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19917" w14:textId="003CD59B" w:rsidR="00041453" w:rsidRDefault="00B83933" w:rsidP="00B8393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B83933">
        <w:rPr>
          <w:rFonts w:ascii="Times New Roman" w:hAnsi="Times New Roman" w:cs="Times New Roman"/>
          <w:sz w:val="24"/>
        </w:rPr>
        <w:t>Ребёнок-дошкольник активно стремится узнать об окружающем его мире как можно больше. Наряду с игровой активностью, огромное значение в развитии личности ребёнка имеет познавательная деятельность, в процессе которой формируется способность к начальным формам обобщения, умозаключения. У детей возникает интерес, когда они сами могут обнаружить новые свойства предметов, их сходство и различия, предоставление им возможности приобретать знания самостоятельно.</w:t>
      </w:r>
    </w:p>
    <w:p w14:paraId="36D4A45C" w14:textId="38DB3BE7" w:rsidR="00B83933" w:rsidRDefault="00B83933" w:rsidP="00B8393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B83933">
        <w:rPr>
          <w:rFonts w:ascii="Times New Roman" w:hAnsi="Times New Roman" w:cs="Times New Roman"/>
          <w:sz w:val="24"/>
        </w:rPr>
        <w:t>Экспериментирование – метод познания закономерностей и явлений окружающего мира, относится к познавательно – речевому развитию. Потребность ребёнка познавать каждый день заключается в тех новых впечатлениях, которые он может получать, а процесс обучения и воспитания в детском саду, как раз направлен на раскрытие в личности ребёнка тех качеств, которые будут ему необходимы для достижения любых целей в будущем.</w:t>
      </w:r>
    </w:p>
    <w:p w14:paraId="4D95E748" w14:textId="02314973" w:rsidR="00B83933" w:rsidRDefault="00B83933" w:rsidP="00B8393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В старшей группе «Ягодки» была организована экспериментальная деятельность в формате ток- шоу «Лаборатория профессора Чудакова»</w:t>
      </w:r>
    </w:p>
    <w:p w14:paraId="00621CB4" w14:textId="77777777" w:rsidR="00B83933" w:rsidRDefault="00B83933" w:rsidP="00B8393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побывали в роли ученых и главных героев на ток- шоу.</w:t>
      </w:r>
    </w:p>
    <w:p w14:paraId="37DB6D36" w14:textId="5C0B4D02" w:rsidR="00B83933" w:rsidRDefault="00B83933" w:rsidP="00B8393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Вместе с воспитателем погрузились в захватывающий и таинственный мир исследования воды и её свойств. </w:t>
      </w:r>
    </w:p>
    <w:p w14:paraId="38961A2C" w14:textId="7C25AD14" w:rsidR="00B83933" w:rsidRDefault="00B83933" w:rsidP="00B8393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Ребята с большой вовлеченностью изучали свойства воды: плотность, текучесть, вкус, запах.</w:t>
      </w:r>
    </w:p>
    <w:p w14:paraId="4C6DE043" w14:textId="7164CD2A" w:rsidR="00B83933" w:rsidRDefault="004450A8" w:rsidP="00B8393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9E77BD">
        <w:rPr>
          <w:rFonts w:ascii="Times New Roman" w:hAnsi="Times New Roman" w:cs="Times New Roman"/>
          <w:sz w:val="24"/>
        </w:rPr>
        <w:t xml:space="preserve">Все эксперименты </w:t>
      </w:r>
      <w:r>
        <w:rPr>
          <w:rFonts w:ascii="Times New Roman" w:hAnsi="Times New Roman" w:cs="Times New Roman"/>
          <w:sz w:val="24"/>
        </w:rPr>
        <w:t>вызвали большой отклик от детей, они были активны, проявляли инициативу. Больше всего детям понравился эксперимент «Лавовая лава». В ходе этого эксперимента дети познакомились с таким понятием как плотность воды. Выяснили, что масло легче воды, поэтому не растворяется. Ребята с неподдельным интересом наблюдали как пузыри газа поднимаются и перемешивают воду и масло.</w:t>
      </w:r>
    </w:p>
    <w:p w14:paraId="431FB9DC" w14:textId="36E6DECB" w:rsidR="004450A8" w:rsidRDefault="004450A8" w:rsidP="00B8393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ток-шоу все дети получили медали «Самый любознательный»</w:t>
      </w:r>
    </w:p>
    <w:p w14:paraId="51FDD1CF" w14:textId="77777777" w:rsidR="004450A8" w:rsidRDefault="004450A8" w:rsidP="00B8393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54AA4C6" w14:textId="77777777" w:rsidR="004450A8" w:rsidRPr="00B83933" w:rsidRDefault="004450A8" w:rsidP="00B83933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4450A8" w:rsidRPr="00B83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2F"/>
    <w:rsid w:val="00041453"/>
    <w:rsid w:val="00057126"/>
    <w:rsid w:val="004450A8"/>
    <w:rsid w:val="009E77BD"/>
    <w:rsid w:val="00B83933"/>
    <w:rsid w:val="00BA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5E9D5"/>
  <w15:chartTrackingRefBased/>
  <w15:docId w15:val="{3CAE3C83-4E5A-4E8A-838E-6F0E8821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Камила Алиаскарова</cp:lastModifiedBy>
  <cp:revision>2</cp:revision>
  <dcterms:created xsi:type="dcterms:W3CDTF">2023-02-20T11:19:00Z</dcterms:created>
  <dcterms:modified xsi:type="dcterms:W3CDTF">2023-02-20T11:19:00Z</dcterms:modified>
</cp:coreProperties>
</file>