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AF3AD" w14:textId="0E024C1E" w:rsidR="008407CA" w:rsidRDefault="008407CA" w:rsidP="00840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407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ГЕЙМИФИКАЦИЯ В ОБУЧЕНИИ: КАК ПРЕВРАТИТЬ МАТЕМАТИКУ В УВЛЕКАТЕЛЬНУЮ ИГРУ</w:t>
      </w:r>
    </w:p>
    <w:p w14:paraId="1D463F38" w14:textId="77777777" w:rsidR="008407CA" w:rsidRDefault="008407CA" w:rsidP="00840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DDA5927" w14:textId="74A13526" w:rsidR="005D5F22" w:rsidRDefault="005D5F22" w:rsidP="005D5F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F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Баранова Виктория Викторовна</w:t>
      </w:r>
    </w:p>
    <w:p w14:paraId="2D19C80B" w14:textId="50B5A5A9" w:rsidR="005D5F22" w:rsidRDefault="005D5F22" w:rsidP="005D5F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Учитель математики</w:t>
      </w:r>
    </w:p>
    <w:p w14:paraId="3A3F30DF" w14:textId="64D432A7" w:rsidR="005D5F22" w:rsidRDefault="005D5F22" w:rsidP="005D5F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ГКУ «Гимназия №2 имени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Ш.Уалиханова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</w:p>
    <w:p w14:paraId="3DF1D1FD" w14:textId="1D894891" w:rsidR="005D5F22" w:rsidRPr="005D5F22" w:rsidRDefault="005D5F22" w:rsidP="005D5F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Алматинская область, город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Конаев</w:t>
      </w:r>
      <w:proofErr w:type="spellEnd"/>
    </w:p>
    <w:p w14:paraId="27A21276" w14:textId="77777777" w:rsidR="005D5F22" w:rsidRDefault="005D5F22" w:rsidP="005D5F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DD5D15B" w14:textId="77777777" w:rsidR="008407CA" w:rsidRDefault="008407CA" w:rsidP="008407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10DFF4B" w14:textId="77777777" w:rsidR="008407CA" w:rsidRPr="008407CA" w:rsidRDefault="008407CA" w:rsidP="008407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8D2F2C9" w14:textId="06BDBB2F" w:rsidR="008407CA" w:rsidRPr="008407CA" w:rsidRDefault="008407CA" w:rsidP="00840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07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Современная система образования переживает активную трансформацию, в которой главную роль играют инновационные методы обучения. Одним из таких методов стала геймификация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‒</w:t>
      </w:r>
      <w:r w:rsidRPr="008407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внедрение игровых элементов в неигровые процессы, в том числе в обучение. Особая перспективная и востребованная геймификация проявляется при преподавании точных наук, таких как математика. Математика традиционно воспринимается школьниками как сложный и абстрактный предмет, требующий усидчивости, логики и большого количества практики. Однако с помощью игрового подхода возможно изменить отношение к данному предмету, сделанное его не только доступным, но и увлекательным.</w:t>
      </w:r>
    </w:p>
    <w:p w14:paraId="2FB8F90A" w14:textId="77777777" w:rsidR="008407CA" w:rsidRPr="008407CA" w:rsidRDefault="008407CA" w:rsidP="00840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07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Геймификация в математике не означает превращение учебного процесса в сплошную игру. Это, прежде всего, метод, направленный на повышение мотивации учащихся, активизацию их познавательной деятельности и развитие креативного мышления. В основе геймификации используются такие элементы, как уровни, баллы, награды, соревнования, сценарии, герои, квесты и миссии. Все эти компоненты делают процесс обучения динамичным, интерактивным и эмоционально насыщенным.</w:t>
      </w:r>
    </w:p>
    <w:p w14:paraId="6636BD50" w14:textId="77777777" w:rsidR="008407CA" w:rsidRPr="008407CA" w:rsidRDefault="008407CA" w:rsidP="00840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07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Одним из главных преимуществ геймификации является возможность формирования интереса к предмету. Например, ученик, выполняющий задание в формате математического квеста, может не учитываться при решении сложных структур, уравнений или логических задач. Увлеченность игровым процессом способствует лучшему запоминанию материала, а сам процесс решения задач становится частью увлекательного сюжета. Таким образом, математика превращается в легкий набор формул и превращается в пространство для действия и творчества.</w:t>
      </w:r>
    </w:p>
    <w:p w14:paraId="5D09873E" w14:textId="77777777" w:rsidR="008407CA" w:rsidRPr="008407CA" w:rsidRDefault="008407CA" w:rsidP="00840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07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Также стоит отметить, что геймификация создает условия для индивидуального подключения. В форматах игровых автоматов возможно учитывать уровень знаний и темп создания материала каждым учеником. Например, цифровые образовательные платформы позволяют настраивать сложные задачи, отслеживать прогресс, обеспечивая мгновенную обратную связь. Это обеспечивает формирование уверенности в нормальной работоспособности и низкого уровня тревожности при работе с математикой.</w:t>
      </w:r>
    </w:p>
    <w:p w14:paraId="519645EA" w14:textId="77777777" w:rsidR="008407CA" w:rsidRPr="008407CA" w:rsidRDefault="008407CA" w:rsidP="00840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07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Немаловажную роль играет и элемент соревнований. Учащиеся с удовольствием участвуют в математических турнирах, победителях, онлайн-баттлах, где можно заработать очки, получить виртуальные награды или </w:t>
      </w:r>
      <w:r w:rsidRPr="008407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подняться на «доску почёта». Соревновательный дух стимулирует желание учиться, а положительные эмоции укрепляют интерес к предмету. При этом важно, чтобы акцент был сделан не на победе какой-либо цены, а на развитии и саморазвитии, умении работать в команде и добиваться успеха совместными усилиями.</w:t>
      </w:r>
    </w:p>
    <w:p w14:paraId="0D050D89" w14:textId="77777777" w:rsidR="008407CA" w:rsidRPr="008407CA" w:rsidRDefault="008407CA" w:rsidP="00840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07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Примером удачного применения геймификации в математике могут служить такие ресурсы, как </w:t>
      </w:r>
      <w:proofErr w:type="spellStart"/>
      <w:r w:rsidRPr="008407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Kahoot</w:t>
      </w:r>
      <w:proofErr w:type="spellEnd"/>
      <w:r w:rsidRPr="008407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8407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Quizizz</w:t>
      </w:r>
      <w:proofErr w:type="spellEnd"/>
      <w:r w:rsidRPr="008407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8407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Classcraft</w:t>
      </w:r>
      <w:proofErr w:type="spellEnd"/>
      <w:r w:rsidRPr="008407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8407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Matific</w:t>
      </w:r>
      <w:proofErr w:type="spellEnd"/>
      <w:r w:rsidRPr="008407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другие. Эта платформа предоставляет готовые сценарии, задачи, визуализации и инструменты для создания игровых автоматов. Кроме того, многие учителя разрабатывают уникальные игровые проекты, адаптированные под учебную программу и возрастные особенности. Это могут быть квесты по мотивам известных событий, приключения в вымышленной стране, математические турниры с участием сказочных героев.</w:t>
      </w:r>
    </w:p>
    <w:p w14:paraId="15E4E6FC" w14:textId="6EE2102C" w:rsidR="008407CA" w:rsidRPr="008407CA" w:rsidRDefault="008407CA" w:rsidP="00840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07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Геймификация помогает сделать обучение более практико-ориентированным. Например, моделирование жизненных ситуаций, где требуется применение математических знаний, позволяет учащимся увидеть смысл и использовать изучаемый материал. Расчет бюджета на поездки, проектирование дома, планирование распорядка дня </w:t>
      </w:r>
      <w:r w:rsidR="005D5F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‒</w:t>
      </w:r>
      <w:r w:rsidRPr="008407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все эти задания могут быть оформлены в визуальных играх и одновременно способствовать развитию функциональной грамотности.</w:t>
      </w:r>
    </w:p>
    <w:p w14:paraId="097E1D74" w14:textId="77777777" w:rsidR="008407CA" w:rsidRPr="008407CA" w:rsidRDefault="008407CA" w:rsidP="00840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07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Кроме того, использование механики игровых автоматов может усилить уважение между учителем и учениками. Роль учителя в </w:t>
      </w:r>
      <w:proofErr w:type="spellStart"/>
      <w:r w:rsidRPr="008407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геймифицированном</w:t>
      </w:r>
      <w:proofErr w:type="spellEnd"/>
      <w:r w:rsidRPr="008407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процессе меняется: он становится не просто носителем знаний, организатором, наставником, партнером по игре. Это предполагает доверие, повышение вовлеченности учащихся и содействие формированию позитивной атмосферы в классе.</w:t>
      </w:r>
    </w:p>
    <w:p w14:paraId="463C9EB1" w14:textId="0DA3F64A" w:rsidR="008407CA" w:rsidRPr="008407CA" w:rsidRDefault="008407CA" w:rsidP="00840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07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Однако геймификация требует продуманного ухода. Необходимо тщательно планировать игровые элементы, чтобы они не препятствовали научным целям, а способствовали их выполнению. Также важно учитывать возрастные особенности детей, уровень их подготовки и технические возможности. Избыточная геймификация может привести к переутомлению, потере интереса или добавлению мотивации, когда главное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‒</w:t>
      </w:r>
      <w:r w:rsidRPr="008407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не знание, а приз. Поэтому грамотная интеграция игры в учебный процесс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‒</w:t>
      </w:r>
      <w:r w:rsidRPr="008407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ключевой фактор ее эффективности.</w:t>
      </w:r>
    </w:p>
    <w:p w14:paraId="1EA0C4F1" w14:textId="67257594" w:rsidR="008407CA" w:rsidRPr="008407CA" w:rsidRDefault="008407CA" w:rsidP="00840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07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сути, геймификация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‒</w:t>
      </w:r>
      <w:r w:rsidRPr="008407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это яркий инструмент, способный сделать математику доступной, интересной и даже любимой дисциплиной. Она помогает преодолеть страх перед ошибками, формирует уверенность в себе, развивает логическое мышление и навыки решения проблем. В условиях стремительного развития цифровых технологий и изменения образовательной среды внедрение игровых форм обучения становится не просто актуальным, а масштабным шагом. Математика может и должна быть интерактивной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‒</w:t>
      </w:r>
      <w:r w:rsidRPr="008407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стоит лишь дать ученикам возможность играть в ней по новым правилам.</w:t>
      </w:r>
    </w:p>
    <w:p w14:paraId="257B0C8F" w14:textId="77777777" w:rsidR="0030307C" w:rsidRDefault="0030307C"/>
    <w:p w14:paraId="531DE4A0" w14:textId="6E57CFF2" w:rsidR="0030307C" w:rsidRDefault="0030307C" w:rsidP="0030307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307C">
        <w:rPr>
          <w:rFonts w:ascii="Times New Roman" w:hAnsi="Times New Roman" w:cs="Times New Roman"/>
          <w:b/>
          <w:bCs/>
          <w:sz w:val="28"/>
          <w:szCs w:val="28"/>
        </w:rPr>
        <w:t>Список использованной литературы</w:t>
      </w:r>
    </w:p>
    <w:p w14:paraId="30DCADCA" w14:textId="77777777" w:rsidR="0030307C" w:rsidRDefault="0030307C" w:rsidP="0030307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E090BC" w14:textId="77777777" w:rsidR="00E7183D" w:rsidRPr="00E7183D" w:rsidRDefault="0030307C" w:rsidP="00E7183D">
      <w:pPr>
        <w:pStyle w:val="a7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7183D">
        <w:rPr>
          <w:rFonts w:ascii="Times New Roman" w:hAnsi="Times New Roman" w:cs="Times New Roman"/>
          <w:sz w:val="28"/>
          <w:szCs w:val="28"/>
        </w:rPr>
        <w:t xml:space="preserve">Говоров А.И., Говорова М.М. Геймификация как средство повышения мотивации учащихся. Информатика и образование. 2014. № 9(258). С. 76-78. </w:t>
      </w:r>
    </w:p>
    <w:p w14:paraId="34F8A254" w14:textId="77777777" w:rsidR="00E7183D" w:rsidRPr="00E7183D" w:rsidRDefault="0030307C" w:rsidP="00E7183D">
      <w:pPr>
        <w:pStyle w:val="a7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7183D">
        <w:rPr>
          <w:rFonts w:ascii="Times New Roman" w:hAnsi="Times New Roman" w:cs="Times New Roman"/>
          <w:sz w:val="28"/>
          <w:szCs w:val="28"/>
        </w:rPr>
        <w:t xml:space="preserve">Монахова Г.А., Монахов Д.Н. Геймификация учебного процесса в общеобразовательной школе, в журнале Дистанционное и виртуальное обучение, № 12, с. 95-103, 2015 </w:t>
      </w:r>
    </w:p>
    <w:p w14:paraId="614D2907" w14:textId="77777777" w:rsidR="00E7183D" w:rsidRPr="00E7183D" w:rsidRDefault="0030307C" w:rsidP="00E7183D">
      <w:pPr>
        <w:pStyle w:val="a7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183D">
        <w:rPr>
          <w:rFonts w:ascii="Times New Roman" w:hAnsi="Times New Roman" w:cs="Times New Roman"/>
          <w:sz w:val="28"/>
          <w:szCs w:val="28"/>
        </w:rPr>
        <w:t>Чиряев</w:t>
      </w:r>
      <w:proofErr w:type="spellEnd"/>
      <w:r w:rsidRPr="00E7183D">
        <w:rPr>
          <w:rFonts w:ascii="Times New Roman" w:hAnsi="Times New Roman" w:cs="Times New Roman"/>
          <w:sz w:val="28"/>
          <w:szCs w:val="28"/>
        </w:rPr>
        <w:t xml:space="preserve"> В.Д. Геймификация как способ мотивации // Современная наука: актуальные проблемы и пути их решения. 2013. № 5. С 24-26 </w:t>
      </w:r>
    </w:p>
    <w:p w14:paraId="7155D461" w14:textId="77777777" w:rsidR="00E7183D" w:rsidRPr="00E7183D" w:rsidRDefault="0030307C" w:rsidP="00E7183D">
      <w:pPr>
        <w:pStyle w:val="a7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183D">
        <w:rPr>
          <w:rFonts w:ascii="Times New Roman" w:hAnsi="Times New Roman" w:cs="Times New Roman"/>
          <w:sz w:val="28"/>
          <w:szCs w:val="28"/>
        </w:rPr>
        <w:t>Боженкова</w:t>
      </w:r>
      <w:proofErr w:type="spellEnd"/>
      <w:r w:rsidRPr="00E7183D">
        <w:rPr>
          <w:rFonts w:ascii="Times New Roman" w:hAnsi="Times New Roman" w:cs="Times New Roman"/>
          <w:sz w:val="28"/>
          <w:szCs w:val="28"/>
        </w:rPr>
        <w:t xml:space="preserve"> Л.И. Формирование коммуникативной компетентности учащихся в обучении математике, 2016 </w:t>
      </w:r>
    </w:p>
    <w:p w14:paraId="5ED7DE27" w14:textId="77777777" w:rsidR="00E7183D" w:rsidRPr="00E7183D" w:rsidRDefault="0030307C" w:rsidP="00E7183D">
      <w:pPr>
        <w:pStyle w:val="a7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183D">
        <w:rPr>
          <w:rFonts w:ascii="Times New Roman" w:hAnsi="Times New Roman" w:cs="Times New Roman"/>
          <w:sz w:val="28"/>
          <w:szCs w:val="28"/>
        </w:rPr>
        <w:t>Варенина</w:t>
      </w:r>
      <w:proofErr w:type="spellEnd"/>
      <w:r w:rsidRPr="00E7183D">
        <w:rPr>
          <w:rFonts w:ascii="Times New Roman" w:hAnsi="Times New Roman" w:cs="Times New Roman"/>
          <w:sz w:val="28"/>
          <w:szCs w:val="28"/>
        </w:rPr>
        <w:t xml:space="preserve"> Л.П. Геймификация в образовании, 2014 </w:t>
      </w:r>
    </w:p>
    <w:p w14:paraId="39A1B38C" w14:textId="107E7840" w:rsidR="0030307C" w:rsidRPr="00E7183D" w:rsidRDefault="0030307C" w:rsidP="00E7183D">
      <w:pPr>
        <w:pStyle w:val="a7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7183D">
        <w:rPr>
          <w:rFonts w:ascii="Times New Roman" w:hAnsi="Times New Roman" w:cs="Times New Roman"/>
          <w:sz w:val="28"/>
          <w:szCs w:val="28"/>
        </w:rPr>
        <w:t>Кондрашова Е. В. Геймификация в образовании: математические дисциплины, 2017</w:t>
      </w:r>
    </w:p>
    <w:p w14:paraId="4273FE2A" w14:textId="763F3D19" w:rsidR="0030307C" w:rsidRPr="0030307C" w:rsidRDefault="0030307C"/>
    <w:sectPr w:rsidR="0030307C" w:rsidRPr="00303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56602"/>
    <w:multiLevelType w:val="hybridMultilevel"/>
    <w:tmpl w:val="2BE2E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42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E46"/>
    <w:rsid w:val="002B4A55"/>
    <w:rsid w:val="0030307C"/>
    <w:rsid w:val="005D5F22"/>
    <w:rsid w:val="006E2E46"/>
    <w:rsid w:val="008407CA"/>
    <w:rsid w:val="00CB46FC"/>
    <w:rsid w:val="00E7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8CD8E"/>
  <w15:chartTrackingRefBased/>
  <w15:docId w15:val="{F44C0AF8-FE7B-478D-B4BB-61758E22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2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E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E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E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E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E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E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2E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2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2E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2E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2E4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2E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2E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2E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2E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2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2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2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2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2E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2E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2E4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2E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2E4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2E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7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2025-03-25T15:05:00Z</dcterms:created>
  <dcterms:modified xsi:type="dcterms:W3CDTF">2025-03-25T15:25:00Z</dcterms:modified>
</cp:coreProperties>
</file>