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08292" w14:textId="0241BEE6" w:rsidR="00E679DA" w:rsidRPr="009B1A90" w:rsidRDefault="009B1A90" w:rsidP="00E679DA">
      <w:pPr>
        <w:pStyle w:val="ac"/>
        <w:rPr>
          <w:rStyle w:val="ad"/>
          <w:rFonts w:eastAsiaTheme="majorEastAsia"/>
          <w:lang w:val="kk-KZ"/>
        </w:rPr>
      </w:pPr>
      <w:r w:rsidRPr="009B1A90">
        <w:rPr>
          <w:b/>
          <w:bCs/>
        </w:rPr>
        <w:t>"ЖОО оқытушылары мен мектеп мұғалімдерінің кәсіби дамуы: серіктестік тәжірибесі"</w:t>
      </w:r>
    </w:p>
    <w:p w14:paraId="14A84E6E" w14:textId="21996D62" w:rsidR="00E679DA" w:rsidRPr="00E679DA" w:rsidRDefault="00E679DA" w:rsidP="00E679DA">
      <w:pPr>
        <w:pStyle w:val="ac"/>
        <w:rPr>
          <w:rFonts w:eastAsiaTheme="majorEastAsia"/>
          <w:b/>
          <w:bCs/>
          <w:lang w:val="kk-KZ"/>
        </w:rPr>
      </w:pPr>
      <w:r w:rsidRPr="00E679DA">
        <w:rPr>
          <w:rStyle w:val="ad"/>
          <w:rFonts w:eastAsiaTheme="majorEastAsia"/>
          <w:lang w:val="kk-KZ"/>
        </w:rPr>
        <w:t>О</w:t>
      </w:r>
      <w:r>
        <w:rPr>
          <w:rStyle w:val="ad"/>
          <w:rFonts w:eastAsiaTheme="majorEastAsia"/>
          <w:lang w:val="kk-KZ"/>
        </w:rPr>
        <w:t>рал қаласы. Х Доспанова атындағы №</w:t>
      </w:r>
      <w:r w:rsidRPr="00E679DA">
        <w:rPr>
          <w:rStyle w:val="ad"/>
          <w:rFonts w:eastAsiaTheme="majorEastAsia"/>
          <w:lang w:val="kk-KZ"/>
        </w:rPr>
        <w:t xml:space="preserve">30 </w:t>
      </w:r>
      <w:r>
        <w:rPr>
          <w:rStyle w:val="ad"/>
          <w:rFonts w:eastAsiaTheme="majorEastAsia"/>
          <w:lang w:val="kk-KZ"/>
        </w:rPr>
        <w:t>ЖОББМ мұғалімі Рыскалиева А.Т</w:t>
      </w:r>
    </w:p>
    <w:p w14:paraId="0D5A1B57" w14:textId="39BB3053" w:rsidR="00746F3B" w:rsidRPr="00247C27" w:rsidRDefault="00E679DA" w:rsidP="00247C27">
      <w:pPr>
        <w:pStyle w:val="ac"/>
        <w:spacing w:before="0" w:beforeAutospacing="0" w:after="0" w:afterAutospacing="0"/>
        <w:rPr>
          <w:rStyle w:val="ad"/>
          <w:b w:val="0"/>
          <w:bCs w:val="0"/>
          <w:lang w:val="kk-KZ"/>
        </w:rPr>
      </w:pPr>
      <w:r w:rsidRPr="00E679DA">
        <w:rPr>
          <w:lang w:val="kk-KZ"/>
        </w:rPr>
        <w:t xml:space="preserve">География – қоршаған ортаны, табиғи құбылыстарды және олардың адам өміріне әсерін зерттейтін ғылым. </w:t>
      </w:r>
      <w:r>
        <w:t>Теориялық білімді толықтыру және оны тәжірибе жүзінде сынау мақсатында географтар далалық зерттеулер жүргізеді. Осындай зерттеулердің бір түрі – далалық семинарлар</w:t>
      </w:r>
      <w:r w:rsidR="00247C27">
        <w:rPr>
          <w:lang w:val="kk-KZ"/>
        </w:rPr>
        <w:t xml:space="preserve">.  </w:t>
      </w:r>
      <w:r w:rsidR="00746F3B" w:rsidRPr="00E679DA">
        <w:rPr>
          <w:rStyle w:val="ad"/>
          <w:rFonts w:eastAsiaTheme="majorEastAsia"/>
          <w:b w:val="0"/>
          <w:bCs w:val="0"/>
          <w:lang w:val="kk-KZ"/>
        </w:rPr>
        <w:t>Орал қаласы мектептерінің география пәні мұғалімдерінің арасында жыл сайын «Мектеп</w:t>
      </w:r>
      <w:r w:rsidR="00746F3B" w:rsidRPr="00E679DA">
        <w:rPr>
          <w:rStyle w:val="ad"/>
          <w:rFonts w:eastAsiaTheme="majorEastAsia"/>
          <w:b w:val="0"/>
          <w:bCs w:val="0"/>
        </w:rPr>
        <w:t>-ЖОО-мектеп</w:t>
      </w:r>
      <w:r w:rsidR="00746F3B" w:rsidRPr="00E679DA">
        <w:rPr>
          <w:rStyle w:val="ad"/>
          <w:rFonts w:eastAsiaTheme="majorEastAsia"/>
          <w:b w:val="0"/>
          <w:bCs w:val="0"/>
          <w:lang w:val="kk-KZ"/>
        </w:rPr>
        <w:t xml:space="preserve">»  бағдарламасы аясында облыстық семинар өткізу дәстүрге айналған.  23.09.2024 жылы «БҚО Ақжайық ауданы Бударино ауылы маңындағы </w:t>
      </w:r>
      <w:bookmarkStart w:id="0" w:name="_Hlk190417977"/>
      <w:r w:rsidR="00746F3B" w:rsidRPr="00E679DA">
        <w:rPr>
          <w:rStyle w:val="ad"/>
          <w:rFonts w:eastAsiaTheme="majorEastAsia"/>
          <w:b w:val="0"/>
          <w:bCs w:val="0"/>
          <w:lang w:val="kk-KZ"/>
        </w:rPr>
        <w:t>табиғи ландшафттар мен биоалуантүрлілікті зерттеу</w:t>
      </w:r>
      <w:bookmarkEnd w:id="0"/>
      <w:r w:rsidR="00746F3B" w:rsidRPr="00E679DA">
        <w:rPr>
          <w:rStyle w:val="ad"/>
          <w:rFonts w:eastAsiaTheme="majorEastAsia"/>
          <w:b w:val="0"/>
          <w:bCs w:val="0"/>
          <w:lang w:val="kk-KZ"/>
        </w:rPr>
        <w:t>» тақырыбындағы  семинар ұйымдастырылды.</w:t>
      </w:r>
    </w:p>
    <w:p w14:paraId="73B17AFF" w14:textId="5D39B9D7" w:rsidR="00E679DA" w:rsidRPr="00247C27" w:rsidRDefault="00746F3B" w:rsidP="00E679DA">
      <w:pPr>
        <w:pStyle w:val="ac"/>
        <w:rPr>
          <w:rStyle w:val="ad"/>
          <w:b w:val="0"/>
          <w:bCs w:val="0"/>
        </w:rPr>
      </w:pPr>
      <w:r w:rsidRPr="00E679DA">
        <w:rPr>
          <w:rStyle w:val="ad"/>
          <w:rFonts w:eastAsiaTheme="majorEastAsia"/>
          <w:b w:val="0"/>
          <w:bCs w:val="0"/>
          <w:lang w:val="kk-KZ"/>
        </w:rPr>
        <w:t xml:space="preserve"> Мақсаты: </w:t>
      </w:r>
      <w:r w:rsidR="00E679DA" w:rsidRPr="00E679DA">
        <w:rPr>
          <w:lang w:val="kk-KZ"/>
        </w:rPr>
        <w:t>қорықша аумағындағы биоалуантүрлілікті, табиғи ландшафттарды және экожүйелерді зерттеу, қорықтың экологиялық маңызын анықтау</w:t>
      </w:r>
      <w:r w:rsidR="00E679DA">
        <w:rPr>
          <w:lang w:val="kk-KZ"/>
        </w:rPr>
        <w:t xml:space="preserve">, </w:t>
      </w:r>
      <w:r w:rsidRPr="00E679DA">
        <w:rPr>
          <w:rStyle w:val="ad"/>
          <w:rFonts w:eastAsiaTheme="majorEastAsia"/>
          <w:b w:val="0"/>
          <w:bCs w:val="0"/>
          <w:lang w:val="kk-KZ"/>
        </w:rPr>
        <w:t xml:space="preserve">далалық зерттеу тәжірибесімен алмасу. </w:t>
      </w:r>
    </w:p>
    <w:p w14:paraId="6A87B432" w14:textId="6F1ECDF9" w:rsidR="00E679DA" w:rsidRPr="00E679DA" w:rsidRDefault="00E679DA" w:rsidP="00E679DA">
      <w:pPr>
        <w:pStyle w:val="ac"/>
        <w:rPr>
          <w:lang w:val="kk-KZ"/>
        </w:rPr>
      </w:pPr>
      <w:r w:rsidRPr="00E679DA">
        <w:rPr>
          <w:rStyle w:val="ad"/>
          <w:rFonts w:eastAsiaTheme="majorEastAsia"/>
          <w:lang w:val="kk-KZ"/>
        </w:rPr>
        <w:t>Бударин мемлекеттік қорықшасындағы зерттеулер</w:t>
      </w:r>
      <w:r w:rsidRPr="00E679DA">
        <w:rPr>
          <w:lang w:val="kk-KZ"/>
        </w:rPr>
        <w:t xml:space="preserve"> </w:t>
      </w:r>
    </w:p>
    <w:p w14:paraId="7318C0F2" w14:textId="77777777" w:rsidR="00E679DA" w:rsidRPr="00E679DA" w:rsidRDefault="00E679DA" w:rsidP="00E679DA">
      <w:pPr>
        <w:pStyle w:val="ac"/>
        <w:numPr>
          <w:ilvl w:val="0"/>
          <w:numId w:val="2"/>
        </w:numPr>
        <w:rPr>
          <w:lang w:val="kk-KZ"/>
        </w:rPr>
      </w:pPr>
      <w:r w:rsidRPr="00E679DA">
        <w:rPr>
          <w:rStyle w:val="ad"/>
          <w:rFonts w:eastAsiaTheme="majorEastAsia"/>
          <w:lang w:val="kk-KZ"/>
        </w:rPr>
        <w:t>Геоморфологиялық зерттеулер</w:t>
      </w:r>
      <w:r w:rsidRPr="00E679DA">
        <w:rPr>
          <w:lang w:val="kk-KZ"/>
        </w:rPr>
        <w:t xml:space="preserve"> – жер бедерінің қалыптасуын, эрозиялық процестерді және рельефтің өзгерістерін анықтау.</w:t>
      </w:r>
    </w:p>
    <w:p w14:paraId="17AEFB81" w14:textId="77777777" w:rsidR="00E679DA" w:rsidRDefault="00E679DA" w:rsidP="00E679DA">
      <w:pPr>
        <w:pStyle w:val="ac"/>
        <w:numPr>
          <w:ilvl w:val="0"/>
          <w:numId w:val="2"/>
        </w:numPr>
      </w:pPr>
      <w:r>
        <w:rPr>
          <w:rStyle w:val="ad"/>
          <w:rFonts w:eastAsiaTheme="majorEastAsia"/>
        </w:rPr>
        <w:t>Климаттық бақылаулар</w:t>
      </w:r>
      <w:r>
        <w:t xml:space="preserve"> – температура, ылғалдылық, атмосфералық қысым және жел жылдамдығы сияқты метеорологиялық деректерді жинау.</w:t>
      </w:r>
    </w:p>
    <w:p w14:paraId="2EF33372" w14:textId="77777777" w:rsidR="00E679DA" w:rsidRDefault="00E679DA" w:rsidP="00E679DA">
      <w:pPr>
        <w:pStyle w:val="ac"/>
        <w:numPr>
          <w:ilvl w:val="0"/>
          <w:numId w:val="2"/>
        </w:numPr>
      </w:pPr>
      <w:r>
        <w:rPr>
          <w:rStyle w:val="ad"/>
          <w:rFonts w:eastAsiaTheme="majorEastAsia"/>
        </w:rPr>
        <w:t>Гидрологиялық зерттеулер</w:t>
      </w:r>
      <w:r>
        <w:t xml:space="preserve"> – өзендер мен көлдердің су деңгейін, ағым жылдамдығын, химиялық құрамын зерттеу.</w:t>
      </w:r>
    </w:p>
    <w:p w14:paraId="43095D01" w14:textId="77777777" w:rsidR="00E679DA" w:rsidRDefault="00E679DA" w:rsidP="00E679DA">
      <w:pPr>
        <w:pStyle w:val="ac"/>
        <w:numPr>
          <w:ilvl w:val="0"/>
          <w:numId w:val="2"/>
        </w:numPr>
      </w:pPr>
      <w:r>
        <w:rPr>
          <w:rStyle w:val="ad"/>
          <w:rFonts w:eastAsiaTheme="majorEastAsia"/>
        </w:rPr>
        <w:t>Биогеографиялық зерттеулер</w:t>
      </w:r>
      <w:r>
        <w:t xml:space="preserve"> – өсімдіктер мен жануарлар дүниесінің таралуын, экожүйелердің құрылымын зерттеу.</w:t>
      </w:r>
    </w:p>
    <w:p w14:paraId="7BB7BC33" w14:textId="1AD5FC78" w:rsidR="00746F3B" w:rsidRPr="00E679DA" w:rsidRDefault="00E679DA" w:rsidP="00E3530D">
      <w:pPr>
        <w:pStyle w:val="ac"/>
        <w:numPr>
          <w:ilvl w:val="0"/>
          <w:numId w:val="2"/>
        </w:numPr>
        <w:rPr>
          <w:rStyle w:val="ad"/>
          <w:b w:val="0"/>
          <w:bCs w:val="0"/>
        </w:rPr>
      </w:pPr>
      <w:r>
        <w:rPr>
          <w:rStyle w:val="ad"/>
          <w:rFonts w:eastAsiaTheme="majorEastAsia"/>
        </w:rPr>
        <w:t>Антропогендік әсерді бағалау</w:t>
      </w:r>
      <w:r>
        <w:t xml:space="preserve"> – адам әрекетінің табиғи ортаға ықпалын, жердің эрозиясы, ластану деңгейін анықтау.</w:t>
      </w:r>
    </w:p>
    <w:p w14:paraId="3C4A01B1" w14:textId="463F0B1D" w:rsidR="00746F3B" w:rsidRPr="00E679DA" w:rsidRDefault="00746F3B" w:rsidP="00E3530D">
      <w:pPr>
        <w:pStyle w:val="ac"/>
        <w:rPr>
          <w:rStyle w:val="ad"/>
          <w:rFonts w:eastAsiaTheme="majorEastAsia"/>
          <w:b w:val="0"/>
          <w:bCs w:val="0"/>
          <w:lang w:val="kk-KZ"/>
        </w:rPr>
      </w:pPr>
      <w:r w:rsidRPr="00E679DA">
        <w:rPr>
          <w:rStyle w:val="ad"/>
          <w:rFonts w:eastAsiaTheme="majorEastAsia"/>
          <w:b w:val="0"/>
          <w:bCs w:val="0"/>
          <w:lang w:val="kk-KZ"/>
        </w:rPr>
        <w:t>Семинарға БҚМУ, Жаратылыстану факультеті мұғалімдері: Рамазанов С.К, Ал</w:t>
      </w:r>
      <w:r w:rsidR="009B1A90">
        <w:rPr>
          <w:rStyle w:val="ad"/>
          <w:rFonts w:eastAsiaTheme="majorEastAsia"/>
          <w:b w:val="0"/>
          <w:bCs w:val="0"/>
          <w:lang w:val="kk-KZ"/>
        </w:rPr>
        <w:t>ь</w:t>
      </w:r>
      <w:r w:rsidRPr="00E679DA">
        <w:rPr>
          <w:rStyle w:val="ad"/>
          <w:rFonts w:eastAsiaTheme="majorEastAsia"/>
          <w:b w:val="0"/>
          <w:bCs w:val="0"/>
          <w:lang w:val="kk-KZ"/>
        </w:rPr>
        <w:t xml:space="preserve">жанова Б.С, </w:t>
      </w:r>
      <w:r w:rsidR="00E679DA" w:rsidRPr="00E679DA">
        <w:rPr>
          <w:rStyle w:val="ad"/>
          <w:rFonts w:eastAsiaTheme="majorEastAsia"/>
          <w:b w:val="0"/>
          <w:bCs w:val="0"/>
          <w:lang w:val="kk-KZ"/>
        </w:rPr>
        <w:t>Кожгалиева Р.Ж</w:t>
      </w:r>
      <w:r w:rsidR="009B1A90">
        <w:rPr>
          <w:rStyle w:val="ad"/>
          <w:rFonts w:eastAsiaTheme="majorEastAsia"/>
          <w:b w:val="0"/>
          <w:bCs w:val="0"/>
          <w:lang w:val="kk-KZ"/>
        </w:rPr>
        <w:t xml:space="preserve">   және қалалық білім беру бөлімінің жаратылыстану</w:t>
      </w:r>
      <w:r w:rsidR="00CF1873" w:rsidRPr="00CF1873">
        <w:rPr>
          <w:rStyle w:val="ad"/>
          <w:rFonts w:eastAsiaTheme="majorEastAsia"/>
          <w:b w:val="0"/>
          <w:bCs w:val="0"/>
        </w:rPr>
        <w:t>-</w:t>
      </w:r>
      <w:r w:rsidR="00CF1873">
        <w:rPr>
          <w:rStyle w:val="ad"/>
          <w:rFonts w:eastAsiaTheme="majorEastAsia"/>
          <w:b w:val="0"/>
          <w:bCs w:val="0"/>
          <w:lang w:val="kk-KZ"/>
        </w:rPr>
        <w:t>ғылыми бағытындағы</w:t>
      </w:r>
      <w:r w:rsidR="009B1A90">
        <w:rPr>
          <w:rStyle w:val="ad"/>
          <w:rFonts w:eastAsiaTheme="majorEastAsia"/>
          <w:b w:val="0"/>
          <w:bCs w:val="0"/>
          <w:lang w:val="kk-KZ"/>
        </w:rPr>
        <w:t xml:space="preserve"> пәндерінің әдіскері </w:t>
      </w:r>
      <w:r w:rsidR="00E679DA" w:rsidRPr="00E679DA">
        <w:rPr>
          <w:rStyle w:val="ad"/>
          <w:rFonts w:eastAsiaTheme="majorEastAsia"/>
          <w:b w:val="0"/>
          <w:bCs w:val="0"/>
          <w:lang w:val="kk-KZ"/>
        </w:rPr>
        <w:t xml:space="preserve"> </w:t>
      </w:r>
      <w:r w:rsidR="009B1A90">
        <w:rPr>
          <w:rStyle w:val="ad"/>
          <w:rFonts w:eastAsiaTheme="majorEastAsia"/>
          <w:b w:val="0"/>
          <w:bCs w:val="0"/>
          <w:lang w:val="kk-KZ"/>
        </w:rPr>
        <w:t xml:space="preserve">Кажгалиева С. Ж </w:t>
      </w:r>
      <w:r w:rsidR="00E679DA" w:rsidRPr="00E679DA">
        <w:rPr>
          <w:rStyle w:val="ad"/>
          <w:rFonts w:eastAsiaTheme="majorEastAsia"/>
          <w:b w:val="0"/>
          <w:bCs w:val="0"/>
          <w:lang w:val="kk-KZ"/>
        </w:rPr>
        <w:t xml:space="preserve">қатысып, практикалық жұмыстар ұйымдастырды. </w:t>
      </w:r>
    </w:p>
    <w:p w14:paraId="5178FD95" w14:textId="003E9C67" w:rsidR="001C5777" w:rsidRPr="00E679DA" w:rsidRDefault="00CF1873" w:rsidP="001C5777">
      <w:pPr>
        <w:pStyle w:val="ac"/>
        <w:rPr>
          <w:rStyle w:val="ad"/>
          <w:rFonts w:eastAsiaTheme="majorEastAsia"/>
          <w:b w:val="0"/>
          <w:bCs w:val="0"/>
          <w:lang w:val="kk-KZ"/>
        </w:rPr>
      </w:pPr>
      <w:r>
        <w:rPr>
          <w:rStyle w:val="ad"/>
          <w:rFonts w:eastAsiaTheme="majorEastAsia"/>
          <w:b w:val="0"/>
          <w:bCs w:val="0"/>
          <w:lang w:val="kk-KZ"/>
        </w:rPr>
        <w:t xml:space="preserve">Бударин қорықшасында </w:t>
      </w:r>
      <w:r w:rsidR="00E679DA" w:rsidRPr="00E679DA">
        <w:rPr>
          <w:rStyle w:val="ad"/>
          <w:rFonts w:eastAsiaTheme="majorEastAsia"/>
          <w:b w:val="0"/>
          <w:bCs w:val="0"/>
          <w:lang w:val="kk-KZ"/>
        </w:rPr>
        <w:t>«Жасыл Әлем» акциясы ұйымдастырылып, орман шаруашылығы басшысы Кумаров Е М жетекшілігімен Бударин ауылы маңына жергілікті топыраққа тез бейімделетін ағаш түрлері отырғызылды.</w:t>
      </w:r>
    </w:p>
    <w:p w14:paraId="29A50CDB" w14:textId="77777777" w:rsidR="001C5777" w:rsidRDefault="001C5777" w:rsidP="001C5777">
      <w:pPr>
        <w:pStyle w:val="ac"/>
      </w:pPr>
      <w:r>
        <w:rPr>
          <w:rStyle w:val="ad"/>
          <w:rFonts w:eastAsiaTheme="majorEastAsia"/>
        </w:rPr>
        <w:t>Далалық семинардың артықшылықтары</w:t>
      </w:r>
    </w:p>
    <w:p w14:paraId="3BEAEB3A" w14:textId="77777777" w:rsidR="001C5777" w:rsidRDefault="001C5777" w:rsidP="001C5777">
      <w:pPr>
        <w:pStyle w:val="ac"/>
        <w:numPr>
          <w:ilvl w:val="0"/>
          <w:numId w:val="3"/>
        </w:numPr>
      </w:pPr>
      <w:r>
        <w:t>Теориялық білімді тәжірибемен ұштастыруға мүмкіндік береді.</w:t>
      </w:r>
    </w:p>
    <w:p w14:paraId="3E4ED65A" w14:textId="77777777" w:rsidR="001C5777" w:rsidRDefault="001C5777" w:rsidP="001C5777">
      <w:pPr>
        <w:pStyle w:val="ac"/>
        <w:numPr>
          <w:ilvl w:val="0"/>
          <w:numId w:val="3"/>
        </w:numPr>
      </w:pPr>
      <w:r>
        <w:t>Географиялық зерттеу әдістерін қолдану машықтарын дамытады.</w:t>
      </w:r>
    </w:p>
    <w:p w14:paraId="71822311" w14:textId="77777777" w:rsidR="001C5777" w:rsidRDefault="001C5777" w:rsidP="001C5777">
      <w:pPr>
        <w:pStyle w:val="ac"/>
        <w:numPr>
          <w:ilvl w:val="0"/>
          <w:numId w:val="3"/>
        </w:numPr>
      </w:pPr>
      <w:r>
        <w:t>Қатысушылардың табиғатты тереңірек түсінуіне ықпал етеді.</w:t>
      </w:r>
    </w:p>
    <w:p w14:paraId="2888445B" w14:textId="77777777" w:rsidR="001C5777" w:rsidRDefault="001C5777" w:rsidP="001C5777">
      <w:pPr>
        <w:pStyle w:val="ac"/>
        <w:numPr>
          <w:ilvl w:val="0"/>
          <w:numId w:val="3"/>
        </w:numPr>
      </w:pPr>
      <w:r>
        <w:t>Экологиялық мәселелерді зерттеп, шешімдер ұсынуға көмектеседі.</w:t>
      </w:r>
    </w:p>
    <w:p w14:paraId="50A8D379" w14:textId="77777777" w:rsidR="001C5777" w:rsidRDefault="001C5777" w:rsidP="001C5777">
      <w:pPr>
        <w:pStyle w:val="ac"/>
        <w:rPr>
          <w:lang w:val="kk-KZ"/>
        </w:rPr>
      </w:pPr>
      <w:r>
        <w:rPr>
          <w:rStyle w:val="ad"/>
          <w:rFonts w:eastAsiaTheme="majorEastAsia"/>
        </w:rPr>
        <w:t>Қорытынды</w:t>
      </w:r>
    </w:p>
    <w:p w14:paraId="13EAD278" w14:textId="77C5B7FF" w:rsidR="001C5777" w:rsidRPr="001C5777" w:rsidRDefault="001C5777" w:rsidP="00E3530D">
      <w:pPr>
        <w:pStyle w:val="ac"/>
        <w:rPr>
          <w:rStyle w:val="ad"/>
          <w:b w:val="0"/>
          <w:bCs w:val="0"/>
          <w:lang w:val="kk-KZ"/>
        </w:rPr>
      </w:pPr>
      <w:r>
        <w:t>Географтардың далалық семинары – табиғи ортаны зерттеудің маңызды құралы. Мұндай зерттеулер табиғаттың заңдылықтарын тереңірек түсінуге, қоршаған ортаны қорғауға және болашақта экологиялық мәселелерді шешуге бағытталған ғылыми негіздемелер жасауға көмектеседі. Сондықтан далалық зерттеулер география ғылымының ажырамас бөлігі болып табылады.</w:t>
      </w:r>
    </w:p>
    <w:p w14:paraId="1B8A9DFB" w14:textId="77777777" w:rsidR="00E71392" w:rsidRDefault="00E71392" w:rsidP="00E3530D">
      <w:pPr>
        <w:pStyle w:val="ac"/>
        <w:rPr>
          <w:rStyle w:val="ad"/>
          <w:rFonts w:eastAsiaTheme="majorEastAsia"/>
          <w:b w:val="0"/>
          <w:bCs w:val="0"/>
          <w:lang w:val="kk-KZ"/>
        </w:rPr>
      </w:pPr>
      <w:r>
        <w:rPr>
          <w:rStyle w:val="ad"/>
          <w:rFonts w:eastAsiaTheme="majorEastAsia"/>
          <w:b w:val="0"/>
          <w:bCs w:val="0"/>
          <w:lang w:val="kk-KZ"/>
        </w:rPr>
        <w:lastRenderedPageBreak/>
        <w:t xml:space="preserve">  </w:t>
      </w:r>
      <w:r>
        <w:rPr>
          <w:rStyle w:val="ad"/>
          <w:rFonts w:eastAsiaTheme="majorEastAsia"/>
          <w:b w:val="0"/>
          <w:bCs w:val="0"/>
          <w:noProof/>
          <w:lang w:val="kk-KZ"/>
        </w:rPr>
        <w:drawing>
          <wp:inline distT="0" distB="0" distL="0" distR="0" wp14:anchorId="421FF518" wp14:editId="36281143">
            <wp:extent cx="5953468" cy="2615474"/>
            <wp:effectExtent l="0" t="0" r="0" b="0"/>
            <wp:docPr id="12093832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7245" cy="2652279"/>
                    </a:xfrm>
                    <a:prstGeom prst="rect">
                      <a:avLst/>
                    </a:prstGeom>
                    <a:noFill/>
                  </pic:spPr>
                </pic:pic>
              </a:graphicData>
            </a:graphic>
          </wp:inline>
        </w:drawing>
      </w:r>
      <w:r>
        <w:rPr>
          <w:rStyle w:val="ad"/>
          <w:rFonts w:eastAsiaTheme="majorEastAsia"/>
          <w:b w:val="0"/>
          <w:bCs w:val="0"/>
          <w:lang w:val="kk-KZ"/>
        </w:rPr>
        <w:t xml:space="preserve">   </w:t>
      </w:r>
    </w:p>
    <w:p w14:paraId="7D2C5C52" w14:textId="56211C1B" w:rsidR="00E679DA" w:rsidRDefault="00E71392" w:rsidP="00E3530D">
      <w:pPr>
        <w:pStyle w:val="ac"/>
        <w:rPr>
          <w:rStyle w:val="ad"/>
          <w:rFonts w:eastAsiaTheme="majorEastAsia"/>
          <w:b w:val="0"/>
          <w:bCs w:val="0"/>
          <w:lang w:val="kk-KZ"/>
        </w:rPr>
      </w:pPr>
      <w:r>
        <w:rPr>
          <w:rStyle w:val="ad"/>
          <w:rFonts w:eastAsiaTheme="majorEastAsia"/>
          <w:b w:val="0"/>
          <w:bCs w:val="0"/>
          <w:lang w:val="kk-KZ"/>
        </w:rPr>
        <w:t xml:space="preserve">      </w:t>
      </w:r>
      <w:r>
        <w:rPr>
          <w:rStyle w:val="ad"/>
          <w:rFonts w:eastAsiaTheme="majorEastAsia"/>
          <w:b w:val="0"/>
          <w:bCs w:val="0"/>
          <w:noProof/>
          <w:lang w:val="kk-KZ"/>
        </w:rPr>
        <w:drawing>
          <wp:inline distT="0" distB="0" distL="0" distR="0" wp14:anchorId="37523390" wp14:editId="1ED425C7">
            <wp:extent cx="2164299" cy="2602023"/>
            <wp:effectExtent l="0" t="0" r="7620" b="8255"/>
            <wp:docPr id="11925436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3286" cy="2660918"/>
                    </a:xfrm>
                    <a:prstGeom prst="rect">
                      <a:avLst/>
                    </a:prstGeom>
                    <a:noFill/>
                  </pic:spPr>
                </pic:pic>
              </a:graphicData>
            </a:graphic>
          </wp:inline>
        </w:drawing>
      </w:r>
      <w:r>
        <w:rPr>
          <w:rStyle w:val="ad"/>
          <w:rFonts w:eastAsiaTheme="majorEastAsia"/>
          <w:b w:val="0"/>
          <w:bCs w:val="0"/>
          <w:lang w:val="kk-KZ"/>
        </w:rPr>
        <w:t xml:space="preserve">    </w:t>
      </w:r>
      <w:r>
        <w:rPr>
          <w:rStyle w:val="ad"/>
          <w:rFonts w:eastAsiaTheme="majorEastAsia"/>
          <w:b w:val="0"/>
          <w:bCs w:val="0"/>
          <w:noProof/>
          <w:lang w:val="kk-KZ"/>
        </w:rPr>
        <w:drawing>
          <wp:inline distT="0" distB="0" distL="0" distR="0" wp14:anchorId="1F0A484F" wp14:editId="229D939B">
            <wp:extent cx="1617965" cy="2539872"/>
            <wp:effectExtent l="0" t="0" r="1905" b="0"/>
            <wp:docPr id="1876105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378" cy="2615870"/>
                    </a:xfrm>
                    <a:prstGeom prst="rect">
                      <a:avLst/>
                    </a:prstGeom>
                    <a:noFill/>
                  </pic:spPr>
                </pic:pic>
              </a:graphicData>
            </a:graphic>
          </wp:inline>
        </w:drawing>
      </w:r>
      <w:r>
        <w:rPr>
          <w:rStyle w:val="ad"/>
          <w:rFonts w:eastAsiaTheme="majorEastAsia"/>
          <w:b w:val="0"/>
          <w:bCs w:val="0"/>
          <w:lang w:val="kk-KZ"/>
        </w:rPr>
        <w:t xml:space="preserve">    </w:t>
      </w:r>
      <w:r>
        <w:rPr>
          <w:rStyle w:val="ad"/>
          <w:rFonts w:eastAsiaTheme="majorEastAsia"/>
          <w:b w:val="0"/>
          <w:bCs w:val="0"/>
          <w:noProof/>
          <w:lang w:val="kk-KZ"/>
        </w:rPr>
        <w:drawing>
          <wp:inline distT="0" distB="0" distL="0" distR="0" wp14:anchorId="32EBF105" wp14:editId="3A2B1A52">
            <wp:extent cx="1841500" cy="2612781"/>
            <wp:effectExtent l="0" t="0" r="6350" b="0"/>
            <wp:docPr id="17464367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407" cy="2734669"/>
                    </a:xfrm>
                    <a:prstGeom prst="rect">
                      <a:avLst/>
                    </a:prstGeom>
                    <a:noFill/>
                  </pic:spPr>
                </pic:pic>
              </a:graphicData>
            </a:graphic>
          </wp:inline>
        </w:drawing>
      </w:r>
      <w:r>
        <w:rPr>
          <w:rStyle w:val="ad"/>
          <w:rFonts w:eastAsiaTheme="majorEastAsia"/>
          <w:b w:val="0"/>
          <w:bCs w:val="0"/>
          <w:lang w:val="kk-KZ"/>
        </w:rPr>
        <w:t xml:space="preserve">                       </w:t>
      </w:r>
    </w:p>
    <w:p w14:paraId="75DD930F" w14:textId="77777777" w:rsidR="00D4244E" w:rsidRDefault="00D4244E"/>
    <w:sectPr w:rsidR="00D4244E" w:rsidSect="001C5777">
      <w:pgSz w:w="11906" w:h="16838"/>
      <w:pgMar w:top="1134" w:right="424"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D4601"/>
    <w:multiLevelType w:val="multilevel"/>
    <w:tmpl w:val="913A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3468D8"/>
    <w:multiLevelType w:val="multilevel"/>
    <w:tmpl w:val="CEF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BB30E6"/>
    <w:multiLevelType w:val="multilevel"/>
    <w:tmpl w:val="6D84C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0035866">
    <w:abstractNumId w:val="1"/>
  </w:num>
  <w:num w:numId="2" w16cid:durableId="1393579067">
    <w:abstractNumId w:val="2"/>
  </w:num>
  <w:num w:numId="3" w16cid:durableId="604725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C4C"/>
    <w:rsid w:val="001C5777"/>
    <w:rsid w:val="00247C27"/>
    <w:rsid w:val="00335E6C"/>
    <w:rsid w:val="00475502"/>
    <w:rsid w:val="004A0931"/>
    <w:rsid w:val="00571620"/>
    <w:rsid w:val="005E7C4C"/>
    <w:rsid w:val="00693D1D"/>
    <w:rsid w:val="00746F3B"/>
    <w:rsid w:val="009B1A90"/>
    <w:rsid w:val="00A3170D"/>
    <w:rsid w:val="00B34D40"/>
    <w:rsid w:val="00B8025C"/>
    <w:rsid w:val="00CF1873"/>
    <w:rsid w:val="00D4244E"/>
    <w:rsid w:val="00E3530D"/>
    <w:rsid w:val="00E679DA"/>
    <w:rsid w:val="00E71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130A"/>
  <w15:chartTrackingRefBased/>
  <w15:docId w15:val="{93463F56-32F8-4013-961F-1515B046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E7C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E7C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E7C4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E7C4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E7C4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E7C4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E7C4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E7C4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E7C4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7C4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E7C4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E7C4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E7C4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E7C4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E7C4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E7C4C"/>
    <w:rPr>
      <w:rFonts w:eastAsiaTheme="majorEastAsia" w:cstheme="majorBidi"/>
      <w:color w:val="595959" w:themeColor="text1" w:themeTint="A6"/>
    </w:rPr>
  </w:style>
  <w:style w:type="character" w:customStyle="1" w:styleId="80">
    <w:name w:val="Заголовок 8 Знак"/>
    <w:basedOn w:val="a0"/>
    <w:link w:val="8"/>
    <w:uiPriority w:val="9"/>
    <w:semiHidden/>
    <w:rsid w:val="005E7C4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E7C4C"/>
    <w:rPr>
      <w:rFonts w:eastAsiaTheme="majorEastAsia" w:cstheme="majorBidi"/>
      <w:color w:val="272727" w:themeColor="text1" w:themeTint="D8"/>
    </w:rPr>
  </w:style>
  <w:style w:type="paragraph" w:styleId="a3">
    <w:name w:val="Title"/>
    <w:basedOn w:val="a"/>
    <w:next w:val="a"/>
    <w:link w:val="a4"/>
    <w:uiPriority w:val="10"/>
    <w:qFormat/>
    <w:rsid w:val="005E7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E7C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7C4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E7C4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E7C4C"/>
    <w:pPr>
      <w:spacing w:before="160"/>
      <w:jc w:val="center"/>
    </w:pPr>
    <w:rPr>
      <w:i/>
      <w:iCs/>
      <w:color w:val="404040" w:themeColor="text1" w:themeTint="BF"/>
    </w:rPr>
  </w:style>
  <w:style w:type="character" w:customStyle="1" w:styleId="22">
    <w:name w:val="Цитата 2 Знак"/>
    <w:basedOn w:val="a0"/>
    <w:link w:val="21"/>
    <w:uiPriority w:val="29"/>
    <w:rsid w:val="005E7C4C"/>
    <w:rPr>
      <w:i/>
      <w:iCs/>
      <w:color w:val="404040" w:themeColor="text1" w:themeTint="BF"/>
    </w:rPr>
  </w:style>
  <w:style w:type="paragraph" w:styleId="a7">
    <w:name w:val="List Paragraph"/>
    <w:basedOn w:val="a"/>
    <w:uiPriority w:val="34"/>
    <w:qFormat/>
    <w:rsid w:val="005E7C4C"/>
    <w:pPr>
      <w:ind w:left="720"/>
      <w:contextualSpacing/>
    </w:pPr>
  </w:style>
  <w:style w:type="character" w:styleId="a8">
    <w:name w:val="Intense Emphasis"/>
    <w:basedOn w:val="a0"/>
    <w:uiPriority w:val="21"/>
    <w:qFormat/>
    <w:rsid w:val="005E7C4C"/>
    <w:rPr>
      <w:i/>
      <w:iCs/>
      <w:color w:val="2F5496" w:themeColor="accent1" w:themeShade="BF"/>
    </w:rPr>
  </w:style>
  <w:style w:type="paragraph" w:styleId="a9">
    <w:name w:val="Intense Quote"/>
    <w:basedOn w:val="a"/>
    <w:next w:val="a"/>
    <w:link w:val="aa"/>
    <w:uiPriority w:val="30"/>
    <w:qFormat/>
    <w:rsid w:val="005E7C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E7C4C"/>
    <w:rPr>
      <w:i/>
      <w:iCs/>
      <w:color w:val="2F5496" w:themeColor="accent1" w:themeShade="BF"/>
    </w:rPr>
  </w:style>
  <w:style w:type="character" w:styleId="ab">
    <w:name w:val="Intense Reference"/>
    <w:basedOn w:val="a0"/>
    <w:uiPriority w:val="32"/>
    <w:qFormat/>
    <w:rsid w:val="005E7C4C"/>
    <w:rPr>
      <w:b/>
      <w:bCs/>
      <w:smallCaps/>
      <w:color w:val="2F5496" w:themeColor="accent1" w:themeShade="BF"/>
      <w:spacing w:val="5"/>
    </w:rPr>
  </w:style>
  <w:style w:type="paragraph" w:styleId="ac">
    <w:name w:val="Normal (Web)"/>
    <w:basedOn w:val="a"/>
    <w:uiPriority w:val="99"/>
    <w:unhideWhenUsed/>
    <w:rsid w:val="00E353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Strong"/>
    <w:basedOn w:val="a0"/>
    <w:uiPriority w:val="22"/>
    <w:qFormat/>
    <w:rsid w:val="00E353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21238">
      <w:bodyDiv w:val="1"/>
      <w:marLeft w:val="0"/>
      <w:marRight w:val="0"/>
      <w:marTop w:val="0"/>
      <w:marBottom w:val="0"/>
      <w:divBdr>
        <w:top w:val="none" w:sz="0" w:space="0" w:color="auto"/>
        <w:left w:val="none" w:sz="0" w:space="0" w:color="auto"/>
        <w:bottom w:val="none" w:sz="0" w:space="0" w:color="auto"/>
        <w:right w:val="none" w:sz="0" w:space="0" w:color="auto"/>
      </w:divBdr>
    </w:div>
    <w:div w:id="263342166">
      <w:bodyDiv w:val="1"/>
      <w:marLeft w:val="0"/>
      <w:marRight w:val="0"/>
      <w:marTop w:val="0"/>
      <w:marBottom w:val="0"/>
      <w:divBdr>
        <w:top w:val="none" w:sz="0" w:space="0" w:color="auto"/>
        <w:left w:val="none" w:sz="0" w:space="0" w:color="auto"/>
        <w:bottom w:val="none" w:sz="0" w:space="0" w:color="auto"/>
        <w:right w:val="none" w:sz="0" w:space="0" w:color="auto"/>
      </w:divBdr>
    </w:div>
    <w:div w:id="615330046">
      <w:bodyDiv w:val="1"/>
      <w:marLeft w:val="0"/>
      <w:marRight w:val="0"/>
      <w:marTop w:val="0"/>
      <w:marBottom w:val="0"/>
      <w:divBdr>
        <w:top w:val="none" w:sz="0" w:space="0" w:color="auto"/>
        <w:left w:val="none" w:sz="0" w:space="0" w:color="auto"/>
        <w:bottom w:val="none" w:sz="0" w:space="0" w:color="auto"/>
        <w:right w:val="none" w:sz="0" w:space="0" w:color="auto"/>
      </w:divBdr>
    </w:div>
    <w:div w:id="212888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394</Words>
  <Characters>2248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2025-02-13T08:06:00Z</dcterms:created>
  <dcterms:modified xsi:type="dcterms:W3CDTF">2025-02-15T16:45:00Z</dcterms:modified>
</cp:coreProperties>
</file>