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0" w:rsidRDefault="004452C0" w:rsidP="00112873">
      <w:pPr>
        <w:snapToGrid w:val="0"/>
        <w:jc w:val="center"/>
        <w:rPr>
          <w:b/>
        </w:rPr>
      </w:pPr>
      <w:r>
        <w:rPr>
          <w:b/>
        </w:rPr>
        <w:t>Обеспечение качественных условий организации учебного процесса в 1-х классах.</w:t>
      </w:r>
    </w:p>
    <w:p w:rsidR="00112873" w:rsidRPr="000A09EC" w:rsidRDefault="000A09EC" w:rsidP="00112873">
      <w:pPr>
        <w:jc w:val="center"/>
        <w:rPr>
          <w:b/>
        </w:rPr>
      </w:pPr>
      <w:r w:rsidRPr="000A09EC">
        <w:rPr>
          <w:b/>
        </w:rPr>
        <w:t>(</w:t>
      </w:r>
      <w:r>
        <w:rPr>
          <w:b/>
        </w:rPr>
        <w:t>из опыта работы заместителя директора по учебной работе)</w:t>
      </w:r>
    </w:p>
    <w:p w:rsidR="00112873" w:rsidRPr="00A064C9" w:rsidRDefault="00112873" w:rsidP="00112873">
      <w:pPr>
        <w:jc w:val="right"/>
      </w:pPr>
      <w:r>
        <w:rPr>
          <w:b/>
        </w:rPr>
        <w:t>Петрякова С.П., зам. директора по УР</w:t>
      </w:r>
    </w:p>
    <w:p w:rsidR="00112873" w:rsidRPr="00A064C9" w:rsidRDefault="00112873" w:rsidP="00112873">
      <w:pPr>
        <w:ind w:firstLine="709"/>
        <w:jc w:val="both"/>
      </w:pPr>
      <w:r w:rsidRPr="00A064C9">
        <w:t>Самый сложный и ответственный период начального уровня образования – организация учебного процесса в первом классе.</w:t>
      </w:r>
    </w:p>
    <w:p w:rsidR="00112873" w:rsidRPr="00A064C9" w:rsidRDefault="00112873" w:rsidP="00112873">
      <w:pPr>
        <w:widowControl w:val="0"/>
        <w:tabs>
          <w:tab w:val="left" w:pos="3402"/>
        </w:tabs>
        <w:ind w:firstLine="709"/>
        <w:jc w:val="both"/>
      </w:pPr>
      <w:r w:rsidRPr="00A064C9">
        <w:t>Это очень напряженный период, прежде всего, потому, что 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  <w:r w:rsidRPr="00A064C9">
        <w:br/>
        <w:t>С началом обучения в школе удельный объем нагрузок, связанных с длительной неподвижностью, сильно возрастает по сравнению с предшествующим периодом жизни ребенка. В то же время для детей вообще, а особенно для малышей в возрасте шести-семи лет, эта нагрузка является наиболее утомительной.</w:t>
      </w:r>
      <w:r w:rsidRPr="00A064C9">
        <w:br/>
      </w:r>
    </w:p>
    <w:p w:rsidR="000A09EC" w:rsidRDefault="000A09EC" w:rsidP="00112873">
      <w:pPr>
        <w:ind w:firstLine="709"/>
        <w:jc w:val="both"/>
      </w:pPr>
      <w:r>
        <w:t xml:space="preserve">На представителей администрации лежит особая ответственность: организовать учебный процесс в 1 классах так, чтобы адаптация первоклассника прошла наилучшим образом. </w:t>
      </w:r>
    </w:p>
    <w:p w:rsidR="000A2C0C" w:rsidRDefault="000A09EC" w:rsidP="00112873">
      <w:pPr>
        <w:ind w:firstLine="709"/>
        <w:jc w:val="both"/>
      </w:pPr>
      <w:r>
        <w:t xml:space="preserve">Одним из главных условий эффективной организации учебного процесса в условиях обновленного содержания образования является курсовая подготовка педагогов. Мною, как заместителем директора по учебной работе, ведется постоянный мониторинг  по этому вопросу, </w:t>
      </w:r>
      <w:r w:rsidR="000A2C0C">
        <w:t>все учителя, по мере возможности, проходят курсы повышения квалификации.</w:t>
      </w:r>
    </w:p>
    <w:p w:rsidR="00112873" w:rsidRPr="00A064C9" w:rsidRDefault="000A09EC" w:rsidP="00112873">
      <w:pPr>
        <w:ind w:firstLine="709"/>
        <w:jc w:val="both"/>
      </w:pPr>
      <w:r>
        <w:t xml:space="preserve">Прежде всего, ежегодно администрацией </w:t>
      </w:r>
      <w:r w:rsidR="00112873" w:rsidRPr="00A064C9">
        <w:t>в п</w:t>
      </w:r>
      <w:r>
        <w:t>ервых классах в 1-й четверти проводится</w:t>
      </w:r>
      <w:r w:rsidR="00112873" w:rsidRPr="00A064C9">
        <w:t xml:space="preserve"> контроль организации учебного процесса и педагогическая диагностика учащихся 1-х классов. </w:t>
      </w:r>
    </w:p>
    <w:p w:rsidR="00112873" w:rsidRPr="00A064C9" w:rsidRDefault="00112873" w:rsidP="00112873">
      <w:pPr>
        <w:ind w:firstLine="709"/>
        <w:jc w:val="both"/>
      </w:pPr>
      <w:r w:rsidRPr="00A064C9">
        <w:t>Все 1-е классы  занимаются в первую смену. Созданы необходимые условия в кабинетах и, в основном, соблюдаются санитарно-гигиенические  требования.</w:t>
      </w:r>
    </w:p>
    <w:p w:rsidR="00112873" w:rsidRPr="00A064C9" w:rsidRDefault="00112873" w:rsidP="00112873">
      <w:pPr>
        <w:ind w:firstLine="709"/>
        <w:jc w:val="both"/>
      </w:pPr>
      <w:r w:rsidRPr="00A064C9">
        <w:t>Работая с первоклассниками, педагоги должны иметь представление об уровне достижений дошкольного возраста, а также обеспечивать индивидуальную работу и оказывать специальную помощь по корректировке несформированных в дошкольном возрасте умений. От того, насколько благоприятно пройдёт период  адаптации дошкольников,  во  многом зависит всё дальнейшее пребывание детей в школе.</w:t>
      </w:r>
    </w:p>
    <w:p w:rsidR="00112873" w:rsidRPr="00A064C9" w:rsidRDefault="00112873" w:rsidP="00112873">
      <w:pPr>
        <w:ind w:firstLine="709"/>
        <w:jc w:val="both"/>
      </w:pPr>
      <w:r w:rsidRPr="00A064C9">
        <w:t>Готовность к школе рассматривается как комплексная характеристика, включающая следующие компоненты: психофизиологический (созревание организма); педагогический (всё, чему научили ребёнка) и психологический (особенности развития и формирования).</w:t>
      </w:r>
    </w:p>
    <w:p w:rsidR="00112873" w:rsidRPr="00A064C9" w:rsidRDefault="00112873" w:rsidP="00112873">
      <w:pPr>
        <w:ind w:firstLine="709"/>
        <w:jc w:val="both"/>
      </w:pPr>
      <w:r w:rsidRPr="00A064C9">
        <w:t>Для  организации индивидуально-дифференцированного подхода учителям, работающим в 1 классе, необходимо опираться на данные, полученные в результате проведённой диагностики.</w:t>
      </w:r>
    </w:p>
    <w:p w:rsidR="00112873" w:rsidRDefault="00112873" w:rsidP="004452C0">
      <w:pPr>
        <w:ind w:firstLine="708"/>
        <w:jc w:val="both"/>
      </w:pPr>
      <w:r w:rsidRPr="00A064C9">
        <w:t>Обучение  грамоте начинается с развития фонематического слуха детей и формирования фонемной ориентировки в звуковой структуре слова. Поэтому у первоклассников определялись урове</w:t>
      </w:r>
      <w:r w:rsidR="005825A4">
        <w:t>нь фонематического восприятия,</w:t>
      </w:r>
      <w:r w:rsidRPr="00A064C9">
        <w:t xml:space="preserve"> степ</w:t>
      </w:r>
      <w:r w:rsidR="005825A4">
        <w:t>ень овладения з</w:t>
      </w:r>
      <w:r w:rsidR="000A2C0C">
        <w:t xml:space="preserve">вуковым анализом, умения читать (в классах </w:t>
      </w:r>
      <w:proofErr w:type="spellStart"/>
      <w:r w:rsidR="000A2C0C">
        <w:t>предшкольной</w:t>
      </w:r>
      <w:proofErr w:type="spellEnd"/>
      <w:r w:rsidR="000A2C0C">
        <w:t xml:space="preserve"> подготовки воспитанники овладевают начальными умениями). Ниже представлена таблица, позволяющая определить уровень </w:t>
      </w:r>
      <w:proofErr w:type="spellStart"/>
      <w:r w:rsidR="000A2C0C">
        <w:t>сформированности</w:t>
      </w:r>
      <w:proofErr w:type="spellEnd"/>
      <w:r w:rsidR="000A2C0C">
        <w:t xml:space="preserve"> каждого умения по классам.</w:t>
      </w:r>
    </w:p>
    <w:p w:rsidR="00112873" w:rsidRPr="00A064C9" w:rsidRDefault="00112873" w:rsidP="00112873">
      <w:pPr>
        <w:jc w:val="both"/>
      </w:pPr>
    </w:p>
    <w:tbl>
      <w:tblPr>
        <w:tblStyle w:val="a5"/>
        <w:tblW w:w="8769" w:type="dxa"/>
        <w:tblLayout w:type="fixed"/>
        <w:tblLook w:val="04A0" w:firstRow="1" w:lastRow="0" w:firstColumn="1" w:lastColumn="0" w:noHBand="0" w:noVBand="1"/>
      </w:tblPr>
      <w:tblGrid>
        <w:gridCol w:w="924"/>
        <w:gridCol w:w="1134"/>
        <w:gridCol w:w="1134"/>
        <w:gridCol w:w="1256"/>
        <w:gridCol w:w="1189"/>
        <w:gridCol w:w="1275"/>
        <w:gridCol w:w="858"/>
        <w:gridCol w:w="999"/>
      </w:tblGrid>
      <w:tr w:rsidR="005825A4" w:rsidRPr="00FF05B7" w:rsidTr="005825A4">
        <w:trPr>
          <w:trHeight w:val="1533"/>
        </w:trPr>
        <w:tc>
          <w:tcPr>
            <w:tcW w:w="924" w:type="dxa"/>
          </w:tcPr>
          <w:p w:rsidR="005825A4" w:rsidRPr="00FF05B7" w:rsidRDefault="005825A4" w:rsidP="00E25A72">
            <w:r>
              <w:t>класс</w:t>
            </w:r>
          </w:p>
        </w:tc>
        <w:tc>
          <w:tcPr>
            <w:tcW w:w="1134" w:type="dxa"/>
          </w:tcPr>
          <w:p w:rsidR="005825A4" w:rsidRPr="00FF05B7" w:rsidRDefault="005825A4" w:rsidP="00E25A72">
            <w:r>
              <w:t>Всего уч-ся</w:t>
            </w:r>
          </w:p>
        </w:tc>
        <w:tc>
          <w:tcPr>
            <w:tcW w:w="1134" w:type="dxa"/>
          </w:tcPr>
          <w:p w:rsidR="005825A4" w:rsidRPr="00FF05B7" w:rsidRDefault="005825A4" w:rsidP="00E25A72">
            <w:r>
              <w:t>Проверено</w:t>
            </w:r>
          </w:p>
        </w:tc>
        <w:tc>
          <w:tcPr>
            <w:tcW w:w="1256" w:type="dxa"/>
          </w:tcPr>
          <w:p w:rsidR="005825A4" w:rsidRPr="00FF05B7" w:rsidRDefault="005825A4" w:rsidP="00E25A72">
            <w:r w:rsidRPr="00FF05B7">
              <w:t>Звуковой анализ</w:t>
            </w:r>
          </w:p>
        </w:tc>
        <w:tc>
          <w:tcPr>
            <w:tcW w:w="1189" w:type="dxa"/>
          </w:tcPr>
          <w:p w:rsidR="005825A4" w:rsidRPr="00FF05B7" w:rsidRDefault="005825A4" w:rsidP="00E25A72">
            <w:r w:rsidRPr="00FF05B7">
              <w:t>Деление на слоги</w:t>
            </w:r>
          </w:p>
        </w:tc>
        <w:tc>
          <w:tcPr>
            <w:tcW w:w="1275" w:type="dxa"/>
          </w:tcPr>
          <w:p w:rsidR="005825A4" w:rsidRPr="00FF05B7" w:rsidRDefault="005825A4" w:rsidP="00E25A72">
            <w:r w:rsidRPr="00FF05B7">
              <w:t>Постановка ударения</w:t>
            </w:r>
          </w:p>
        </w:tc>
        <w:tc>
          <w:tcPr>
            <w:tcW w:w="858" w:type="dxa"/>
          </w:tcPr>
          <w:p w:rsidR="005825A4" w:rsidRPr="00FF05B7" w:rsidRDefault="005825A4" w:rsidP="00E25A72">
            <w:r w:rsidRPr="00FF05B7">
              <w:t>Техника чтения</w:t>
            </w:r>
          </w:p>
          <w:p w:rsidR="005825A4" w:rsidRPr="00FF05B7" w:rsidRDefault="005825A4" w:rsidP="00E25A72">
            <w:r>
              <w:t>от 1 слова</w:t>
            </w:r>
          </w:p>
        </w:tc>
        <w:tc>
          <w:tcPr>
            <w:tcW w:w="999" w:type="dxa"/>
          </w:tcPr>
          <w:p w:rsidR="005825A4" w:rsidRPr="00FF05B7" w:rsidRDefault="005825A4" w:rsidP="00E25A72">
            <w:r>
              <w:t>Не читают</w:t>
            </w:r>
          </w:p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«А»</w:t>
            </w:r>
          </w:p>
        </w:tc>
        <w:tc>
          <w:tcPr>
            <w:tcW w:w="1134" w:type="dxa"/>
          </w:tcPr>
          <w:p w:rsidR="005825A4" w:rsidRDefault="005825A4" w:rsidP="00E25A72">
            <w:r>
              <w:t>26</w:t>
            </w:r>
          </w:p>
        </w:tc>
        <w:tc>
          <w:tcPr>
            <w:tcW w:w="1134" w:type="dxa"/>
          </w:tcPr>
          <w:p w:rsidR="005825A4" w:rsidRDefault="005825A4" w:rsidP="00E25A72">
            <w:r>
              <w:t>22</w:t>
            </w:r>
          </w:p>
        </w:tc>
        <w:tc>
          <w:tcPr>
            <w:tcW w:w="1256" w:type="dxa"/>
          </w:tcPr>
          <w:p w:rsidR="005825A4" w:rsidRDefault="005825A4" w:rsidP="00E25A72">
            <w:r>
              <w:t>56,6</w:t>
            </w:r>
          </w:p>
        </w:tc>
        <w:tc>
          <w:tcPr>
            <w:tcW w:w="1189" w:type="dxa"/>
          </w:tcPr>
          <w:p w:rsidR="005825A4" w:rsidRDefault="005825A4" w:rsidP="00E25A72">
            <w:r>
              <w:t xml:space="preserve">31,8 </w:t>
            </w:r>
          </w:p>
        </w:tc>
        <w:tc>
          <w:tcPr>
            <w:tcW w:w="1275" w:type="dxa"/>
          </w:tcPr>
          <w:p w:rsidR="005825A4" w:rsidRDefault="005825A4" w:rsidP="00E25A72">
            <w:r>
              <w:t>39,3</w:t>
            </w:r>
          </w:p>
        </w:tc>
        <w:tc>
          <w:tcPr>
            <w:tcW w:w="858" w:type="dxa"/>
          </w:tcPr>
          <w:p w:rsidR="005825A4" w:rsidRDefault="005825A4" w:rsidP="00E25A72">
            <w:r>
              <w:t>100%</w:t>
            </w:r>
          </w:p>
        </w:tc>
        <w:tc>
          <w:tcPr>
            <w:tcW w:w="999" w:type="dxa"/>
          </w:tcPr>
          <w:p w:rsidR="005825A4" w:rsidRDefault="005825A4" w:rsidP="00E25A72"/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1134" w:type="dxa"/>
          </w:tcPr>
          <w:p w:rsidR="005825A4" w:rsidRDefault="005825A4" w:rsidP="00E25A72">
            <w:r>
              <w:t>25</w:t>
            </w:r>
          </w:p>
        </w:tc>
        <w:tc>
          <w:tcPr>
            <w:tcW w:w="1134" w:type="dxa"/>
          </w:tcPr>
          <w:p w:rsidR="005825A4" w:rsidRDefault="005825A4" w:rsidP="00E25A72">
            <w:r>
              <w:t>20</w:t>
            </w:r>
          </w:p>
        </w:tc>
        <w:tc>
          <w:tcPr>
            <w:tcW w:w="1256" w:type="dxa"/>
          </w:tcPr>
          <w:p w:rsidR="005825A4" w:rsidRDefault="005825A4" w:rsidP="00E25A72">
            <w:r>
              <w:t>63,3</w:t>
            </w:r>
          </w:p>
        </w:tc>
        <w:tc>
          <w:tcPr>
            <w:tcW w:w="1189" w:type="dxa"/>
          </w:tcPr>
          <w:p w:rsidR="005825A4" w:rsidRDefault="005825A4" w:rsidP="00E25A72">
            <w:r>
              <w:t>3</w:t>
            </w:r>
          </w:p>
        </w:tc>
        <w:tc>
          <w:tcPr>
            <w:tcW w:w="1275" w:type="dxa"/>
          </w:tcPr>
          <w:p w:rsidR="005825A4" w:rsidRDefault="005825A4" w:rsidP="00E25A72">
            <w:r>
              <w:t>0</w:t>
            </w:r>
          </w:p>
        </w:tc>
        <w:tc>
          <w:tcPr>
            <w:tcW w:w="858" w:type="dxa"/>
          </w:tcPr>
          <w:p w:rsidR="005825A4" w:rsidRDefault="005825A4" w:rsidP="00E25A72">
            <w:r>
              <w:t>90%</w:t>
            </w:r>
          </w:p>
        </w:tc>
        <w:tc>
          <w:tcPr>
            <w:tcW w:w="999" w:type="dxa"/>
          </w:tcPr>
          <w:p w:rsidR="005825A4" w:rsidRDefault="005825A4" w:rsidP="00E25A72">
            <w:r>
              <w:t>10%</w:t>
            </w:r>
          </w:p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«В»</w:t>
            </w:r>
          </w:p>
        </w:tc>
        <w:tc>
          <w:tcPr>
            <w:tcW w:w="1134" w:type="dxa"/>
          </w:tcPr>
          <w:p w:rsidR="005825A4" w:rsidRDefault="005825A4" w:rsidP="00E25A72">
            <w:r>
              <w:t>28</w:t>
            </w:r>
          </w:p>
        </w:tc>
        <w:tc>
          <w:tcPr>
            <w:tcW w:w="1134" w:type="dxa"/>
          </w:tcPr>
          <w:p w:rsidR="005825A4" w:rsidRDefault="005825A4" w:rsidP="00E25A72">
            <w:r>
              <w:t>23</w:t>
            </w:r>
          </w:p>
        </w:tc>
        <w:tc>
          <w:tcPr>
            <w:tcW w:w="1256" w:type="dxa"/>
          </w:tcPr>
          <w:p w:rsidR="005825A4" w:rsidRDefault="005825A4" w:rsidP="00E25A72">
            <w:r>
              <w:t>85,5</w:t>
            </w:r>
          </w:p>
        </w:tc>
        <w:tc>
          <w:tcPr>
            <w:tcW w:w="1189" w:type="dxa"/>
          </w:tcPr>
          <w:p w:rsidR="005825A4" w:rsidRDefault="005825A4" w:rsidP="00E25A72">
            <w:r>
              <w:t>49,3</w:t>
            </w:r>
          </w:p>
        </w:tc>
        <w:tc>
          <w:tcPr>
            <w:tcW w:w="1275" w:type="dxa"/>
          </w:tcPr>
          <w:p w:rsidR="005825A4" w:rsidRDefault="005825A4" w:rsidP="00E25A72">
            <w:r>
              <w:t>44,9</w:t>
            </w:r>
          </w:p>
        </w:tc>
        <w:tc>
          <w:tcPr>
            <w:tcW w:w="858" w:type="dxa"/>
          </w:tcPr>
          <w:p w:rsidR="005825A4" w:rsidRDefault="005825A4" w:rsidP="00E25A72">
            <w:r>
              <w:t>100%</w:t>
            </w:r>
          </w:p>
        </w:tc>
        <w:tc>
          <w:tcPr>
            <w:tcW w:w="999" w:type="dxa"/>
          </w:tcPr>
          <w:p w:rsidR="005825A4" w:rsidRDefault="005825A4" w:rsidP="00E25A72"/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«Г»</w:t>
            </w:r>
          </w:p>
        </w:tc>
        <w:tc>
          <w:tcPr>
            <w:tcW w:w="1134" w:type="dxa"/>
          </w:tcPr>
          <w:p w:rsidR="005825A4" w:rsidRDefault="005825A4" w:rsidP="00E25A72">
            <w:r>
              <w:t>27</w:t>
            </w:r>
          </w:p>
        </w:tc>
        <w:tc>
          <w:tcPr>
            <w:tcW w:w="1134" w:type="dxa"/>
          </w:tcPr>
          <w:p w:rsidR="005825A4" w:rsidRDefault="005825A4" w:rsidP="00E25A72">
            <w:r>
              <w:t>23</w:t>
            </w:r>
          </w:p>
        </w:tc>
        <w:tc>
          <w:tcPr>
            <w:tcW w:w="1256" w:type="dxa"/>
          </w:tcPr>
          <w:p w:rsidR="005825A4" w:rsidRDefault="005825A4" w:rsidP="00E25A72">
            <w:r>
              <w:t>88,4</w:t>
            </w:r>
          </w:p>
        </w:tc>
        <w:tc>
          <w:tcPr>
            <w:tcW w:w="1189" w:type="dxa"/>
          </w:tcPr>
          <w:p w:rsidR="005825A4" w:rsidRDefault="005825A4" w:rsidP="00E25A72">
            <w:r>
              <w:t>69,5</w:t>
            </w:r>
          </w:p>
        </w:tc>
        <w:tc>
          <w:tcPr>
            <w:tcW w:w="1275" w:type="dxa"/>
          </w:tcPr>
          <w:p w:rsidR="005825A4" w:rsidRDefault="005825A4" w:rsidP="00E25A72">
            <w:r>
              <w:t>69,5</w:t>
            </w:r>
          </w:p>
        </w:tc>
        <w:tc>
          <w:tcPr>
            <w:tcW w:w="858" w:type="dxa"/>
          </w:tcPr>
          <w:p w:rsidR="005825A4" w:rsidRDefault="005825A4" w:rsidP="00E25A72">
            <w:r>
              <w:t>100%</w:t>
            </w:r>
          </w:p>
        </w:tc>
        <w:tc>
          <w:tcPr>
            <w:tcW w:w="999" w:type="dxa"/>
          </w:tcPr>
          <w:p w:rsidR="005825A4" w:rsidRDefault="005825A4" w:rsidP="00E25A72"/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«Д»</w:t>
            </w:r>
          </w:p>
        </w:tc>
        <w:tc>
          <w:tcPr>
            <w:tcW w:w="1134" w:type="dxa"/>
          </w:tcPr>
          <w:p w:rsidR="005825A4" w:rsidRDefault="005825A4" w:rsidP="00E25A72">
            <w:r>
              <w:t>27</w:t>
            </w:r>
          </w:p>
        </w:tc>
        <w:tc>
          <w:tcPr>
            <w:tcW w:w="1134" w:type="dxa"/>
          </w:tcPr>
          <w:p w:rsidR="005825A4" w:rsidRDefault="005825A4" w:rsidP="00E25A72">
            <w:r>
              <w:t>22</w:t>
            </w:r>
          </w:p>
        </w:tc>
        <w:tc>
          <w:tcPr>
            <w:tcW w:w="1256" w:type="dxa"/>
          </w:tcPr>
          <w:p w:rsidR="005825A4" w:rsidRDefault="005825A4" w:rsidP="00E25A72">
            <w:r>
              <w:t>75,8</w:t>
            </w:r>
          </w:p>
        </w:tc>
        <w:tc>
          <w:tcPr>
            <w:tcW w:w="1189" w:type="dxa"/>
          </w:tcPr>
          <w:p w:rsidR="005825A4" w:rsidRDefault="005825A4" w:rsidP="00E25A72">
            <w:r>
              <w:t>33,3</w:t>
            </w:r>
          </w:p>
        </w:tc>
        <w:tc>
          <w:tcPr>
            <w:tcW w:w="1275" w:type="dxa"/>
          </w:tcPr>
          <w:p w:rsidR="005825A4" w:rsidRDefault="005825A4" w:rsidP="00E25A72">
            <w:r>
              <w:t>42,4</w:t>
            </w:r>
          </w:p>
        </w:tc>
        <w:tc>
          <w:tcPr>
            <w:tcW w:w="858" w:type="dxa"/>
          </w:tcPr>
          <w:p w:rsidR="005825A4" w:rsidRDefault="005825A4" w:rsidP="00E25A72">
            <w:r>
              <w:t>95,5%</w:t>
            </w:r>
          </w:p>
        </w:tc>
        <w:tc>
          <w:tcPr>
            <w:tcW w:w="999" w:type="dxa"/>
          </w:tcPr>
          <w:p w:rsidR="005825A4" w:rsidRDefault="005825A4" w:rsidP="00E25A72">
            <w:r>
              <w:t>4,5%</w:t>
            </w:r>
          </w:p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«Е»</w:t>
            </w:r>
          </w:p>
        </w:tc>
        <w:tc>
          <w:tcPr>
            <w:tcW w:w="1134" w:type="dxa"/>
          </w:tcPr>
          <w:p w:rsidR="005825A4" w:rsidRDefault="005825A4" w:rsidP="00E25A72">
            <w:r>
              <w:t>28</w:t>
            </w:r>
          </w:p>
        </w:tc>
        <w:tc>
          <w:tcPr>
            <w:tcW w:w="1134" w:type="dxa"/>
          </w:tcPr>
          <w:p w:rsidR="005825A4" w:rsidRDefault="005825A4" w:rsidP="00E25A72">
            <w:r>
              <w:t>25</w:t>
            </w:r>
          </w:p>
        </w:tc>
        <w:tc>
          <w:tcPr>
            <w:tcW w:w="1256" w:type="dxa"/>
          </w:tcPr>
          <w:p w:rsidR="005825A4" w:rsidRDefault="005825A4" w:rsidP="00E25A72">
            <w:r>
              <w:t>50,6</w:t>
            </w:r>
          </w:p>
        </w:tc>
        <w:tc>
          <w:tcPr>
            <w:tcW w:w="1189" w:type="dxa"/>
          </w:tcPr>
          <w:p w:rsidR="005825A4" w:rsidRDefault="005825A4" w:rsidP="00E25A72">
            <w:r>
              <w:t>18,6</w:t>
            </w:r>
          </w:p>
        </w:tc>
        <w:tc>
          <w:tcPr>
            <w:tcW w:w="1275" w:type="dxa"/>
          </w:tcPr>
          <w:p w:rsidR="005825A4" w:rsidRDefault="005825A4" w:rsidP="00E25A72">
            <w:r>
              <w:t>20</w:t>
            </w:r>
          </w:p>
        </w:tc>
        <w:tc>
          <w:tcPr>
            <w:tcW w:w="858" w:type="dxa"/>
          </w:tcPr>
          <w:p w:rsidR="005825A4" w:rsidRDefault="005825A4" w:rsidP="00E25A72">
            <w:r>
              <w:t>92%</w:t>
            </w:r>
          </w:p>
        </w:tc>
        <w:tc>
          <w:tcPr>
            <w:tcW w:w="999" w:type="dxa"/>
          </w:tcPr>
          <w:p w:rsidR="005825A4" w:rsidRDefault="005825A4" w:rsidP="00E25A72">
            <w:r>
              <w:t>8 %</w:t>
            </w:r>
          </w:p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«Ж»</w:t>
            </w:r>
          </w:p>
        </w:tc>
        <w:tc>
          <w:tcPr>
            <w:tcW w:w="1134" w:type="dxa"/>
          </w:tcPr>
          <w:p w:rsidR="005825A4" w:rsidRDefault="005825A4" w:rsidP="00E25A72">
            <w:r>
              <w:t>26</w:t>
            </w:r>
          </w:p>
        </w:tc>
        <w:tc>
          <w:tcPr>
            <w:tcW w:w="1134" w:type="dxa"/>
          </w:tcPr>
          <w:p w:rsidR="005825A4" w:rsidRDefault="005825A4" w:rsidP="00E25A72">
            <w:r>
              <w:t>20</w:t>
            </w:r>
          </w:p>
        </w:tc>
        <w:tc>
          <w:tcPr>
            <w:tcW w:w="1256" w:type="dxa"/>
          </w:tcPr>
          <w:p w:rsidR="005825A4" w:rsidRDefault="005825A4" w:rsidP="00E25A72">
            <w:r>
              <w:t>56,6</w:t>
            </w:r>
          </w:p>
        </w:tc>
        <w:tc>
          <w:tcPr>
            <w:tcW w:w="1189" w:type="dxa"/>
          </w:tcPr>
          <w:p w:rsidR="005825A4" w:rsidRDefault="005825A4" w:rsidP="00E25A72">
            <w:r>
              <w:t>36,6</w:t>
            </w:r>
          </w:p>
        </w:tc>
        <w:tc>
          <w:tcPr>
            <w:tcW w:w="1275" w:type="dxa"/>
          </w:tcPr>
          <w:p w:rsidR="005825A4" w:rsidRDefault="005825A4" w:rsidP="00E25A72">
            <w:r>
              <w:t>41,6</w:t>
            </w:r>
          </w:p>
        </w:tc>
        <w:tc>
          <w:tcPr>
            <w:tcW w:w="858" w:type="dxa"/>
          </w:tcPr>
          <w:p w:rsidR="005825A4" w:rsidRDefault="005825A4" w:rsidP="00E25A72">
            <w:r>
              <w:t>100%</w:t>
            </w:r>
          </w:p>
        </w:tc>
        <w:tc>
          <w:tcPr>
            <w:tcW w:w="999" w:type="dxa"/>
          </w:tcPr>
          <w:p w:rsidR="005825A4" w:rsidRDefault="005825A4" w:rsidP="00E25A72"/>
        </w:tc>
      </w:tr>
      <w:tr w:rsidR="005825A4" w:rsidTr="005825A4">
        <w:tc>
          <w:tcPr>
            <w:tcW w:w="924" w:type="dxa"/>
          </w:tcPr>
          <w:p w:rsidR="005825A4" w:rsidRDefault="005825A4" w:rsidP="00E2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«З»</w:t>
            </w:r>
          </w:p>
        </w:tc>
        <w:tc>
          <w:tcPr>
            <w:tcW w:w="1134" w:type="dxa"/>
          </w:tcPr>
          <w:p w:rsidR="005825A4" w:rsidRDefault="005825A4" w:rsidP="00E25A72">
            <w:r>
              <w:t>25</w:t>
            </w:r>
          </w:p>
        </w:tc>
        <w:tc>
          <w:tcPr>
            <w:tcW w:w="1134" w:type="dxa"/>
          </w:tcPr>
          <w:p w:rsidR="005825A4" w:rsidRDefault="005825A4" w:rsidP="00E25A72">
            <w:r>
              <w:t>22</w:t>
            </w:r>
          </w:p>
        </w:tc>
        <w:tc>
          <w:tcPr>
            <w:tcW w:w="1256" w:type="dxa"/>
          </w:tcPr>
          <w:p w:rsidR="005825A4" w:rsidRDefault="005825A4" w:rsidP="00E25A72">
            <w:r>
              <w:t>34,8</w:t>
            </w:r>
          </w:p>
        </w:tc>
        <w:tc>
          <w:tcPr>
            <w:tcW w:w="1189" w:type="dxa"/>
          </w:tcPr>
          <w:p w:rsidR="005825A4" w:rsidRDefault="005825A4" w:rsidP="00E25A72">
            <w:r>
              <w:t>16,7</w:t>
            </w:r>
          </w:p>
        </w:tc>
        <w:tc>
          <w:tcPr>
            <w:tcW w:w="1275" w:type="dxa"/>
          </w:tcPr>
          <w:p w:rsidR="005825A4" w:rsidRDefault="005825A4" w:rsidP="00E25A72">
            <w:r>
              <w:t>9</w:t>
            </w:r>
          </w:p>
        </w:tc>
        <w:tc>
          <w:tcPr>
            <w:tcW w:w="858" w:type="dxa"/>
          </w:tcPr>
          <w:p w:rsidR="005825A4" w:rsidRDefault="005825A4" w:rsidP="00E25A72">
            <w:r>
              <w:t>59%</w:t>
            </w:r>
          </w:p>
        </w:tc>
        <w:tc>
          <w:tcPr>
            <w:tcW w:w="999" w:type="dxa"/>
          </w:tcPr>
          <w:p w:rsidR="005825A4" w:rsidRDefault="005825A4" w:rsidP="00E25A72">
            <w:r>
              <w:t>41%</w:t>
            </w:r>
          </w:p>
        </w:tc>
      </w:tr>
    </w:tbl>
    <w:p w:rsidR="00FD3715" w:rsidRDefault="00FD3715"/>
    <w:p w:rsidR="004A065E" w:rsidRPr="00A064C9" w:rsidRDefault="000A2C0C" w:rsidP="005825A4">
      <w:pPr>
        <w:ind w:firstLine="360"/>
        <w:jc w:val="both"/>
      </w:pPr>
      <w:r>
        <w:t>Данная таблица представлена в качестве образца:</w:t>
      </w:r>
    </w:p>
    <w:p w:rsidR="005825A4" w:rsidRDefault="00F80A2F" w:rsidP="009371AF">
      <w:pPr>
        <w:ind w:firstLine="709"/>
        <w:jc w:val="center"/>
      </w:pPr>
      <w:r w:rsidRPr="00A064C9">
        <w:t>Уровень разви</w:t>
      </w:r>
      <w:r w:rsidR="009371AF">
        <w:t>тия математических представлений</w:t>
      </w:r>
    </w:p>
    <w:p w:rsidR="009371AF" w:rsidRDefault="009371AF" w:rsidP="00F80A2F">
      <w:pPr>
        <w:ind w:firstLine="360"/>
        <w:jc w:val="both"/>
      </w:pPr>
    </w:p>
    <w:tbl>
      <w:tblPr>
        <w:tblW w:w="8826" w:type="dxa"/>
        <w:tblInd w:w="93" w:type="dxa"/>
        <w:tblLook w:val="04A0" w:firstRow="1" w:lastRow="0" w:firstColumn="1" w:lastColumn="0" w:noHBand="0" w:noVBand="1"/>
      </w:tblPr>
      <w:tblGrid>
        <w:gridCol w:w="1217"/>
        <w:gridCol w:w="937"/>
        <w:gridCol w:w="1318"/>
        <w:gridCol w:w="927"/>
        <w:gridCol w:w="927"/>
        <w:gridCol w:w="927"/>
        <w:gridCol w:w="927"/>
        <w:gridCol w:w="927"/>
        <w:gridCol w:w="1371"/>
      </w:tblGrid>
      <w:tr w:rsidR="009371AF" w:rsidRPr="009371AF" w:rsidTr="009371AF">
        <w:trPr>
          <w:trHeight w:val="33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класс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Всего уч-ся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Проверено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center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Математические представления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:rsidR="009371AF" w:rsidRPr="009371AF" w:rsidRDefault="009371AF" w:rsidP="009371AF">
            <w:pPr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% выполнения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1AF" w:rsidRPr="009371AF" w:rsidRDefault="009371AF" w:rsidP="009371A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1AF" w:rsidRPr="009371AF" w:rsidRDefault="009371AF" w:rsidP="009371A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1AF" w:rsidRPr="009371AF" w:rsidRDefault="009371AF" w:rsidP="009371A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48,4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72,7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79,2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61,7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52,5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49,8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«В»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73,9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85,2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«Г»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78,2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73,9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86,0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«Д»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72,7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86,2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«Е»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68,0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67,6</w:t>
            </w:r>
          </w:p>
        </w:tc>
      </w:tr>
      <w:tr w:rsidR="009371AF" w:rsidRPr="009371AF" w:rsidTr="009371AF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«Ж»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67,5</w:t>
            </w:r>
          </w:p>
        </w:tc>
      </w:tr>
      <w:tr w:rsidR="009371AF" w:rsidRPr="009371AF" w:rsidTr="009371AF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«З»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69,7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56,8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47,7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1AF" w:rsidRPr="009371AF" w:rsidRDefault="009371AF" w:rsidP="009371AF">
            <w:pPr>
              <w:jc w:val="right"/>
              <w:rPr>
                <w:rFonts w:eastAsia="Times New Roman"/>
                <w:color w:val="000000"/>
              </w:rPr>
            </w:pPr>
            <w:r w:rsidRPr="009371AF">
              <w:rPr>
                <w:rFonts w:eastAsia="Times New Roman"/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63,9</w:t>
            </w:r>
          </w:p>
        </w:tc>
      </w:tr>
      <w:tr w:rsidR="009371AF" w:rsidRPr="009371AF" w:rsidTr="009371A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 параллели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54,4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AF" w:rsidRPr="009371AF" w:rsidRDefault="009371AF" w:rsidP="009371A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71AF">
              <w:rPr>
                <w:rFonts w:ascii="Calibri" w:eastAsia="Times New Roman" w:hAnsi="Calibri"/>
                <w:color w:val="000000"/>
                <w:sz w:val="22"/>
                <w:szCs w:val="22"/>
              </w:rPr>
              <w:t>73,2</w:t>
            </w:r>
          </w:p>
        </w:tc>
      </w:tr>
    </w:tbl>
    <w:p w:rsidR="009371AF" w:rsidRDefault="009371AF" w:rsidP="00F80A2F">
      <w:pPr>
        <w:ind w:firstLine="360"/>
        <w:jc w:val="both"/>
      </w:pPr>
    </w:p>
    <w:p w:rsidR="009371AF" w:rsidRDefault="009371AF" w:rsidP="009371AF">
      <w:pPr>
        <w:ind w:firstLine="360"/>
        <w:jc w:val="both"/>
      </w:pPr>
    </w:p>
    <w:p w:rsidR="009459E7" w:rsidRDefault="009459E7" w:rsidP="000A2C0C">
      <w:pPr>
        <w:ind w:firstLine="360"/>
        <w:jc w:val="both"/>
      </w:pPr>
      <w:r w:rsidRPr="009459E7">
        <w:rPr>
          <w:color w:val="383838"/>
          <w:shd w:val="clear" w:color="auto" w:fill="FFFFFF"/>
        </w:rPr>
        <w:t xml:space="preserve">Одним из основных элементов интеллектуальных знаний являются знания ребенка об окружающем мире. </w:t>
      </w:r>
      <w:r w:rsidR="00E35E89" w:rsidRPr="009459E7">
        <w:t>Первоклассникам было предложено задание на выявление представлений об окружающем мире.</w:t>
      </w:r>
      <w:r>
        <w:t xml:space="preserve"> </w:t>
      </w:r>
      <w:r w:rsidR="000A2C0C">
        <w:t>По этой таблице можно судить об уровне развития представлений об окружающем мире.</w:t>
      </w:r>
    </w:p>
    <w:p w:rsidR="009459E7" w:rsidRDefault="009459E7" w:rsidP="009371AF">
      <w:pPr>
        <w:ind w:firstLine="360"/>
        <w:jc w:val="both"/>
      </w:pPr>
    </w:p>
    <w:p w:rsidR="009459E7" w:rsidRPr="009459E7" w:rsidRDefault="009459E7" w:rsidP="009371AF">
      <w:pPr>
        <w:ind w:firstLine="360"/>
        <w:jc w:val="both"/>
      </w:pPr>
      <w:r>
        <w:t xml:space="preserve">               </w:t>
      </w:r>
      <w:r w:rsidRPr="00A064C9">
        <w:t>Уровень разви</w:t>
      </w:r>
      <w:r>
        <w:t>тия представлений об окружающем мире</w:t>
      </w:r>
    </w:p>
    <w:tbl>
      <w:tblPr>
        <w:tblW w:w="8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3"/>
        <w:gridCol w:w="2022"/>
        <w:gridCol w:w="1840"/>
        <w:gridCol w:w="3678"/>
      </w:tblGrid>
      <w:tr w:rsidR="00E35E89" w:rsidRPr="00E35E89" w:rsidTr="009459E7">
        <w:trPr>
          <w:trHeight w:val="1503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Всего уч-ся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Проверено</w:t>
            </w:r>
          </w:p>
        </w:tc>
        <w:tc>
          <w:tcPr>
            <w:tcW w:w="3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Представления об окружающем мире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57,5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«В»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66,7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«Г»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78,2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«Д»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57,6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«Е»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61,3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«Ж»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</w:tr>
      <w:tr w:rsidR="00E35E89" w:rsidRPr="00E35E89" w:rsidTr="009459E7">
        <w:trPr>
          <w:trHeight w:val="31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«З»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54,5</w:t>
            </w:r>
          </w:p>
        </w:tc>
      </w:tr>
    </w:tbl>
    <w:p w:rsidR="00E35E89" w:rsidRDefault="00E35E89" w:rsidP="009371AF">
      <w:pPr>
        <w:ind w:firstLine="360"/>
        <w:jc w:val="both"/>
      </w:pPr>
    </w:p>
    <w:p w:rsidR="00E35E89" w:rsidRDefault="000A2C0C" w:rsidP="009371AF">
      <w:pPr>
        <w:ind w:firstLine="360"/>
        <w:jc w:val="both"/>
      </w:pPr>
      <w:r>
        <w:rPr>
          <w:color w:val="383838"/>
          <w:shd w:val="clear" w:color="auto" w:fill="FFFFFF"/>
        </w:rPr>
        <w:lastRenderedPageBreak/>
        <w:t>Затем все данные сводятся к общему анализу. Ниже приведен пример:</w:t>
      </w:r>
    </w:p>
    <w:p w:rsidR="009371AF" w:rsidRDefault="009371AF" w:rsidP="009371AF">
      <w:pPr>
        <w:ind w:firstLine="360"/>
        <w:jc w:val="both"/>
      </w:pPr>
    </w:p>
    <w:p w:rsidR="0071622D" w:rsidRDefault="0071622D" w:rsidP="0071622D">
      <w:pPr>
        <w:ind w:firstLine="600"/>
        <w:jc w:val="both"/>
        <w:rPr>
          <w:sz w:val="26"/>
          <w:szCs w:val="26"/>
        </w:rPr>
      </w:pPr>
      <w:r w:rsidRPr="006D0650">
        <w:rPr>
          <w:sz w:val="26"/>
          <w:szCs w:val="26"/>
        </w:rPr>
        <w:t>По результатам диагностики</w:t>
      </w:r>
      <w:r w:rsidR="00554F27">
        <w:rPr>
          <w:sz w:val="26"/>
          <w:szCs w:val="26"/>
        </w:rPr>
        <w:t xml:space="preserve"> 37 первоклассников показали высокий уровень , 109 – средний уровень и 31 ученик – низкий уровень подготовленности к обучению.</w:t>
      </w:r>
      <w:r w:rsidRPr="006D0650">
        <w:rPr>
          <w:sz w:val="26"/>
          <w:szCs w:val="26"/>
        </w:rPr>
        <w:t xml:space="preserve"> </w:t>
      </w:r>
      <w:r w:rsidR="00554F27">
        <w:rPr>
          <w:sz w:val="26"/>
          <w:szCs w:val="26"/>
        </w:rPr>
        <w:t xml:space="preserve"> Исходя из этого, </w:t>
      </w:r>
      <w:r w:rsidRPr="006D0650">
        <w:rPr>
          <w:sz w:val="26"/>
          <w:szCs w:val="26"/>
        </w:rPr>
        <w:t xml:space="preserve">можно сделать вывод о среднем уровне подготовленности первоклассников к обучению. </w:t>
      </w:r>
    </w:p>
    <w:tbl>
      <w:tblPr>
        <w:tblW w:w="9294" w:type="dxa"/>
        <w:tblInd w:w="93" w:type="dxa"/>
        <w:tblLook w:val="04A0" w:firstRow="1" w:lastRow="0" w:firstColumn="1" w:lastColumn="0" w:noHBand="0" w:noVBand="1"/>
      </w:tblPr>
      <w:tblGrid>
        <w:gridCol w:w="1491"/>
        <w:gridCol w:w="1498"/>
        <w:gridCol w:w="1988"/>
        <w:gridCol w:w="1439"/>
        <w:gridCol w:w="1439"/>
        <w:gridCol w:w="1439"/>
      </w:tblGrid>
      <w:tr w:rsidR="00E35E89" w:rsidRPr="00E35E89" w:rsidTr="00E35E89">
        <w:trPr>
          <w:trHeight w:val="1111"/>
        </w:trPr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Всего уч-ся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Проверено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Высокий уровень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Средний уровень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eastAsia="Times New Roman"/>
                <w:color w:val="000000"/>
              </w:rPr>
            </w:pPr>
            <w:r w:rsidRPr="00E35E89">
              <w:rPr>
                <w:rFonts w:eastAsia="Times New Roman"/>
                <w:color w:val="000000"/>
                <w:sz w:val="22"/>
                <w:szCs w:val="22"/>
              </w:rPr>
              <w:t>Низкий уровень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89" w:rsidRPr="00E35E89" w:rsidRDefault="00E35E89" w:rsidP="00E35E89">
            <w:pPr>
              <w:rPr>
                <w:rFonts w:eastAsia="Times New Roman"/>
                <w:color w:val="000000"/>
              </w:rPr>
            </w:pP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«А»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«В»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«Г»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«Д»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«Е»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«Ж»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«З»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E35E89" w:rsidRPr="00E35E89" w:rsidTr="00E35E89">
        <w:trPr>
          <w:trHeight w:val="29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5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89" w:rsidRPr="00E35E89" w:rsidRDefault="00E35E89" w:rsidP="00E35E89">
            <w:pPr>
              <w:rPr>
                <w:rFonts w:ascii="Calibri" w:eastAsia="Times New Roman" w:hAnsi="Calibri"/>
                <w:color w:val="000000"/>
              </w:rPr>
            </w:pPr>
            <w:r w:rsidRPr="00E35E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</w:tr>
    </w:tbl>
    <w:p w:rsidR="00E35E89" w:rsidRPr="006D0650" w:rsidRDefault="00E35E89" w:rsidP="0071622D">
      <w:pPr>
        <w:ind w:firstLine="600"/>
        <w:jc w:val="both"/>
        <w:rPr>
          <w:sz w:val="26"/>
          <w:szCs w:val="26"/>
        </w:rPr>
      </w:pPr>
    </w:p>
    <w:p w:rsidR="000A2C0C" w:rsidRDefault="000A2C0C" w:rsidP="0071622D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первоклассников тестирует школьный психолог. Он выявляет трудности в адаптации. Совместными усилиями вырабатываются основные направления работы в новом учебном году. </w:t>
      </w:r>
    </w:p>
    <w:p w:rsidR="0071622D" w:rsidRPr="006D0650" w:rsidRDefault="000A2C0C" w:rsidP="000A2C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Систематически я посещаю занятия в КПП, чтобы сравнить методику, подходы в обучении. </w:t>
      </w:r>
      <w:r w:rsidR="0071622D" w:rsidRPr="006D0650">
        <w:rPr>
          <w:sz w:val="26"/>
          <w:szCs w:val="26"/>
        </w:rPr>
        <w:t>В классах КПП закладываются условия для изучения предметов начальной школы. Занятия в КПП должны обеспечивать уровень развития детей дошкольного возраста. Необходимо</w:t>
      </w:r>
      <w:r w:rsidR="0071622D">
        <w:rPr>
          <w:sz w:val="26"/>
          <w:szCs w:val="26"/>
        </w:rPr>
        <w:t xml:space="preserve"> </w:t>
      </w:r>
      <w:r w:rsidR="0071622D" w:rsidRPr="006D0650">
        <w:rPr>
          <w:sz w:val="26"/>
          <w:szCs w:val="26"/>
        </w:rPr>
        <w:t xml:space="preserve">больше внимания уделять общему развитию познавательных способностей, умению слушать и слышать вообще, различать на слух звуки, давать им характеристику, выделять главное, исключать лишнее, классифицировать и обобщать, проводить </w:t>
      </w:r>
      <w:proofErr w:type="spellStart"/>
      <w:proofErr w:type="gramStart"/>
      <w:r w:rsidR="0071622D" w:rsidRPr="006D0650">
        <w:rPr>
          <w:sz w:val="26"/>
          <w:szCs w:val="26"/>
        </w:rPr>
        <w:t>звуко</w:t>
      </w:r>
      <w:proofErr w:type="spellEnd"/>
      <w:r w:rsidR="0071622D" w:rsidRPr="006D0650">
        <w:rPr>
          <w:sz w:val="26"/>
          <w:szCs w:val="26"/>
        </w:rPr>
        <w:t>-буквенный</w:t>
      </w:r>
      <w:proofErr w:type="gramEnd"/>
      <w:r w:rsidR="0071622D" w:rsidRPr="006D0650">
        <w:rPr>
          <w:sz w:val="26"/>
          <w:szCs w:val="26"/>
        </w:rPr>
        <w:t xml:space="preserve"> анализ.</w:t>
      </w:r>
    </w:p>
    <w:p w:rsidR="0071622D" w:rsidRPr="006D0650" w:rsidRDefault="0071622D" w:rsidP="0071622D">
      <w:pPr>
        <w:ind w:firstLine="426"/>
        <w:jc w:val="both"/>
        <w:rPr>
          <w:sz w:val="26"/>
          <w:szCs w:val="26"/>
        </w:rPr>
      </w:pPr>
      <w:r w:rsidRPr="006D0650">
        <w:rPr>
          <w:sz w:val="26"/>
          <w:szCs w:val="26"/>
        </w:rPr>
        <w:t>Основными показателями благоприятной адаптации ребенка явля</w:t>
      </w:r>
      <w:r w:rsidRPr="006D0650">
        <w:rPr>
          <w:sz w:val="26"/>
          <w:szCs w:val="26"/>
        </w:rPr>
        <w:softHyphen/>
        <w:t xml:space="preserve">ются: формирование адекватного поведения, установление контакта с учащимися, учителями, овладение навыками учебной деятельности. Учителя первых классов с целью создания условий для благоприятной адаптации познакомили первоклассников с правилами для учащихся, создают доброжелательную атмосферу в классе. </w:t>
      </w:r>
    </w:p>
    <w:p w:rsidR="0071622D" w:rsidRPr="006D0650" w:rsidRDefault="0071622D" w:rsidP="0071622D">
      <w:pPr>
        <w:ind w:firstLine="360"/>
        <w:jc w:val="both"/>
        <w:rPr>
          <w:sz w:val="26"/>
          <w:szCs w:val="26"/>
        </w:rPr>
      </w:pPr>
      <w:r w:rsidRPr="006D0650">
        <w:rPr>
          <w:sz w:val="26"/>
          <w:szCs w:val="26"/>
        </w:rPr>
        <w:t xml:space="preserve">По посещённым урокам можно сделать вывод об успешной адаптации большинства первоклассников: </w:t>
      </w:r>
      <w:r>
        <w:rPr>
          <w:sz w:val="26"/>
          <w:szCs w:val="26"/>
        </w:rPr>
        <w:t>учащиеся</w:t>
      </w:r>
      <w:r w:rsidRPr="006D0650">
        <w:rPr>
          <w:sz w:val="26"/>
          <w:szCs w:val="26"/>
        </w:rPr>
        <w:t xml:space="preserve"> умеют готовить рабочее место, использовать учебные предметы по назначению, ученики овладевают навыками учебной деятельности, налажен контакт с учителем.</w:t>
      </w:r>
    </w:p>
    <w:p w:rsidR="0071622D" w:rsidRPr="00666AE8" w:rsidRDefault="0071622D" w:rsidP="0071622D">
      <w:pPr>
        <w:ind w:firstLine="360"/>
        <w:jc w:val="both"/>
        <w:rPr>
          <w:sz w:val="26"/>
          <w:szCs w:val="26"/>
        </w:rPr>
      </w:pPr>
      <w:r w:rsidRPr="00666AE8">
        <w:rPr>
          <w:sz w:val="26"/>
          <w:szCs w:val="26"/>
        </w:rPr>
        <w:t>У 4-х учащихся</w:t>
      </w:r>
      <w:r w:rsidR="00EB510F">
        <w:rPr>
          <w:sz w:val="26"/>
          <w:szCs w:val="26"/>
        </w:rPr>
        <w:t xml:space="preserve"> выявлены</w:t>
      </w:r>
      <w:r w:rsidRPr="00666AE8">
        <w:rPr>
          <w:sz w:val="26"/>
          <w:szCs w:val="26"/>
        </w:rPr>
        <w:t xml:space="preserve"> проблемы с поведением. Классные руководители прилагает немало усилий, используя разнообразные приёмы, для достижения осознанной дисциплины первоклассников на уроках и переменах. </w:t>
      </w:r>
    </w:p>
    <w:p w:rsidR="0071622D" w:rsidRPr="006D0650" w:rsidRDefault="0071622D" w:rsidP="0071622D">
      <w:pPr>
        <w:ind w:firstLine="567"/>
        <w:jc w:val="both"/>
        <w:rPr>
          <w:vanish/>
          <w:sz w:val="26"/>
          <w:szCs w:val="26"/>
          <w:specVanish/>
        </w:rPr>
      </w:pPr>
      <w:r w:rsidRPr="006D0650">
        <w:rPr>
          <w:sz w:val="26"/>
          <w:szCs w:val="26"/>
        </w:rPr>
        <w:t>По результатам проведённой диагностики прове</w:t>
      </w:r>
      <w:r>
        <w:rPr>
          <w:sz w:val="26"/>
          <w:szCs w:val="26"/>
        </w:rPr>
        <w:t>дены</w:t>
      </w:r>
      <w:r w:rsidRPr="006D0650">
        <w:rPr>
          <w:sz w:val="26"/>
          <w:szCs w:val="26"/>
        </w:rPr>
        <w:t xml:space="preserve"> ин</w:t>
      </w:r>
      <w:r>
        <w:rPr>
          <w:sz w:val="26"/>
          <w:szCs w:val="26"/>
        </w:rPr>
        <w:t xml:space="preserve">дивидуальные беседы с учениками, </w:t>
      </w:r>
      <w:r w:rsidRPr="006D0650">
        <w:rPr>
          <w:sz w:val="26"/>
          <w:szCs w:val="26"/>
        </w:rPr>
        <w:t>выработа</w:t>
      </w:r>
      <w:r>
        <w:rPr>
          <w:sz w:val="26"/>
          <w:szCs w:val="26"/>
        </w:rPr>
        <w:t xml:space="preserve">ны </w:t>
      </w:r>
    </w:p>
    <w:p w:rsidR="0071622D" w:rsidRPr="006D0650" w:rsidRDefault="0071622D" w:rsidP="0071622D">
      <w:pPr>
        <w:ind w:left="360"/>
        <w:jc w:val="both"/>
        <w:rPr>
          <w:vanish/>
          <w:sz w:val="26"/>
          <w:szCs w:val="26"/>
          <w:specVanish/>
        </w:rPr>
      </w:pPr>
    </w:p>
    <w:p w:rsidR="0071622D" w:rsidRPr="006D0650" w:rsidRDefault="0071622D" w:rsidP="0071622D">
      <w:pPr>
        <w:ind w:left="360"/>
        <w:jc w:val="both"/>
        <w:rPr>
          <w:vanish/>
          <w:sz w:val="26"/>
          <w:szCs w:val="26"/>
          <w:specVanish/>
        </w:rPr>
      </w:pPr>
    </w:p>
    <w:p w:rsidR="0071622D" w:rsidRPr="006D0650" w:rsidRDefault="0071622D" w:rsidP="0071622D">
      <w:pPr>
        <w:ind w:firstLine="360"/>
        <w:jc w:val="both"/>
        <w:rPr>
          <w:sz w:val="26"/>
          <w:szCs w:val="26"/>
        </w:rPr>
      </w:pPr>
      <w:r w:rsidRPr="006D0650">
        <w:rPr>
          <w:sz w:val="26"/>
          <w:szCs w:val="26"/>
        </w:rPr>
        <w:t xml:space="preserve">методические рекомендации по преодолению затруднений в освоении грамоты детей с низким уровнем готовности к обучению.                                                          </w:t>
      </w:r>
    </w:p>
    <w:p w:rsidR="0071622D" w:rsidRDefault="0071622D" w:rsidP="0071622D">
      <w:pPr>
        <w:ind w:firstLine="360"/>
        <w:jc w:val="both"/>
        <w:rPr>
          <w:sz w:val="26"/>
          <w:szCs w:val="26"/>
        </w:rPr>
      </w:pPr>
    </w:p>
    <w:p w:rsidR="0071622D" w:rsidRPr="006D0650" w:rsidRDefault="0071622D" w:rsidP="0071622D">
      <w:pPr>
        <w:ind w:firstLine="360"/>
        <w:jc w:val="both"/>
        <w:rPr>
          <w:sz w:val="26"/>
          <w:szCs w:val="26"/>
        </w:rPr>
      </w:pPr>
      <w:r w:rsidRPr="006D0650">
        <w:rPr>
          <w:sz w:val="26"/>
          <w:szCs w:val="26"/>
        </w:rPr>
        <w:lastRenderedPageBreak/>
        <w:t xml:space="preserve">С целью выявления условий организации учебного процесса в первых классах в течение </w:t>
      </w:r>
      <w:r w:rsidR="00070345">
        <w:rPr>
          <w:sz w:val="26"/>
          <w:szCs w:val="26"/>
        </w:rPr>
        <w:t>были посещены учебные занятия по основным предметам.</w:t>
      </w:r>
    </w:p>
    <w:p w:rsidR="0071622D" w:rsidRPr="006D0650" w:rsidRDefault="0071622D" w:rsidP="0071622D">
      <w:pPr>
        <w:ind w:firstLine="360"/>
        <w:jc w:val="both"/>
        <w:rPr>
          <w:i/>
          <w:sz w:val="26"/>
          <w:szCs w:val="26"/>
        </w:rPr>
      </w:pPr>
      <w:r w:rsidRPr="006D0650">
        <w:rPr>
          <w:sz w:val="26"/>
          <w:szCs w:val="26"/>
        </w:rPr>
        <w:t>Все уроки соответствовали учебным планам и программам обновленного содержан</w:t>
      </w:r>
      <w:r w:rsidR="00070345">
        <w:rPr>
          <w:sz w:val="26"/>
          <w:szCs w:val="26"/>
        </w:rPr>
        <w:t>ия образования согласно ГОСО РК.</w:t>
      </w: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4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0650">
        <w:rPr>
          <w:sz w:val="26"/>
          <w:szCs w:val="26"/>
        </w:rPr>
        <w:t>Школа в условиях обновления отличается тем, что учебные достижения имеют продуктивный характер, а учебный процесс характеризуется активной деятельностью самих учащихся по «добыванию» знаний на каждом уроке. В этих условиях ученик – субъект познания, а учитель выступает организатором познав</w:t>
      </w:r>
      <w:r>
        <w:rPr>
          <w:sz w:val="26"/>
          <w:szCs w:val="26"/>
        </w:rPr>
        <w:t>ательной деятельности учащихся...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4452C0" w:rsidRDefault="0071622D" w:rsidP="00070345">
      <w:pPr>
        <w:ind w:firstLine="566"/>
        <w:rPr>
          <w:sz w:val="26"/>
          <w:szCs w:val="26"/>
        </w:rPr>
      </w:pPr>
      <w:r w:rsidRPr="006D0650">
        <w:rPr>
          <w:sz w:val="26"/>
          <w:szCs w:val="26"/>
        </w:rPr>
        <w:t>Необходимо стремиться к тому, чтобы каждого школьника, вне зависимости от возраста и успешности, воспринимали как личность. Именно в этом заключается педагогический аспект обновления содержания образования, когда цели обучения становятся общими для ученика и учителя».</w:t>
      </w: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0650">
        <w:rPr>
          <w:sz w:val="26"/>
          <w:szCs w:val="26"/>
        </w:rPr>
        <w:t xml:space="preserve">Принципиально важным является создание дружелюбной среды, благоприятной для развития обучающегося.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numPr>
          <w:ilvl w:val="0"/>
          <w:numId w:val="1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line="239" w:lineRule="auto"/>
        <w:ind w:left="0" w:firstLine="560"/>
        <w:jc w:val="both"/>
        <w:rPr>
          <w:sz w:val="26"/>
          <w:szCs w:val="26"/>
        </w:rPr>
      </w:pPr>
      <w:proofErr w:type="gramStart"/>
      <w:r w:rsidRPr="006D0650">
        <w:rPr>
          <w:sz w:val="26"/>
          <w:szCs w:val="26"/>
        </w:rPr>
        <w:t>рамках</w:t>
      </w:r>
      <w:proofErr w:type="gramEnd"/>
      <w:r w:rsidRPr="006D0650">
        <w:rPr>
          <w:sz w:val="26"/>
          <w:szCs w:val="26"/>
        </w:rPr>
        <w:t xml:space="preserve"> обновления содержания образования в начальной школе предполагается: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6"/>
          <w:szCs w:val="26"/>
        </w:rPr>
      </w:pPr>
      <w:r w:rsidRPr="006D0650">
        <w:rPr>
          <w:sz w:val="26"/>
          <w:szCs w:val="26"/>
        </w:rPr>
        <w:t xml:space="preserve">– смещение акцентов с обучения, направленного на передачу </w:t>
      </w:r>
      <w:proofErr w:type="spellStart"/>
      <w:r w:rsidRPr="006D0650">
        <w:rPr>
          <w:sz w:val="26"/>
          <w:szCs w:val="26"/>
        </w:rPr>
        <w:t>фактологического</w:t>
      </w:r>
      <w:proofErr w:type="spellEnd"/>
      <w:r w:rsidRPr="006D0650">
        <w:rPr>
          <w:sz w:val="26"/>
          <w:szCs w:val="26"/>
        </w:rPr>
        <w:t xml:space="preserve"> материала энциклопедического характера, на обучение способам получения информации;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38" w:lineRule="auto"/>
        <w:ind w:right="20" w:firstLine="567"/>
        <w:jc w:val="both"/>
        <w:rPr>
          <w:sz w:val="26"/>
          <w:szCs w:val="26"/>
        </w:rPr>
      </w:pPr>
      <w:r w:rsidRPr="006D0650">
        <w:rPr>
          <w:sz w:val="26"/>
          <w:szCs w:val="26"/>
        </w:rPr>
        <w:t xml:space="preserve">– социализация личности, способной к сотрудничеству и самостоятельности;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38" w:lineRule="auto"/>
        <w:ind w:firstLine="567"/>
        <w:jc w:val="both"/>
        <w:rPr>
          <w:sz w:val="26"/>
          <w:szCs w:val="26"/>
        </w:rPr>
      </w:pPr>
      <w:r w:rsidRPr="006D0650">
        <w:rPr>
          <w:sz w:val="26"/>
          <w:szCs w:val="26"/>
        </w:rPr>
        <w:t xml:space="preserve">– формирование умения самостоятельно добывать, анализировать и эффективно использовать информацию;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D0650">
        <w:rPr>
          <w:sz w:val="26"/>
          <w:szCs w:val="26"/>
        </w:rPr>
        <w:t xml:space="preserve">– отход от традиционной организации учебного процесса, когда, прежде всего, определялось содержание образования, отражаемое в учебных программах, и </w:t>
      </w:r>
      <w:r w:rsidRPr="006D0650">
        <w:rPr>
          <w:sz w:val="26"/>
          <w:szCs w:val="26"/>
          <w:u w:val="single"/>
        </w:rPr>
        <w:t>акцентирование на ожидаемых результатах</w:t>
      </w:r>
      <w:r w:rsidRPr="006D0650">
        <w:rPr>
          <w:sz w:val="26"/>
          <w:szCs w:val="26"/>
        </w:rPr>
        <w:t xml:space="preserve">, определяемых по образовательным областям и отражающих </w:t>
      </w:r>
      <w:proofErr w:type="spellStart"/>
      <w:r w:rsidRPr="006D0650">
        <w:rPr>
          <w:sz w:val="26"/>
          <w:szCs w:val="26"/>
        </w:rPr>
        <w:t>деятельностный</w:t>
      </w:r>
      <w:proofErr w:type="spellEnd"/>
      <w:r w:rsidRPr="006D0650">
        <w:rPr>
          <w:sz w:val="26"/>
          <w:szCs w:val="26"/>
        </w:rPr>
        <w:t xml:space="preserve"> аспект, т.е. учащиеся «знают», «понимают», «применяют», «анализируют», «синтезируют», «оценивают».</w:t>
      </w:r>
      <w:proofErr w:type="gramEnd"/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11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57" w:lineRule="auto"/>
        <w:ind w:firstLine="566"/>
        <w:jc w:val="both"/>
        <w:rPr>
          <w:sz w:val="26"/>
          <w:szCs w:val="26"/>
        </w:rPr>
      </w:pPr>
      <w:r w:rsidRPr="006D0650">
        <w:rPr>
          <w:sz w:val="26"/>
          <w:szCs w:val="26"/>
        </w:rPr>
        <w:t>Учитель должен выступать не как единственный источник знаний, а как организатор активной учебно-познавательной деятельности самих учащихся</w:t>
      </w:r>
      <w:r>
        <w:rPr>
          <w:sz w:val="26"/>
          <w:szCs w:val="26"/>
        </w:rPr>
        <w:t>»</w:t>
      </w:r>
      <w:r w:rsidRPr="006D0650">
        <w:rPr>
          <w:sz w:val="26"/>
          <w:szCs w:val="26"/>
        </w:rPr>
        <w:t xml:space="preserve">. </w:t>
      </w: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6D0650">
        <w:rPr>
          <w:sz w:val="26"/>
          <w:szCs w:val="26"/>
        </w:rPr>
        <w:t>Инструктивно-методическо</w:t>
      </w:r>
      <w:r>
        <w:rPr>
          <w:sz w:val="26"/>
          <w:szCs w:val="26"/>
        </w:rPr>
        <w:t>го</w:t>
      </w:r>
      <w:r w:rsidRPr="006D0650">
        <w:rPr>
          <w:sz w:val="26"/>
          <w:szCs w:val="26"/>
        </w:rPr>
        <w:t xml:space="preserve"> письм</w:t>
      </w:r>
      <w:r>
        <w:rPr>
          <w:sz w:val="26"/>
          <w:szCs w:val="26"/>
        </w:rPr>
        <w:t>а</w:t>
      </w:r>
      <w:r w:rsidR="009459E7">
        <w:rPr>
          <w:sz w:val="26"/>
          <w:szCs w:val="26"/>
        </w:rPr>
        <w:t>,</w:t>
      </w:r>
      <w:r w:rsidRPr="006D0650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6D0650">
        <w:rPr>
          <w:sz w:val="26"/>
          <w:szCs w:val="26"/>
        </w:rPr>
        <w:t xml:space="preserve">бновление содержания образования требует от учителя такой организации деятельности в классе, которая обеспечивала бы развитие индивидуальных способностей и творческого отношения к жизни каждого учащегося через внедрение </w:t>
      </w:r>
      <w:proofErr w:type="spellStart"/>
      <w:r w:rsidRPr="006D0650">
        <w:rPr>
          <w:sz w:val="26"/>
          <w:szCs w:val="26"/>
        </w:rPr>
        <w:t>деятельностных</w:t>
      </w:r>
      <w:proofErr w:type="spellEnd"/>
      <w:r w:rsidRPr="006D0650">
        <w:rPr>
          <w:sz w:val="26"/>
          <w:szCs w:val="26"/>
        </w:rPr>
        <w:t xml:space="preserve"> технологий, реализацию принципа гуманного подхода к детям</w:t>
      </w:r>
      <w:r>
        <w:rPr>
          <w:sz w:val="26"/>
          <w:szCs w:val="26"/>
        </w:rPr>
        <w:t>»</w:t>
      </w:r>
      <w:r w:rsidRPr="006D0650">
        <w:rPr>
          <w:sz w:val="26"/>
          <w:szCs w:val="26"/>
        </w:rPr>
        <w:t>.</w:t>
      </w: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5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0650">
        <w:rPr>
          <w:sz w:val="26"/>
          <w:szCs w:val="26"/>
        </w:rPr>
        <w:t xml:space="preserve">Современному учителю необходимо иметь разнообразный арсенал стратегий обучения. Образовательные стратегии включают работу со всем классом, в группах, самостоятельную работу, обратную связь обучающихся.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71622D" w:rsidRPr="006D0650" w:rsidRDefault="0071622D" w:rsidP="0071622D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6"/>
          <w:szCs w:val="26"/>
        </w:rPr>
      </w:pPr>
      <w:r w:rsidRPr="006D0650">
        <w:rPr>
          <w:sz w:val="26"/>
          <w:szCs w:val="26"/>
        </w:rPr>
        <w:t>Учебные планы по предметам, прилагаемые к учебным программам, имеют рекомендательный характер. Краткосрочный план, или план урока, составляется учителем самостоятельно по примерному шаблону, представленному в конце среднесрочного плана. При разработке краткосрочного плана учителю рекомендуется обратить внимание на дифференцированный подход к обучению и учитывать индивидуальные особенности детей</w:t>
      </w:r>
      <w:r>
        <w:rPr>
          <w:sz w:val="26"/>
          <w:szCs w:val="26"/>
        </w:rPr>
        <w:t>»</w:t>
      </w:r>
      <w:r w:rsidRPr="006D0650">
        <w:rPr>
          <w:sz w:val="26"/>
          <w:szCs w:val="26"/>
        </w:rPr>
        <w:t xml:space="preserve">. </w:t>
      </w:r>
    </w:p>
    <w:p w:rsidR="0071622D" w:rsidRPr="006D0650" w:rsidRDefault="0071622D" w:rsidP="0071622D">
      <w:pPr>
        <w:widowControl w:val="0"/>
        <w:autoSpaceDE w:val="0"/>
        <w:autoSpaceDN w:val="0"/>
        <w:adjustRightInd w:val="0"/>
        <w:ind w:left="1760"/>
        <w:rPr>
          <w:sz w:val="26"/>
          <w:szCs w:val="26"/>
        </w:rPr>
      </w:pPr>
      <w:r w:rsidRPr="006D0650">
        <w:rPr>
          <w:sz w:val="26"/>
          <w:szCs w:val="26"/>
        </w:rPr>
        <w:t>(Инструктивно-методическое письмо ǀ 20</w:t>
      </w:r>
      <w:r>
        <w:rPr>
          <w:sz w:val="26"/>
          <w:szCs w:val="26"/>
        </w:rPr>
        <w:t>19</w:t>
      </w:r>
      <w:r w:rsidRPr="006D0650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0650">
        <w:rPr>
          <w:sz w:val="26"/>
          <w:szCs w:val="26"/>
        </w:rPr>
        <w:t xml:space="preserve"> учебный год)</w:t>
      </w:r>
    </w:p>
    <w:p w:rsidR="0071622D" w:rsidRPr="00EB510F" w:rsidRDefault="0071622D" w:rsidP="0071622D">
      <w:pPr>
        <w:ind w:firstLine="360"/>
        <w:jc w:val="both"/>
        <w:rPr>
          <w:sz w:val="26"/>
          <w:szCs w:val="26"/>
        </w:rPr>
      </w:pPr>
      <w:r w:rsidRPr="00EB510F">
        <w:rPr>
          <w:sz w:val="26"/>
          <w:szCs w:val="26"/>
        </w:rPr>
        <w:t xml:space="preserve">Из посещённых уроков </w:t>
      </w:r>
      <w:r w:rsidR="00554F27" w:rsidRPr="00EB510F">
        <w:rPr>
          <w:sz w:val="26"/>
          <w:szCs w:val="26"/>
        </w:rPr>
        <w:t>3</w:t>
      </w:r>
      <w:r w:rsidRPr="00EB510F">
        <w:rPr>
          <w:sz w:val="26"/>
          <w:szCs w:val="26"/>
        </w:rPr>
        <w:t xml:space="preserve"> уроков </w:t>
      </w:r>
      <w:proofErr w:type="gramStart"/>
      <w:r w:rsidRPr="00EB510F">
        <w:rPr>
          <w:sz w:val="26"/>
          <w:szCs w:val="26"/>
        </w:rPr>
        <w:t>проведены</w:t>
      </w:r>
      <w:proofErr w:type="gramEnd"/>
      <w:r w:rsidRPr="00EB510F">
        <w:rPr>
          <w:sz w:val="26"/>
          <w:szCs w:val="26"/>
        </w:rPr>
        <w:t xml:space="preserve"> на достаточно высоком уровне, </w:t>
      </w:r>
      <w:r w:rsidR="00554F27" w:rsidRPr="00EB510F">
        <w:rPr>
          <w:sz w:val="26"/>
          <w:szCs w:val="26"/>
        </w:rPr>
        <w:t>6</w:t>
      </w:r>
      <w:r w:rsidRPr="00EB510F">
        <w:rPr>
          <w:sz w:val="26"/>
          <w:szCs w:val="26"/>
        </w:rPr>
        <w:t xml:space="preserve"> - на достаточном уровне и </w:t>
      </w:r>
      <w:r w:rsidR="00554F27" w:rsidRPr="00EB510F">
        <w:rPr>
          <w:sz w:val="26"/>
          <w:szCs w:val="26"/>
        </w:rPr>
        <w:t>2</w:t>
      </w:r>
      <w:r w:rsidRPr="00EB510F">
        <w:rPr>
          <w:sz w:val="26"/>
          <w:szCs w:val="26"/>
        </w:rPr>
        <w:t xml:space="preserve"> на недостаточном уровне. </w:t>
      </w:r>
    </w:p>
    <w:p w:rsidR="0071622D" w:rsidRPr="006D0650" w:rsidRDefault="0071622D" w:rsidP="0071622D">
      <w:pPr>
        <w:ind w:firstLine="567"/>
        <w:jc w:val="both"/>
        <w:rPr>
          <w:i/>
          <w:sz w:val="26"/>
          <w:szCs w:val="26"/>
        </w:rPr>
      </w:pPr>
      <w:r w:rsidRPr="006D0650">
        <w:rPr>
          <w:sz w:val="26"/>
          <w:szCs w:val="26"/>
        </w:rPr>
        <w:lastRenderedPageBreak/>
        <w:t xml:space="preserve">    Учителя готовятся к урокам, используя готовые планы уроков. Так как эти планы являются шаблонами, необходимо, используя рекомендации по</w:t>
      </w:r>
      <w:r w:rsidR="00070345">
        <w:rPr>
          <w:sz w:val="26"/>
          <w:szCs w:val="26"/>
        </w:rPr>
        <w:t xml:space="preserve"> </w:t>
      </w:r>
      <w:r w:rsidRPr="006D0650">
        <w:rPr>
          <w:sz w:val="26"/>
          <w:szCs w:val="26"/>
        </w:rPr>
        <w:t xml:space="preserve">внедрению </w:t>
      </w:r>
      <w:proofErr w:type="spellStart"/>
      <w:r w:rsidRPr="006D0650">
        <w:rPr>
          <w:sz w:val="26"/>
          <w:szCs w:val="26"/>
        </w:rPr>
        <w:t>деятельностных</w:t>
      </w:r>
      <w:proofErr w:type="spellEnd"/>
      <w:r w:rsidRPr="006D0650">
        <w:rPr>
          <w:sz w:val="26"/>
          <w:szCs w:val="26"/>
        </w:rPr>
        <w:t xml:space="preserve"> технологий, организовать активную учебно-познавательную деятельность самих учащихся.</w:t>
      </w:r>
    </w:p>
    <w:p w:rsidR="0071622D" w:rsidRPr="00C71EBA" w:rsidRDefault="0071622D" w:rsidP="0071622D">
      <w:pPr>
        <w:ind w:firstLine="567"/>
        <w:jc w:val="both"/>
        <w:rPr>
          <w:sz w:val="26"/>
          <w:szCs w:val="26"/>
        </w:rPr>
      </w:pPr>
      <w:r w:rsidRPr="00C71EBA">
        <w:rPr>
          <w:sz w:val="26"/>
          <w:szCs w:val="26"/>
        </w:rPr>
        <w:t>Если раньше отмечалось использование</w:t>
      </w:r>
      <w:r w:rsidR="00554F27">
        <w:rPr>
          <w:sz w:val="26"/>
          <w:szCs w:val="26"/>
        </w:rPr>
        <w:t xml:space="preserve"> </w:t>
      </w:r>
      <w:r w:rsidRPr="00C71EBA">
        <w:rPr>
          <w:sz w:val="26"/>
          <w:szCs w:val="26"/>
        </w:rPr>
        <w:t>игровых моментов, занимательного материала, эффективной наглядности, ИКТ, то с использованием готовых планов отмечается недостаточное проявление творческого подхода к организации учебной деятельности обучающихся.</w:t>
      </w:r>
      <w:r w:rsidR="00070345">
        <w:rPr>
          <w:sz w:val="26"/>
          <w:szCs w:val="26"/>
        </w:rPr>
        <w:t xml:space="preserve"> </w:t>
      </w:r>
      <w:r w:rsidRPr="00C71EBA">
        <w:rPr>
          <w:sz w:val="26"/>
          <w:szCs w:val="26"/>
        </w:rPr>
        <w:t>Такой вывод можно сделать на основании трёх посещённых уроков математики по одной теме «Чем отличаются предметы». В КСП предложено организовать опытно-исследовательскую работу в парах по определению материала, из которого сделаны предметы, с использованием скрепок и магнитов, которые имеются в достаточном количестве в каждом кабинете. Можно долго перечислять положительные</w:t>
      </w:r>
      <w:r w:rsidR="00070345">
        <w:rPr>
          <w:sz w:val="26"/>
          <w:szCs w:val="26"/>
        </w:rPr>
        <w:t xml:space="preserve"> </w:t>
      </w:r>
      <w:r w:rsidRPr="00C71EBA">
        <w:rPr>
          <w:sz w:val="26"/>
          <w:szCs w:val="26"/>
        </w:rPr>
        <w:t>моменты</w:t>
      </w:r>
      <w:r w:rsidR="00070345">
        <w:rPr>
          <w:sz w:val="26"/>
          <w:szCs w:val="26"/>
        </w:rPr>
        <w:t xml:space="preserve"> </w:t>
      </w:r>
      <w:r w:rsidRPr="00C71EBA">
        <w:rPr>
          <w:sz w:val="26"/>
          <w:szCs w:val="26"/>
        </w:rPr>
        <w:t xml:space="preserve">этой работы. Это и проблемное обучение, и разнообразие формы познавательной деятельности обучающихся, и повышение мотивации к обучению и т.д., но, к сожалению, ни один из троих учителей не организовал данную работу на уроке. Все </w:t>
      </w:r>
      <w:proofErr w:type="gramStart"/>
      <w:r w:rsidRPr="00C71EBA">
        <w:rPr>
          <w:sz w:val="26"/>
          <w:szCs w:val="26"/>
        </w:rPr>
        <w:t>заменили её работой по иллюстрации учебника и на протяжении урока проводилась</w:t>
      </w:r>
      <w:proofErr w:type="gramEnd"/>
      <w:r w:rsidRPr="00C71EBA">
        <w:rPr>
          <w:sz w:val="26"/>
          <w:szCs w:val="26"/>
        </w:rPr>
        <w:t>, в основном, однообразная работа по картинкам по определению материала, из которого сделаны предметы.</w:t>
      </w:r>
    </w:p>
    <w:p w:rsidR="0071622D" w:rsidRPr="009F0E6F" w:rsidRDefault="0071622D" w:rsidP="0071622D">
      <w:pPr>
        <w:ind w:firstLine="567"/>
        <w:jc w:val="both"/>
        <w:rPr>
          <w:sz w:val="26"/>
          <w:szCs w:val="26"/>
        </w:rPr>
      </w:pPr>
      <w:r w:rsidRPr="009F0E6F">
        <w:rPr>
          <w:sz w:val="26"/>
          <w:szCs w:val="26"/>
        </w:rPr>
        <w:t xml:space="preserve">С целью  актуализации знаний </w:t>
      </w:r>
      <w:r w:rsidR="00EB510F">
        <w:rPr>
          <w:sz w:val="26"/>
          <w:szCs w:val="26"/>
        </w:rPr>
        <w:t>педагоги, работающие в 1-х классах</w:t>
      </w:r>
      <w:proofErr w:type="gramStart"/>
      <w:r w:rsidR="00046C69">
        <w:rPr>
          <w:sz w:val="26"/>
          <w:szCs w:val="26"/>
        </w:rPr>
        <w:t>.</w:t>
      </w:r>
      <w:proofErr w:type="gramEnd"/>
      <w:r w:rsidRPr="009F0E6F">
        <w:rPr>
          <w:sz w:val="26"/>
          <w:szCs w:val="26"/>
        </w:rPr>
        <w:t xml:space="preserve"> </w:t>
      </w:r>
      <w:proofErr w:type="gramStart"/>
      <w:r w:rsidRPr="009F0E6F">
        <w:rPr>
          <w:sz w:val="26"/>
          <w:szCs w:val="26"/>
        </w:rPr>
        <w:t>в</w:t>
      </w:r>
      <w:proofErr w:type="gramEnd"/>
      <w:r w:rsidRPr="009F0E6F">
        <w:rPr>
          <w:sz w:val="26"/>
          <w:szCs w:val="26"/>
        </w:rPr>
        <w:t xml:space="preserve">ключают задания, повышающие мотивацию и развивающие познавательные способности обучающихся. </w:t>
      </w:r>
      <w:r w:rsidRPr="00C71EBA">
        <w:rPr>
          <w:sz w:val="26"/>
          <w:szCs w:val="26"/>
        </w:rPr>
        <w:t>Можно отметить различные методы обучения</w:t>
      </w:r>
      <w:r w:rsidR="00046C69">
        <w:rPr>
          <w:sz w:val="26"/>
          <w:szCs w:val="26"/>
        </w:rPr>
        <w:t>,</w:t>
      </w:r>
      <w:r w:rsidRPr="00C71EBA">
        <w:rPr>
          <w:sz w:val="26"/>
          <w:szCs w:val="26"/>
        </w:rPr>
        <w:t xml:space="preserve"> с преобладанием частично-поискового.</w:t>
      </w:r>
      <w:r w:rsidR="00046C69">
        <w:rPr>
          <w:sz w:val="26"/>
          <w:szCs w:val="26"/>
        </w:rPr>
        <w:t xml:space="preserve"> </w:t>
      </w:r>
      <w:r w:rsidRPr="009F0E6F">
        <w:rPr>
          <w:sz w:val="26"/>
          <w:szCs w:val="26"/>
        </w:rPr>
        <w:t>Учителя  постоянно использует словесные поощрения</w:t>
      </w:r>
      <w:r w:rsidR="00046C69">
        <w:rPr>
          <w:sz w:val="26"/>
          <w:szCs w:val="26"/>
        </w:rPr>
        <w:t xml:space="preserve">, </w:t>
      </w:r>
      <w:r w:rsidRPr="009F0E6F">
        <w:rPr>
          <w:sz w:val="26"/>
          <w:szCs w:val="26"/>
        </w:rPr>
        <w:t xml:space="preserve"> </w:t>
      </w:r>
      <w:proofErr w:type="spellStart"/>
      <w:r w:rsidR="00046C69">
        <w:rPr>
          <w:sz w:val="26"/>
          <w:szCs w:val="26"/>
        </w:rPr>
        <w:t>формативное</w:t>
      </w:r>
      <w:proofErr w:type="spellEnd"/>
      <w:r w:rsidR="00046C69">
        <w:rPr>
          <w:sz w:val="26"/>
          <w:szCs w:val="26"/>
        </w:rPr>
        <w:t xml:space="preserve"> оценивание, </w:t>
      </w:r>
      <w:r w:rsidRPr="009F0E6F">
        <w:rPr>
          <w:sz w:val="26"/>
          <w:szCs w:val="26"/>
        </w:rPr>
        <w:t xml:space="preserve"> что способствует воспитанию дисциплинированности.</w:t>
      </w:r>
    </w:p>
    <w:p w:rsidR="00FF6FAA" w:rsidRPr="009F0E6F" w:rsidRDefault="00FF6FAA" w:rsidP="00FF6FAA">
      <w:pPr>
        <w:ind w:firstLine="567"/>
        <w:jc w:val="both"/>
        <w:rPr>
          <w:sz w:val="26"/>
          <w:szCs w:val="26"/>
        </w:rPr>
      </w:pPr>
      <w:r w:rsidRPr="009F0E6F">
        <w:rPr>
          <w:sz w:val="26"/>
          <w:szCs w:val="26"/>
        </w:rPr>
        <w:t xml:space="preserve">На всех посещённых уроках вовремя, в достаточном количестве проводились разнообразные </w:t>
      </w:r>
      <w:proofErr w:type="spellStart"/>
      <w:r w:rsidRPr="009F0E6F">
        <w:rPr>
          <w:sz w:val="26"/>
          <w:szCs w:val="26"/>
        </w:rPr>
        <w:t>физминутки</w:t>
      </w:r>
      <w:proofErr w:type="spellEnd"/>
      <w:r w:rsidRPr="009F0E6F">
        <w:rPr>
          <w:sz w:val="26"/>
          <w:szCs w:val="26"/>
        </w:rPr>
        <w:t>: и включающие физические упражнения с речевой зарядкой, и пальчиковые, и для развития моторики руки, и для профилактики близорукости.</w:t>
      </w:r>
    </w:p>
    <w:p w:rsidR="00FF6FAA" w:rsidRDefault="00FF6FAA" w:rsidP="00FF6F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Учителя </w:t>
      </w:r>
      <w:r w:rsidR="00013971">
        <w:rPr>
          <w:sz w:val="26"/>
          <w:szCs w:val="26"/>
        </w:rPr>
        <w:t xml:space="preserve"> </w:t>
      </w:r>
      <w:r>
        <w:rPr>
          <w:sz w:val="26"/>
          <w:szCs w:val="26"/>
        </w:rPr>
        <w:t>на своих уроках успешно реализуют образовательные цели обучения учащихся, на каждом этапе урока организуя целенаправленную деятельность первоклассников.</w:t>
      </w:r>
    </w:p>
    <w:p w:rsidR="0071622D" w:rsidRPr="00EB510F" w:rsidRDefault="009459E7" w:rsidP="00EB510F">
      <w:pPr>
        <w:jc w:val="both"/>
        <w:rPr>
          <w:sz w:val="26"/>
          <w:szCs w:val="26"/>
        </w:rPr>
      </w:pPr>
      <w:r w:rsidRPr="00013971">
        <w:rPr>
          <w:color w:val="111111"/>
        </w:rPr>
        <w:t xml:space="preserve"> </w:t>
      </w:r>
      <w:r w:rsidR="00EB510F">
        <w:rPr>
          <w:color w:val="111111"/>
        </w:rPr>
        <w:tab/>
      </w:r>
      <w:r w:rsidRPr="00EB510F">
        <w:rPr>
          <w:color w:val="111111"/>
          <w:sz w:val="26"/>
          <w:szCs w:val="26"/>
        </w:rPr>
        <w:t>Первый клас</w:t>
      </w:r>
      <w:proofErr w:type="gramStart"/>
      <w:r w:rsidRPr="00EB510F">
        <w:rPr>
          <w:color w:val="111111"/>
          <w:sz w:val="26"/>
          <w:szCs w:val="26"/>
        </w:rPr>
        <w:t>с-</w:t>
      </w:r>
      <w:proofErr w:type="gramEnd"/>
      <w:r w:rsidRPr="00EB510F">
        <w:rPr>
          <w:color w:val="111111"/>
          <w:sz w:val="26"/>
          <w:szCs w:val="26"/>
        </w:rPr>
        <w:t xml:space="preserve"> это особенный возраст учащихся</w:t>
      </w:r>
      <w:r w:rsidR="00013971" w:rsidRPr="00EB510F">
        <w:rPr>
          <w:color w:val="111111"/>
          <w:sz w:val="26"/>
          <w:szCs w:val="26"/>
        </w:rPr>
        <w:t xml:space="preserve">, им интересно находиться в школе, для них эта деятельность новая. Чтобы сохранить этот интерес, мотивировать учащихся на получение знаний, учитель должен продумывать каждый урок так, чтобы поддерживать этот интерес.  А  этому способствует проведение уроков в нестандартной форме, использование активных методов обучения,  различных технологий, применение на уроках обратной связи, различных видов  дифференциации, организация различных форм работы, опора на </w:t>
      </w:r>
      <w:proofErr w:type="spellStart"/>
      <w:r w:rsidR="00013971" w:rsidRPr="00EB510F">
        <w:rPr>
          <w:color w:val="111111"/>
          <w:sz w:val="26"/>
          <w:szCs w:val="26"/>
        </w:rPr>
        <w:t>деятельностный</w:t>
      </w:r>
      <w:proofErr w:type="spellEnd"/>
      <w:r w:rsidR="00013971" w:rsidRPr="00EB510F">
        <w:rPr>
          <w:color w:val="111111"/>
          <w:sz w:val="26"/>
          <w:szCs w:val="26"/>
        </w:rPr>
        <w:t xml:space="preserve"> подход</w:t>
      </w:r>
      <w:r w:rsidR="00554F27" w:rsidRPr="00EB510F">
        <w:rPr>
          <w:color w:val="111111"/>
          <w:sz w:val="26"/>
          <w:szCs w:val="26"/>
        </w:rPr>
        <w:t xml:space="preserve">  </w:t>
      </w:r>
      <w:bookmarkStart w:id="0" w:name="_GoBack"/>
      <w:bookmarkEnd w:id="0"/>
    </w:p>
    <w:sectPr w:rsidR="0071622D" w:rsidRPr="00EB510F" w:rsidSect="00B3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91C"/>
    <w:rsid w:val="00013971"/>
    <w:rsid w:val="00046C69"/>
    <w:rsid w:val="00070345"/>
    <w:rsid w:val="000A09EC"/>
    <w:rsid w:val="000A2C0C"/>
    <w:rsid w:val="00112873"/>
    <w:rsid w:val="004452C0"/>
    <w:rsid w:val="004A065E"/>
    <w:rsid w:val="00554F27"/>
    <w:rsid w:val="005825A4"/>
    <w:rsid w:val="0071622D"/>
    <w:rsid w:val="009371AF"/>
    <w:rsid w:val="009459E7"/>
    <w:rsid w:val="00B344B2"/>
    <w:rsid w:val="00E35E89"/>
    <w:rsid w:val="00EB510F"/>
    <w:rsid w:val="00F80A2F"/>
    <w:rsid w:val="00FD3715"/>
    <w:rsid w:val="00FE091C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4"/>
    <w:rsid w:val="00112873"/>
    <w:pPr>
      <w:widowControl w:val="0"/>
      <w:ind w:firstLine="566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3"/>
    <w:rsid w:val="0011287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4"/>
    <w:rsid w:val="00112873"/>
    <w:pPr>
      <w:widowControl w:val="0"/>
      <w:ind w:firstLine="566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3"/>
    <w:rsid w:val="0011287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2021-02-26T16:54:00Z</dcterms:created>
  <dcterms:modified xsi:type="dcterms:W3CDTF">2021-04-11T12:17:00Z</dcterms:modified>
</cp:coreProperties>
</file>