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DA8E" w14:textId="77777777" w:rsidR="00F67A24" w:rsidRPr="00CD4453" w:rsidRDefault="00F67A24" w:rsidP="00CD4453">
      <w:pPr>
        <w:spacing w:after="0" w:line="240" w:lineRule="auto"/>
        <w:outlineLvl w:val="0"/>
        <w:rPr>
          <w:rFonts w:ascii="Times New Roman" w:eastAsia="Times New Roman" w:hAnsi="Times New Roman" w:cs="Times New Roman"/>
          <w:kern w:val="36"/>
          <w:sz w:val="28"/>
          <w:szCs w:val="28"/>
          <w:lang w:val="kk-KZ"/>
          <w14:ligatures w14:val="none"/>
        </w:rPr>
      </w:pPr>
      <w:r w:rsidRPr="00F67A24">
        <w:rPr>
          <w:rFonts w:ascii="Times New Roman" w:eastAsia="Times New Roman" w:hAnsi="Times New Roman" w:cs="Times New Roman"/>
          <w:b/>
          <w:bCs/>
          <w:kern w:val="36"/>
          <w:sz w:val="28"/>
          <w:szCs w:val="28"/>
          <w14:ligatures w14:val="none"/>
        </w:rPr>
        <w:t>ӘӨЖ</w:t>
      </w:r>
      <w:r w:rsidRPr="00F67A24">
        <w:rPr>
          <w:rFonts w:ascii="Times New Roman" w:eastAsia="Times New Roman" w:hAnsi="Times New Roman" w:cs="Times New Roman"/>
          <w:kern w:val="36"/>
          <w:sz w:val="28"/>
          <w:szCs w:val="28"/>
          <w14:ligatures w14:val="none"/>
        </w:rPr>
        <w:t xml:space="preserve"> 37.013:004.8:811.111</w:t>
      </w:r>
    </w:p>
    <w:p w14:paraId="23CE34EF" w14:textId="77777777" w:rsidR="002B123B" w:rsidRPr="00F67A24" w:rsidRDefault="002B123B" w:rsidP="002B123B">
      <w:pPr>
        <w:spacing w:after="0" w:line="240" w:lineRule="auto"/>
        <w:ind w:firstLine="720"/>
        <w:jc w:val="both"/>
        <w:outlineLvl w:val="0"/>
        <w:rPr>
          <w:rFonts w:ascii="Times New Roman" w:eastAsia="Times New Roman" w:hAnsi="Times New Roman" w:cs="Times New Roman"/>
          <w:b/>
          <w:bCs/>
          <w:kern w:val="36"/>
          <w:sz w:val="48"/>
          <w:szCs w:val="48"/>
          <w:lang w:val="kk-KZ"/>
          <w14:ligatures w14:val="none"/>
        </w:rPr>
      </w:pPr>
    </w:p>
    <w:p w14:paraId="454D2FFC" w14:textId="77777777" w:rsidR="00F67A24" w:rsidRPr="00F67A24" w:rsidRDefault="00F67A24" w:rsidP="002B123B">
      <w:pPr>
        <w:spacing w:after="0" w:line="240" w:lineRule="auto"/>
        <w:ind w:firstLine="720"/>
        <w:jc w:val="center"/>
        <w:outlineLvl w:val="0"/>
        <w:rPr>
          <w:rFonts w:ascii="Times New Roman" w:eastAsia="Times New Roman" w:hAnsi="Times New Roman" w:cs="Times New Roman"/>
          <w:b/>
          <w:bCs/>
          <w:kern w:val="36"/>
          <w:sz w:val="32"/>
          <w:szCs w:val="32"/>
          <w14:ligatures w14:val="none"/>
        </w:rPr>
      </w:pPr>
      <w:r w:rsidRPr="00F67A24">
        <w:rPr>
          <w:rFonts w:ascii="Times New Roman" w:eastAsia="Times New Roman" w:hAnsi="Times New Roman" w:cs="Times New Roman"/>
          <w:b/>
          <w:bCs/>
          <w:kern w:val="36"/>
          <w:sz w:val="32"/>
          <w:szCs w:val="32"/>
          <w14:ligatures w14:val="none"/>
        </w:rPr>
        <w:t>ШЕТЕЛ ТІЛІ САБАҚТАРЫНДА ОҚЫЛЫМДЫ ҮЙРЕТУДЕГІ ЖАСАНДЫ ИНТЕЛЛЕКТ</w:t>
      </w:r>
    </w:p>
    <w:p w14:paraId="07EC9D98" w14:textId="77777777" w:rsidR="00AA07E3" w:rsidRDefault="00F67A24" w:rsidP="00AA07E3">
      <w:pPr>
        <w:spacing w:after="0" w:line="240" w:lineRule="auto"/>
        <w:ind w:firstLine="720"/>
        <w:jc w:val="center"/>
        <w:outlineLvl w:val="1"/>
        <w:rPr>
          <w:rFonts w:ascii="Times New Roman" w:eastAsia="Times New Roman" w:hAnsi="Times New Roman" w:cs="Times New Roman"/>
          <w:b/>
          <w:bCs/>
          <w:kern w:val="0"/>
          <w:sz w:val="32"/>
          <w:szCs w:val="32"/>
          <w:lang w:val="kk-KZ"/>
          <w14:ligatures w14:val="none"/>
        </w:rPr>
      </w:pPr>
      <w:r w:rsidRPr="00F67A24">
        <w:rPr>
          <w:rFonts w:ascii="Times New Roman" w:eastAsia="Times New Roman" w:hAnsi="Times New Roman" w:cs="Times New Roman"/>
          <w:b/>
          <w:bCs/>
          <w:kern w:val="0"/>
          <w:sz w:val="32"/>
          <w:szCs w:val="32"/>
          <w14:ligatures w14:val="none"/>
        </w:rPr>
        <w:t>(Орта мектеп оқушыларының мысалы негізінде)</w:t>
      </w:r>
    </w:p>
    <w:p w14:paraId="755BE02B" w14:textId="2C81BAEB" w:rsidR="00F67A24" w:rsidRPr="00F67A24" w:rsidRDefault="00F67A24" w:rsidP="00AA07E3">
      <w:pPr>
        <w:spacing w:after="0" w:line="240" w:lineRule="auto"/>
        <w:ind w:firstLine="720"/>
        <w:jc w:val="center"/>
        <w:outlineLvl w:val="1"/>
        <w:rPr>
          <w:rFonts w:ascii="Times New Roman" w:eastAsia="Times New Roman" w:hAnsi="Times New Roman" w:cs="Times New Roman"/>
          <w:b/>
          <w:bCs/>
          <w:kern w:val="0"/>
          <w:sz w:val="32"/>
          <w:szCs w:val="32"/>
          <w:lang w:val="kk-KZ"/>
          <w14:ligatures w14:val="none"/>
        </w:rPr>
      </w:pPr>
      <w:r w:rsidRPr="00F67A24">
        <w:rPr>
          <w:rFonts w:ascii="Times New Roman" w:hAnsi="Times New Roman" w:cs="Times New Roman"/>
          <w:b/>
          <w:bCs/>
          <w:kern w:val="0"/>
          <w:sz w:val="32"/>
          <w:szCs w:val="32"/>
          <w14:ligatures w14:val="none"/>
        </w:rPr>
        <w:t xml:space="preserve">Авторы: </w:t>
      </w:r>
      <w:r w:rsidRPr="00F67A24">
        <w:rPr>
          <w:rFonts w:ascii="Times New Roman" w:hAnsi="Times New Roman" w:cs="Times New Roman"/>
          <w:kern w:val="0"/>
          <w:sz w:val="32"/>
          <w:szCs w:val="32"/>
          <w14:ligatures w14:val="none"/>
        </w:rPr>
        <w:t>Игілік Сая Сүйіндікқызы</w:t>
      </w:r>
    </w:p>
    <w:p w14:paraId="60B3D4D2" w14:textId="76B2FB3F" w:rsidR="00F67A24" w:rsidRPr="00F67A24" w:rsidRDefault="00F67A24" w:rsidP="002B123B">
      <w:pPr>
        <w:spacing w:after="0" w:line="240" w:lineRule="auto"/>
        <w:ind w:firstLine="720"/>
        <w:jc w:val="both"/>
        <w:rPr>
          <w:rFonts w:ascii="Times New Roman" w:eastAsia="Times New Roman" w:hAnsi="Times New Roman" w:cs="Times New Roman"/>
          <w:kern w:val="0"/>
          <w14:ligatures w14:val="none"/>
        </w:rPr>
      </w:pPr>
    </w:p>
    <w:p w14:paraId="47C88A79" w14:textId="6A091C03" w:rsidR="00AA07E3" w:rsidRPr="00F67A24" w:rsidRDefault="00F67A24" w:rsidP="00AA07E3">
      <w:pPr>
        <w:spacing w:after="0" w:line="240" w:lineRule="auto"/>
        <w:ind w:firstLine="720"/>
        <w:jc w:val="both"/>
        <w:outlineLvl w:val="0"/>
        <w:rPr>
          <w:rFonts w:ascii="Times New Roman" w:hAnsi="Times New Roman" w:cs="Times New Roman"/>
          <w:kern w:val="0"/>
          <w:lang w:val="kk-KZ"/>
          <w14:ligatures w14:val="none"/>
        </w:rPr>
      </w:pPr>
      <w:r w:rsidRPr="00F67A24">
        <w:rPr>
          <w:rFonts w:ascii="Times New Roman" w:eastAsia="Times New Roman" w:hAnsi="Times New Roman" w:cs="Times New Roman"/>
          <w:b/>
          <w:bCs/>
          <w:kern w:val="36"/>
          <w:sz w:val="28"/>
          <w:szCs w:val="28"/>
          <w14:ligatures w14:val="none"/>
        </w:rPr>
        <w:t>Аңдатпа</w:t>
      </w:r>
      <w:r w:rsidR="002B123B" w:rsidRPr="00CD4453">
        <w:rPr>
          <w:rFonts w:ascii="Times New Roman" w:eastAsia="Times New Roman" w:hAnsi="Times New Roman" w:cs="Times New Roman"/>
          <w:b/>
          <w:bCs/>
          <w:kern w:val="36"/>
          <w:sz w:val="28"/>
          <w:szCs w:val="28"/>
          <w:lang w:val="kk-KZ"/>
          <w14:ligatures w14:val="none"/>
        </w:rPr>
        <w:t xml:space="preserve">: </w:t>
      </w:r>
      <w:r w:rsidRPr="00F67A24">
        <w:rPr>
          <w:rFonts w:ascii="Times New Roman" w:hAnsi="Times New Roman" w:cs="Times New Roman"/>
          <w:kern w:val="0"/>
          <w14:ligatures w14:val="none"/>
        </w:rPr>
        <w:t>Мақалада шетел тілі сабақтарында оқылым дағдыларын дамытуда жасанды интеллект технологияларын қолданудың тиімділігі қарастырылады. Қазіргі цифрлық білім беру ортасында жасанды интеллект оқушылардың мәтінді түсінуін жеңілдетуге, оқу мотивациясын арттыруға және жеке оқу траекториясын қалыптастыруға мүмкіндік береді. Сонымен қатар, жасанды интеллект құралдарын бақылаусыз пайдалану оқушылардың сыни ойлау қабілетіне және дербес талдау жасау дағдыларына әсер етуі мүмкін. Зерттеудің мақсаты – орта мектеп оқушыларының шетел тілі сабақтарындағы оқылым дағдыларын қалыптастыруда жасанды интеллект құралдарының ықпалын анықтау. Зерттеу барысында теориялық талдау, салыстырмалы сараптау және пилоттық сауалнама әдістері қолданылды. Нәтижесінде жасанды интеллект оқылым тапсырмаларын бейімдеуге, жаңа сөздерді меңгеруді жеңілдетуге және мәтінді түсіну деңгейін арттыруға ықпал ететіні анықталды.</w:t>
      </w:r>
    </w:p>
    <w:p w14:paraId="64DC77FF" w14:textId="4B2AECDF" w:rsidR="00F67A24" w:rsidRDefault="00F67A24" w:rsidP="00CD4453">
      <w:pPr>
        <w:spacing w:after="0" w:line="240" w:lineRule="auto"/>
        <w:ind w:firstLine="720"/>
        <w:jc w:val="both"/>
        <w:rPr>
          <w:rFonts w:ascii="Times New Roman" w:hAnsi="Times New Roman" w:cs="Times New Roman"/>
          <w:kern w:val="0"/>
          <w:lang w:val="kk-KZ"/>
          <w14:ligatures w14:val="none"/>
        </w:rPr>
      </w:pPr>
      <w:r w:rsidRPr="00F67A24">
        <w:rPr>
          <w:rFonts w:ascii="Times New Roman" w:hAnsi="Times New Roman" w:cs="Times New Roman"/>
          <w:b/>
          <w:bCs/>
          <w:kern w:val="0"/>
          <w14:ligatures w14:val="none"/>
        </w:rPr>
        <w:t>Түйін сөздер:</w:t>
      </w:r>
      <w:r w:rsidRPr="00F67A24">
        <w:rPr>
          <w:rFonts w:ascii="Times New Roman" w:hAnsi="Times New Roman" w:cs="Times New Roman"/>
          <w:kern w:val="0"/>
          <w14:ligatures w14:val="none"/>
        </w:rPr>
        <w:t xml:space="preserve"> жасанды интеллект, шетел тілі, оқылым, ағылшын тілі, цифрлық технология, орта мектеп, оқу мотивациясы, сыни ойлау.</w:t>
      </w:r>
    </w:p>
    <w:p w14:paraId="2131A64F" w14:textId="77777777" w:rsidR="00CD4453" w:rsidRPr="00F67A24" w:rsidRDefault="00CD4453" w:rsidP="00CD4453">
      <w:pPr>
        <w:spacing w:after="0" w:line="240" w:lineRule="auto"/>
        <w:ind w:firstLine="720"/>
        <w:jc w:val="both"/>
        <w:rPr>
          <w:rFonts w:ascii="Times New Roman" w:hAnsi="Times New Roman" w:cs="Times New Roman"/>
          <w:kern w:val="0"/>
          <w:lang w:val="kk-KZ"/>
          <w14:ligatures w14:val="none"/>
        </w:rPr>
      </w:pPr>
    </w:p>
    <w:p w14:paraId="506A88B2" w14:textId="413B2510" w:rsidR="00F67A24" w:rsidRPr="00F67A24" w:rsidRDefault="00F67A24" w:rsidP="002B123B">
      <w:pPr>
        <w:spacing w:after="0" w:line="240" w:lineRule="auto"/>
        <w:ind w:firstLine="720"/>
        <w:jc w:val="both"/>
        <w:outlineLvl w:val="0"/>
        <w:rPr>
          <w:rFonts w:ascii="Times New Roman" w:hAnsi="Times New Roman" w:cs="Times New Roman"/>
          <w:b/>
          <w:bCs/>
          <w:kern w:val="36"/>
          <w:sz w:val="48"/>
          <w:szCs w:val="48"/>
          <w14:ligatures w14:val="none"/>
        </w:rPr>
      </w:pPr>
      <w:r w:rsidRPr="00F67A24">
        <w:rPr>
          <w:rFonts w:ascii="Times New Roman" w:eastAsia="Times New Roman" w:hAnsi="Times New Roman" w:cs="Times New Roman"/>
          <w:b/>
          <w:bCs/>
          <w:kern w:val="36"/>
          <w:sz w:val="28"/>
          <w:szCs w:val="28"/>
          <w14:ligatures w14:val="none"/>
        </w:rPr>
        <w:t>Аннотация</w:t>
      </w:r>
      <w:r w:rsidR="002B123B" w:rsidRPr="00CD4453">
        <w:rPr>
          <w:rFonts w:ascii="Times New Roman" w:hAnsi="Times New Roman" w:cs="Times New Roman"/>
          <w:b/>
          <w:bCs/>
          <w:kern w:val="36"/>
          <w:sz w:val="28"/>
          <w:szCs w:val="28"/>
          <w:lang w:val="kk-KZ"/>
          <w14:ligatures w14:val="none"/>
        </w:rPr>
        <w:t xml:space="preserve">: </w:t>
      </w:r>
      <w:r w:rsidRPr="00F67A24">
        <w:rPr>
          <w:rFonts w:ascii="Times New Roman" w:hAnsi="Times New Roman" w:cs="Times New Roman"/>
          <w:kern w:val="0"/>
          <w14:ligatures w14:val="none"/>
        </w:rPr>
        <w:t>В статье рассматривается эффективность использования технологий искусственного интеллекта при обучении чтению на уроках иностранного языка. В современной цифровой образовательной среде искусственный интеллект способствует улучшению понимания текста, повышению учебной мотивации и формированию индивидуальной образовательной траектории учащихся. Вместе с тем бесконтрольное использование инструментов искусственного интеллекта может повлиять на развитие критического мышления и навыков самостоятельного анализа. Цель исследования – определить влияние инструментов искусственного интеллекта на формирование навыков чтения у учащихся средней школы на уроках иностранного языка. В ходе исследования были использованы методы теоретического анализа, сравнительного обзора и пилотного анкетирования. Результаты показали, что искусственный интеллект способствует адаптации заданий по чтению, облегчает усвоение новой лексики и повышает уровень понимания текста.</w:t>
      </w:r>
    </w:p>
    <w:p w14:paraId="220AFFE3"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b/>
          <w:bCs/>
          <w:kern w:val="0"/>
          <w14:ligatures w14:val="none"/>
        </w:rPr>
        <w:t>Ключевые слова:</w:t>
      </w:r>
      <w:r w:rsidRPr="00F67A24">
        <w:rPr>
          <w:rFonts w:ascii="Times New Roman" w:hAnsi="Times New Roman" w:cs="Times New Roman"/>
          <w:kern w:val="0"/>
          <w14:ligatures w14:val="none"/>
        </w:rPr>
        <w:t xml:space="preserve"> искусственный интеллект, иностранный язык, чтение, английский язык, цифровые технологии, средняя школа, учебная мотивация.</w:t>
      </w:r>
    </w:p>
    <w:p w14:paraId="1B077E89" w14:textId="08C5F806" w:rsidR="00F67A24" w:rsidRPr="00F67A24" w:rsidRDefault="00F67A24" w:rsidP="002B123B">
      <w:pPr>
        <w:spacing w:after="0" w:line="240" w:lineRule="auto"/>
        <w:ind w:firstLine="720"/>
        <w:jc w:val="both"/>
        <w:rPr>
          <w:rFonts w:ascii="Times New Roman" w:eastAsia="Times New Roman" w:hAnsi="Times New Roman" w:cs="Times New Roman"/>
          <w:kern w:val="0"/>
          <w14:ligatures w14:val="none"/>
        </w:rPr>
      </w:pPr>
    </w:p>
    <w:p w14:paraId="28345B2A" w14:textId="4CD25ECC" w:rsidR="00F67A24" w:rsidRPr="00F67A24" w:rsidRDefault="00F67A24" w:rsidP="002B123B">
      <w:pPr>
        <w:spacing w:after="0" w:line="240" w:lineRule="auto"/>
        <w:ind w:firstLine="720"/>
        <w:jc w:val="both"/>
        <w:outlineLvl w:val="0"/>
        <w:rPr>
          <w:rFonts w:ascii="Times New Roman" w:hAnsi="Times New Roman" w:cs="Times New Roman"/>
          <w:b/>
          <w:bCs/>
          <w:kern w:val="36"/>
          <w:sz w:val="48"/>
          <w:szCs w:val="48"/>
          <w14:ligatures w14:val="none"/>
        </w:rPr>
      </w:pPr>
      <w:r w:rsidRPr="00F67A24">
        <w:rPr>
          <w:rFonts w:ascii="Times New Roman" w:eastAsia="Times New Roman" w:hAnsi="Times New Roman" w:cs="Times New Roman"/>
          <w:b/>
          <w:bCs/>
          <w:kern w:val="36"/>
          <w:sz w:val="28"/>
          <w:szCs w:val="28"/>
          <w14:ligatures w14:val="none"/>
        </w:rPr>
        <w:t>Abstract</w:t>
      </w:r>
      <w:r w:rsidR="002B123B" w:rsidRPr="00CD4453">
        <w:rPr>
          <w:rFonts w:ascii="Times New Roman" w:hAnsi="Times New Roman" w:cs="Times New Roman"/>
          <w:b/>
          <w:bCs/>
          <w:kern w:val="36"/>
          <w:sz w:val="28"/>
          <w:szCs w:val="28"/>
          <w:lang w:val="kk-KZ"/>
          <w14:ligatures w14:val="none"/>
        </w:rPr>
        <w:t>:</w:t>
      </w:r>
      <w:r w:rsidR="002B123B">
        <w:rPr>
          <w:rFonts w:ascii="Times New Roman" w:hAnsi="Times New Roman" w:cs="Times New Roman"/>
          <w:b/>
          <w:bCs/>
          <w:kern w:val="36"/>
          <w:sz w:val="48"/>
          <w:szCs w:val="48"/>
          <w:lang w:val="kk-KZ"/>
          <w14:ligatures w14:val="none"/>
        </w:rPr>
        <w:t xml:space="preserve"> </w:t>
      </w:r>
      <w:r w:rsidRPr="00F67A24">
        <w:rPr>
          <w:rFonts w:ascii="Times New Roman" w:hAnsi="Times New Roman" w:cs="Times New Roman"/>
          <w:kern w:val="0"/>
          <w14:ligatures w14:val="none"/>
        </w:rPr>
        <w:t xml:space="preserve">The article examines the effectiveness of using artificial intelligence technologies in teaching reading skills in foreign language classes. In the modern digital educational environment, artificial intelligence contributes to better text comprehension, increased learning motivation, and the formation of personalized learning trajectories. However, uncontrolled use of AI tools may negatively affect students’ critical thinking and independent analytical skills. The aim of the study is to determine the impact of artificial intelligence tools on the development of reading skills among secondary school students in foreign language lessons. The study employed theoretical analysis, comparative review, and a pilot survey method. The findings indicate that artificial intelligence facilitates the adaptation </w:t>
      </w:r>
      <w:r w:rsidRPr="00F67A24">
        <w:rPr>
          <w:rFonts w:ascii="Times New Roman" w:hAnsi="Times New Roman" w:cs="Times New Roman"/>
          <w:kern w:val="0"/>
          <w14:ligatures w14:val="none"/>
        </w:rPr>
        <w:lastRenderedPageBreak/>
        <w:t>of reading tasks, simplifies vocabulary acquisition, and improves students’ text comprehension.</w:t>
      </w:r>
    </w:p>
    <w:p w14:paraId="61FC20B9" w14:textId="38F97243" w:rsidR="00F67A24" w:rsidRDefault="00F67A24" w:rsidP="00CD4453">
      <w:pPr>
        <w:spacing w:after="0" w:line="240" w:lineRule="auto"/>
        <w:ind w:firstLine="720"/>
        <w:jc w:val="both"/>
        <w:rPr>
          <w:rFonts w:ascii="Times New Roman" w:hAnsi="Times New Roman" w:cs="Times New Roman"/>
          <w:kern w:val="0"/>
          <w:lang w:val="kk-KZ"/>
          <w14:ligatures w14:val="none"/>
        </w:rPr>
      </w:pPr>
      <w:r w:rsidRPr="00F67A24">
        <w:rPr>
          <w:rFonts w:ascii="Times New Roman" w:hAnsi="Times New Roman" w:cs="Times New Roman"/>
          <w:b/>
          <w:bCs/>
          <w:kern w:val="0"/>
          <w14:ligatures w14:val="none"/>
        </w:rPr>
        <w:t>Keywords:</w:t>
      </w:r>
      <w:r w:rsidRPr="00F67A24">
        <w:rPr>
          <w:rFonts w:ascii="Times New Roman" w:hAnsi="Times New Roman" w:cs="Times New Roman"/>
          <w:kern w:val="0"/>
          <w14:ligatures w14:val="none"/>
        </w:rPr>
        <w:t xml:space="preserve"> artificial intelligence, foreign language, reading skills, English language, digital technologies, secondary school, learning motivation.</w:t>
      </w:r>
    </w:p>
    <w:p w14:paraId="479DB649" w14:textId="77777777" w:rsidR="00CD4453" w:rsidRPr="00F67A24" w:rsidRDefault="00CD4453" w:rsidP="00CD4453">
      <w:pPr>
        <w:spacing w:after="0" w:line="240" w:lineRule="auto"/>
        <w:ind w:firstLine="720"/>
        <w:jc w:val="both"/>
        <w:rPr>
          <w:rFonts w:ascii="Times New Roman" w:hAnsi="Times New Roman" w:cs="Times New Roman"/>
          <w:kern w:val="0"/>
          <w:lang w:val="kk-KZ"/>
          <w14:ligatures w14:val="none"/>
        </w:rPr>
      </w:pPr>
    </w:p>
    <w:p w14:paraId="208046AE" w14:textId="77777777" w:rsidR="00F67A24" w:rsidRPr="00F67A24" w:rsidRDefault="00F67A24" w:rsidP="002B123B">
      <w:pPr>
        <w:spacing w:after="0" w:line="240" w:lineRule="auto"/>
        <w:ind w:firstLine="720"/>
        <w:jc w:val="both"/>
        <w:outlineLvl w:val="0"/>
        <w:rPr>
          <w:rFonts w:ascii="Times New Roman" w:hAnsi="Times New Roman" w:cs="Times New Roman"/>
          <w:b/>
          <w:bCs/>
          <w:kern w:val="36"/>
          <w:sz w:val="28"/>
          <w:szCs w:val="28"/>
          <w14:ligatures w14:val="none"/>
        </w:rPr>
      </w:pPr>
      <w:r w:rsidRPr="00F67A24">
        <w:rPr>
          <w:rFonts w:ascii="Times New Roman" w:eastAsia="Times New Roman" w:hAnsi="Times New Roman" w:cs="Times New Roman"/>
          <w:b/>
          <w:bCs/>
          <w:kern w:val="36"/>
          <w:sz w:val="28"/>
          <w:szCs w:val="28"/>
          <w14:ligatures w14:val="none"/>
        </w:rPr>
        <w:t>Кіріспе</w:t>
      </w:r>
    </w:p>
    <w:p w14:paraId="74244325"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Қазіргі таңда цифрлық технологиялардың қарқынды дамуы білім беру жүйесіне елеулі өзгерістер енгізді. Әсіресе жасанды интеллект технологиялары шетел тілін оқытуда кеңінен қолданылып келеді. Бұрын оқушылар мәтінді тек мұғалімнің түсіндіруі немесе сөздік арқылы меңгерсе, бүгінде түрлі жасанды интеллект платформалары мәтінді аударуға, түсіндіруге және оқылым тапсырмаларын орындауға көмектеседі. Адамзаттың тағы бір қызық қасиеті: жаңа технология шықса болды, бәрі “енді балалар оп-оңай оқып кетеді” деп ойлайды. Бірақ соңында бәрібір үй тапсырмасын орындамайтын оқушы да, deadline алдында кофе ішіп отырған мұғалім де қалады.</w:t>
      </w:r>
    </w:p>
    <w:p w14:paraId="2E30DCA7"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Шетел тілі сабақтарында оқылым дағдысы тіл меңгерудің негізгі компоненттерінің бірі болып табылады. Оқылым арқылы білім алушы жаңа сөздерді меңгереді, мәтінді талдауды үйренеді және тілдік қорын дамытады. Осыған байланысты оқылымды тиімді ұйымдастыру мәселесі өзекті болып отыр.</w:t>
      </w:r>
    </w:p>
    <w:p w14:paraId="238DB009"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Жасанды интеллект негізіндегі құралдар мәтінді оқушы деңгейіне бейімдеуге, жаңа сөздердің мағынасын автоматты түсіндіруге және жедел кері байланыс беруге мүмкіндік береді [1]. Сонымен қатар, кейбір зерттеулер жасанды интеллектке шамадан тыс тәуелділік оқушылардың мәтінді өз бетінше талдау қабілетіне кері әсер етуі мүмкін екенін көрсетеді [2].</w:t>
      </w:r>
    </w:p>
    <w:p w14:paraId="0DA71A0C"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Зерттеудің өзектілігі шетел тілі сабақтарында оқылымды үйретуде жасанды интеллект технологияларын қолданудың артуымен байланысты. Бүгінде технологияны тиімді пайдалану тек техникалық мәселе емес, педагогикалық және әдістемелік мәселе ретінде қарастырылуда.</w:t>
      </w:r>
    </w:p>
    <w:p w14:paraId="5E9EEA7E"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Мақаланың мақсаты – орта мектеп оқушыларының шетел тілі сабақтарындағы оқылым дағдыларын дамытуда жасанды интеллект құралдарының тиімділігі мен тәуекелдерін анықтау.</w:t>
      </w:r>
    </w:p>
    <w:p w14:paraId="1196BD17"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Зерттеу міндеттері:</w:t>
      </w:r>
    </w:p>
    <w:p w14:paraId="5EE0E29C" w14:textId="77777777" w:rsidR="00F67A24" w:rsidRPr="00F67A24" w:rsidRDefault="00F67A24" w:rsidP="002B123B">
      <w:pPr>
        <w:numPr>
          <w:ilvl w:val="0"/>
          <w:numId w:val="1"/>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шетел тілі сабақтарында оқылымды оқытудың ерекшеліктерін анықтау;</w:t>
      </w:r>
    </w:p>
    <w:p w14:paraId="746270E8" w14:textId="77777777" w:rsidR="00F67A24" w:rsidRPr="00F67A24" w:rsidRDefault="00F67A24" w:rsidP="002B123B">
      <w:pPr>
        <w:numPr>
          <w:ilvl w:val="0"/>
          <w:numId w:val="1"/>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жасанды интеллект құралдарының оқылымға ықпалын талдау;</w:t>
      </w:r>
    </w:p>
    <w:p w14:paraId="7F92663E" w14:textId="77777777" w:rsidR="00F67A24" w:rsidRPr="00F67A24" w:rsidRDefault="00F67A24" w:rsidP="002B123B">
      <w:pPr>
        <w:numPr>
          <w:ilvl w:val="0"/>
          <w:numId w:val="1"/>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оқушылардың оқу мотивациясына әсерін саралау;</w:t>
      </w:r>
    </w:p>
    <w:p w14:paraId="2E69635E" w14:textId="77777777" w:rsidR="00F67A24" w:rsidRPr="00F67A24" w:rsidRDefault="00F67A24" w:rsidP="002B123B">
      <w:pPr>
        <w:numPr>
          <w:ilvl w:val="0"/>
          <w:numId w:val="1"/>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пилоттық сауалнама нәтижелерін талдау.</w:t>
      </w:r>
    </w:p>
    <w:p w14:paraId="1C15D6F5" w14:textId="0866E06B" w:rsidR="00F67A24" w:rsidRPr="00F67A24" w:rsidRDefault="00F67A24" w:rsidP="002B123B">
      <w:pPr>
        <w:spacing w:after="0" w:line="240" w:lineRule="auto"/>
        <w:ind w:firstLine="720"/>
        <w:jc w:val="both"/>
        <w:rPr>
          <w:rFonts w:ascii="Times New Roman" w:hAnsi="Times New Roman" w:cs="Times New Roman"/>
          <w:kern w:val="0"/>
          <w14:ligatures w14:val="none"/>
        </w:rPr>
      </w:pPr>
    </w:p>
    <w:p w14:paraId="0CE42543" w14:textId="77777777" w:rsidR="00F67A24" w:rsidRPr="00F67A24" w:rsidRDefault="00F67A24" w:rsidP="002B123B">
      <w:pPr>
        <w:spacing w:after="0" w:line="240" w:lineRule="auto"/>
        <w:ind w:firstLine="720"/>
        <w:jc w:val="both"/>
        <w:outlineLvl w:val="0"/>
        <w:rPr>
          <w:rFonts w:ascii="Times New Roman" w:hAnsi="Times New Roman" w:cs="Times New Roman"/>
          <w:b/>
          <w:bCs/>
          <w:kern w:val="36"/>
          <w:sz w:val="28"/>
          <w:szCs w:val="28"/>
          <w14:ligatures w14:val="none"/>
        </w:rPr>
      </w:pPr>
      <w:r w:rsidRPr="00F67A24">
        <w:rPr>
          <w:rFonts w:ascii="Times New Roman" w:eastAsia="Times New Roman" w:hAnsi="Times New Roman" w:cs="Times New Roman"/>
          <w:b/>
          <w:bCs/>
          <w:kern w:val="36"/>
          <w:sz w:val="28"/>
          <w:szCs w:val="28"/>
          <w14:ligatures w14:val="none"/>
        </w:rPr>
        <w:t>Зерттеу әдістері</w:t>
      </w:r>
    </w:p>
    <w:p w14:paraId="27762DEB"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Зерттеу барысында теориялық талдау, салыстырмалы сараптау, әдебиеттерге шолу және пилоттық сауалнама әдістері қолданылды.</w:t>
      </w:r>
    </w:p>
    <w:p w14:paraId="7BCC5B25"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Теориялық бөлімде шетел тілі сабақтарында оқылым дағдыларын қалыптастыруға арналған отандық және шетелдік ғылыми еңбектер қарастырылды. Сонымен қатар, жасанды интеллект технологияларының білім беру үдерісіндегі орны талданды.</w:t>
      </w:r>
    </w:p>
    <w:p w14:paraId="69D1A548"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Эмпирикалық бөлімде орта мектептің 8–10 сынып оқушылары арасында шағын пилоттық сауалнама жүргізілді. Сауалнамаға 30 оқушы қатысты.</w:t>
      </w:r>
    </w:p>
    <w:p w14:paraId="2ABEAB53"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Сауалнама сұрақтары:</w:t>
      </w:r>
    </w:p>
    <w:p w14:paraId="6FBF65C4" w14:textId="77777777" w:rsidR="00F67A24" w:rsidRPr="00F67A24" w:rsidRDefault="00F67A24" w:rsidP="002B123B">
      <w:pPr>
        <w:numPr>
          <w:ilvl w:val="0"/>
          <w:numId w:val="2"/>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жасанды интеллект құралдарын қолдану жиілігі;</w:t>
      </w:r>
    </w:p>
    <w:p w14:paraId="1CB00F82" w14:textId="77777777" w:rsidR="00F67A24" w:rsidRPr="00F67A24" w:rsidRDefault="00F67A24" w:rsidP="002B123B">
      <w:pPr>
        <w:numPr>
          <w:ilvl w:val="0"/>
          <w:numId w:val="2"/>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мәтінді түсінуге әсері;</w:t>
      </w:r>
    </w:p>
    <w:p w14:paraId="294FB915" w14:textId="77777777" w:rsidR="00F67A24" w:rsidRPr="00F67A24" w:rsidRDefault="00F67A24" w:rsidP="002B123B">
      <w:pPr>
        <w:numPr>
          <w:ilvl w:val="0"/>
          <w:numId w:val="2"/>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жаңа сөздерді меңгеруге көмегі;</w:t>
      </w:r>
    </w:p>
    <w:p w14:paraId="727C1FB6" w14:textId="77777777" w:rsidR="00F67A24" w:rsidRPr="00F67A24" w:rsidRDefault="00F67A24" w:rsidP="002B123B">
      <w:pPr>
        <w:numPr>
          <w:ilvl w:val="0"/>
          <w:numId w:val="2"/>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lastRenderedPageBreak/>
        <w:t>оқылымға қызығушылық деңгейі;</w:t>
      </w:r>
    </w:p>
    <w:p w14:paraId="1ED97517" w14:textId="77777777" w:rsidR="00F67A24" w:rsidRPr="00F67A24" w:rsidRDefault="00F67A24" w:rsidP="002B123B">
      <w:pPr>
        <w:numPr>
          <w:ilvl w:val="0"/>
          <w:numId w:val="2"/>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дербес ойлауға ықпалы.</w:t>
      </w:r>
    </w:p>
    <w:p w14:paraId="176DC375"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Нәтижелер пайыздық көрсеткіштер арқылы сараланды.</w:t>
      </w:r>
    </w:p>
    <w:p w14:paraId="68F019A5" w14:textId="6DBC30CD" w:rsidR="00F67A24" w:rsidRPr="00F67A24" w:rsidRDefault="00F67A24" w:rsidP="002B123B">
      <w:pPr>
        <w:spacing w:after="0" w:line="240" w:lineRule="auto"/>
        <w:ind w:firstLine="720"/>
        <w:jc w:val="both"/>
        <w:rPr>
          <w:rFonts w:ascii="Times New Roman" w:eastAsia="Times New Roman" w:hAnsi="Times New Roman" w:cs="Times New Roman"/>
          <w:kern w:val="0"/>
          <w14:ligatures w14:val="none"/>
        </w:rPr>
      </w:pPr>
    </w:p>
    <w:p w14:paraId="5E14CD58" w14:textId="77777777" w:rsidR="00F67A24" w:rsidRPr="00F67A24" w:rsidRDefault="00F67A24" w:rsidP="002B123B">
      <w:pPr>
        <w:spacing w:after="0" w:line="240" w:lineRule="auto"/>
        <w:ind w:firstLine="720"/>
        <w:jc w:val="both"/>
        <w:outlineLvl w:val="0"/>
        <w:rPr>
          <w:rFonts w:ascii="Times New Roman" w:hAnsi="Times New Roman" w:cs="Times New Roman"/>
          <w:b/>
          <w:bCs/>
          <w:kern w:val="36"/>
          <w:sz w:val="28"/>
          <w:szCs w:val="28"/>
          <w14:ligatures w14:val="none"/>
        </w:rPr>
      </w:pPr>
      <w:r w:rsidRPr="00F67A24">
        <w:rPr>
          <w:rFonts w:ascii="Times New Roman" w:eastAsia="Times New Roman" w:hAnsi="Times New Roman" w:cs="Times New Roman"/>
          <w:b/>
          <w:bCs/>
          <w:kern w:val="36"/>
          <w:sz w:val="28"/>
          <w:szCs w:val="28"/>
          <w14:ligatures w14:val="none"/>
        </w:rPr>
        <w:t>Әдебиеттерге шолу</w:t>
      </w:r>
    </w:p>
    <w:p w14:paraId="5F169337"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Зерттеушілердің пікірінше, оқылым дағдысы шетел тілін меңгерудің негізгі компоненттерінің бірі болып табылады. Оқылым арқылы оқушылар тілдік қорын дамытып, мәтінді талдау қабілетін қалыптастырады [3].</w:t>
      </w:r>
    </w:p>
    <w:p w14:paraId="001A948E"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Бауыржан мен Жылысбаева жасанды интеллект құралдары оқу материалын оқушы деңгейіне бейімдеуге мүмкіндік беретінін атап көрсетеді [1]. Бұл әсіресе әртүрлі деңгейдегі оқушылармен жұмыс істеуде маңызды.</w:t>
      </w:r>
    </w:p>
    <w:p w14:paraId="16C1AA76"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Жүнісбекова мен Асқарқызы жасанды интеллектті қолдану оқушылардың оқу мотивациясын арттырғанымен, дайын жауаптарға тәуелділік қаупін күшейтетінін жазады [2].</w:t>
      </w:r>
    </w:p>
    <w:p w14:paraId="1EB51E0E"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Шетелдік зерттеулерде жасанды интеллекттің мәтінді түсінуге ықпалы қарастырылады. Wang және әріптестері жасанды интеллект негізіндегі платформалар оқушылардың мәтінмен жұмыс істеу тиімділігін арттыратынын көрсетеді [4].</w:t>
      </w:r>
    </w:p>
    <w:p w14:paraId="254EAEE0"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Garzon және зерттеушілер тобы генеративті жасанды интеллект құралдары оқушылардың оқу қызығушылығын арттыратынын, бірақ технологияға шамадан тыс сенім білдіру қаупі бар екенін анықтайды [5].</w:t>
      </w:r>
    </w:p>
    <w:p w14:paraId="56977E5F"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Melisa және әріптестері жасанды интеллекттің сыни ойлауға ықпалын зерттей отырып, оның ақпаратты салыстыруға көмектесетінін, алайда дербес талдау қабілетін әлсіретуі мүмкін екенін көрсетеді [6].</w:t>
      </w:r>
    </w:p>
    <w:p w14:paraId="0CD7E8CB" w14:textId="67A910B2" w:rsidR="00F67A24" w:rsidRPr="00F67A24" w:rsidRDefault="00F67A24" w:rsidP="002B123B">
      <w:pPr>
        <w:spacing w:after="0" w:line="240" w:lineRule="auto"/>
        <w:ind w:firstLine="720"/>
        <w:jc w:val="both"/>
        <w:rPr>
          <w:rFonts w:ascii="Times New Roman" w:eastAsia="Times New Roman" w:hAnsi="Times New Roman" w:cs="Times New Roman"/>
          <w:kern w:val="0"/>
          <w14:ligatures w14:val="none"/>
        </w:rPr>
      </w:pPr>
    </w:p>
    <w:p w14:paraId="520A64E6" w14:textId="77777777" w:rsidR="00F67A24" w:rsidRPr="00F67A24" w:rsidRDefault="00F67A24" w:rsidP="002B123B">
      <w:pPr>
        <w:spacing w:after="0" w:line="240" w:lineRule="auto"/>
        <w:ind w:firstLine="720"/>
        <w:jc w:val="both"/>
        <w:outlineLvl w:val="0"/>
        <w:rPr>
          <w:rFonts w:ascii="Times New Roman" w:hAnsi="Times New Roman" w:cs="Times New Roman"/>
          <w:b/>
          <w:bCs/>
          <w:kern w:val="36"/>
          <w:sz w:val="28"/>
          <w:szCs w:val="28"/>
          <w14:ligatures w14:val="none"/>
        </w:rPr>
      </w:pPr>
      <w:r w:rsidRPr="00F67A24">
        <w:rPr>
          <w:rFonts w:ascii="Times New Roman" w:eastAsia="Times New Roman" w:hAnsi="Times New Roman" w:cs="Times New Roman"/>
          <w:b/>
          <w:bCs/>
          <w:kern w:val="36"/>
          <w:sz w:val="28"/>
          <w:szCs w:val="28"/>
          <w14:ligatures w14:val="none"/>
        </w:rPr>
        <w:t>Нәтижелер және талқылау</w:t>
      </w:r>
    </w:p>
    <w:p w14:paraId="73CDAB63"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Пилоттық сауалнама нәтижелері бойынша:</w:t>
      </w:r>
    </w:p>
    <w:p w14:paraId="3434DB05" w14:textId="77777777" w:rsidR="00F67A24" w:rsidRPr="00F67A24" w:rsidRDefault="00F67A24" w:rsidP="002B123B">
      <w:pPr>
        <w:numPr>
          <w:ilvl w:val="0"/>
          <w:numId w:val="3"/>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оқушылардың 73,3%-ы жасанды интеллект құралдарын ағылшын тілі сабақтарында қолданатынын көрсетті;</w:t>
      </w:r>
    </w:p>
    <w:p w14:paraId="6AC3116D" w14:textId="77777777" w:rsidR="00F67A24" w:rsidRPr="00F67A24" w:rsidRDefault="00F67A24" w:rsidP="002B123B">
      <w:pPr>
        <w:numPr>
          <w:ilvl w:val="0"/>
          <w:numId w:val="3"/>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70%-ы мәтінді түсінуге көмектесетінін айтты;</w:t>
      </w:r>
    </w:p>
    <w:p w14:paraId="58806ECB" w14:textId="77777777" w:rsidR="00F67A24" w:rsidRPr="00F67A24" w:rsidRDefault="00F67A24" w:rsidP="002B123B">
      <w:pPr>
        <w:numPr>
          <w:ilvl w:val="0"/>
          <w:numId w:val="3"/>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66,7%-ы жаңа сөздерді тез меңгеруге ықпал ететінін белгіледі;</w:t>
      </w:r>
    </w:p>
    <w:p w14:paraId="522746AC" w14:textId="77777777" w:rsidR="00F67A24" w:rsidRPr="00F67A24" w:rsidRDefault="00F67A24" w:rsidP="002B123B">
      <w:pPr>
        <w:numPr>
          <w:ilvl w:val="0"/>
          <w:numId w:val="3"/>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56,7%-ы оқылымға деген қызығушылықтың артқанын айтты;</w:t>
      </w:r>
    </w:p>
    <w:p w14:paraId="47CF2806" w14:textId="77777777" w:rsidR="00F67A24" w:rsidRPr="00F67A24" w:rsidRDefault="00F67A24" w:rsidP="002B123B">
      <w:pPr>
        <w:numPr>
          <w:ilvl w:val="0"/>
          <w:numId w:val="3"/>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43,3%-ы жасанды интеллектке тәуелділік қаупі бар екенін мойындады.</w:t>
      </w:r>
    </w:p>
    <w:p w14:paraId="713F4B76" w14:textId="77777777" w:rsidR="00F67A24" w:rsidRDefault="00F67A24" w:rsidP="002B123B">
      <w:pPr>
        <w:spacing w:after="0" w:line="240" w:lineRule="auto"/>
        <w:ind w:firstLine="720"/>
        <w:jc w:val="both"/>
        <w:outlineLvl w:val="1"/>
        <w:rPr>
          <w:rFonts w:ascii="Times New Roman" w:eastAsia="Times New Roman" w:hAnsi="Times New Roman" w:cs="Times New Roman"/>
          <w:b/>
          <w:bCs/>
          <w:kern w:val="0"/>
          <w:sz w:val="28"/>
          <w:szCs w:val="28"/>
          <w:lang w:val="kk-KZ"/>
          <w14:ligatures w14:val="none"/>
        </w:rPr>
      </w:pPr>
      <w:r w:rsidRPr="00F67A24">
        <w:rPr>
          <w:rFonts w:ascii="Times New Roman" w:eastAsia="Times New Roman" w:hAnsi="Times New Roman" w:cs="Times New Roman"/>
          <w:b/>
          <w:bCs/>
          <w:kern w:val="0"/>
          <w:sz w:val="28"/>
          <w:szCs w:val="28"/>
          <w14:ligatures w14:val="none"/>
        </w:rPr>
        <w:t>Диаграмма 1 – Сауалнама нәтижелері</w:t>
      </w:r>
    </w:p>
    <w:p w14:paraId="7EBEB890" w14:textId="77777777" w:rsidR="00CD4453" w:rsidRPr="00F67A24" w:rsidRDefault="00CD4453" w:rsidP="002B123B">
      <w:pPr>
        <w:spacing w:after="0" w:line="240" w:lineRule="auto"/>
        <w:ind w:firstLine="720"/>
        <w:jc w:val="both"/>
        <w:outlineLvl w:val="1"/>
        <w:rPr>
          <w:rFonts w:ascii="Times New Roman" w:eastAsia="Times New Roman" w:hAnsi="Times New Roman" w:cs="Times New Roman"/>
          <w:b/>
          <w:bCs/>
          <w:kern w:val="0"/>
          <w:sz w:val="28"/>
          <w:szCs w:val="28"/>
          <w:lang w:val="kk-KZ"/>
          <w14:ligatures w14:val="none"/>
        </w:rPr>
      </w:pP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6671"/>
        <w:gridCol w:w="2339"/>
      </w:tblGrid>
      <w:tr w:rsidR="00F67A24" w:rsidRPr="00F67A24" w14:paraId="2C82F507" w14:textId="77777777">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43EF38B" w14:textId="77777777" w:rsidR="00F67A24" w:rsidRPr="00F67A24" w:rsidRDefault="00F67A24" w:rsidP="002B123B">
            <w:pPr>
              <w:spacing w:after="0" w:line="240" w:lineRule="auto"/>
              <w:ind w:firstLine="720"/>
              <w:jc w:val="both"/>
              <w:rPr>
                <w:rFonts w:ascii="Times New Roman" w:hAnsi="Times New Roman" w:cs="Times New Roman"/>
                <w:b/>
                <w:bCs/>
                <w:kern w:val="0"/>
                <w14:ligatures w14:val="none"/>
              </w:rPr>
            </w:pPr>
            <w:r w:rsidRPr="00F67A24">
              <w:rPr>
                <w:rFonts w:ascii="Times New Roman" w:hAnsi="Times New Roman" w:cs="Times New Roman"/>
                <w:b/>
                <w:bCs/>
                <w:kern w:val="0"/>
                <w14:ligatures w14:val="none"/>
              </w:rPr>
              <w:t>Көрсеткіш</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E11D0C6" w14:textId="77777777" w:rsidR="00F67A24" w:rsidRPr="00F67A24" w:rsidRDefault="00F67A24" w:rsidP="002B123B">
            <w:pPr>
              <w:spacing w:after="0" w:line="240" w:lineRule="auto"/>
              <w:ind w:firstLine="720"/>
              <w:jc w:val="both"/>
              <w:rPr>
                <w:rFonts w:ascii="Times New Roman" w:hAnsi="Times New Roman" w:cs="Times New Roman"/>
                <w:b/>
                <w:bCs/>
                <w:kern w:val="0"/>
                <w14:ligatures w14:val="none"/>
              </w:rPr>
            </w:pPr>
            <w:r w:rsidRPr="00F67A24">
              <w:rPr>
                <w:rFonts w:ascii="Times New Roman" w:hAnsi="Times New Roman" w:cs="Times New Roman"/>
                <w:b/>
                <w:bCs/>
                <w:kern w:val="0"/>
                <w14:ligatures w14:val="none"/>
              </w:rPr>
              <w:t>Пайыз</w:t>
            </w:r>
          </w:p>
        </w:tc>
      </w:tr>
      <w:tr w:rsidR="00F67A24" w:rsidRPr="00F67A24" w14:paraId="29D8A7D7"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6FED0C1"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ЖИ құралдарын қолданады</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89B5354"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73,3%</w:t>
            </w:r>
          </w:p>
        </w:tc>
      </w:tr>
      <w:tr w:rsidR="00F67A24" w:rsidRPr="00F67A24" w14:paraId="373D3510"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7ABB347"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Мәтінді түсінуге көмектеседі</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1099246"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70%</w:t>
            </w:r>
          </w:p>
        </w:tc>
      </w:tr>
      <w:tr w:rsidR="00F67A24" w:rsidRPr="00F67A24" w14:paraId="2C5C3251"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229720A"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Жаңа сөздерді меңгеруді жеңілдетеді</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B08D18F"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66,7%</w:t>
            </w:r>
          </w:p>
        </w:tc>
      </w:tr>
      <w:tr w:rsidR="00F67A24" w:rsidRPr="00F67A24" w14:paraId="4ADFBCDB"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8031F52"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Оқылымға қызығушылықты арттырады</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AD57B15"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56,7%</w:t>
            </w:r>
          </w:p>
        </w:tc>
      </w:tr>
      <w:tr w:rsidR="00F67A24" w:rsidRPr="00F67A24" w14:paraId="72FD8ADF" w14:textId="77777777">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45CEA70"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Тәуелділік қаупі бар</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B9A8C19"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43,3%</w:t>
            </w:r>
          </w:p>
        </w:tc>
      </w:tr>
    </w:tbl>
    <w:p w14:paraId="51C1E66A" w14:textId="77777777" w:rsidR="00CD4453" w:rsidRDefault="00CD4453" w:rsidP="002B123B">
      <w:pPr>
        <w:spacing w:after="0" w:line="240" w:lineRule="auto"/>
        <w:ind w:firstLine="720"/>
        <w:jc w:val="both"/>
        <w:rPr>
          <w:rFonts w:ascii="Times New Roman" w:hAnsi="Times New Roman" w:cs="Times New Roman"/>
          <w:kern w:val="0"/>
          <w:lang w:val="kk-KZ"/>
          <w14:ligatures w14:val="none"/>
        </w:rPr>
      </w:pPr>
    </w:p>
    <w:p w14:paraId="03C58D85" w14:textId="32ED3974"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 xml:space="preserve">Зерттеу нәтижелері жасанды интеллект құралдарының оқылым тапсырмаларын жеңілдетуге және мәтінді түсіну деңгейін арттыруға ықпал ететінін көрсетті. Әсіресе </w:t>
      </w:r>
      <w:r w:rsidRPr="00F67A24">
        <w:rPr>
          <w:rFonts w:ascii="Times New Roman" w:hAnsi="Times New Roman" w:cs="Times New Roman"/>
          <w:kern w:val="0"/>
          <w14:ligatures w14:val="none"/>
        </w:rPr>
        <w:lastRenderedPageBreak/>
        <w:t>мәтінді автоматты аудару, сөз мағынасын түсіндіру және қысқаша мазмұндау мүмкіндіктері оқушылар үшін тиімді болды.</w:t>
      </w:r>
    </w:p>
    <w:p w14:paraId="4CD2C836"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Сонымен қатар, кейбір оқушылар дайын жауаптарға сүйенуге бейім екені анықталды. Бұл сыни ойлау мен дербес талдау жасау дағдыларының әлсіреуіне әсер етуі мүмкін. Сондықтан мұғалімнің рөлі тек ақпарат беруші емес, оқушылардың мәтінді талдауына бағыт беруші ретінде маңызды болып қала береді. Қысқасы, технология қанша дамыса да, “мәтінді өз сөзіңмен түсіндір” деген тапсырма әлі өлген жоқ.</w:t>
      </w:r>
    </w:p>
    <w:p w14:paraId="4D578F7E" w14:textId="0C8E5E23" w:rsidR="00F67A24" w:rsidRPr="00F67A24" w:rsidRDefault="00F67A24" w:rsidP="002B123B">
      <w:pPr>
        <w:spacing w:after="0" w:line="240" w:lineRule="auto"/>
        <w:ind w:firstLine="720"/>
        <w:jc w:val="both"/>
        <w:rPr>
          <w:rFonts w:ascii="Times New Roman" w:eastAsia="Times New Roman" w:hAnsi="Times New Roman" w:cs="Times New Roman"/>
          <w:kern w:val="0"/>
          <w14:ligatures w14:val="none"/>
        </w:rPr>
      </w:pPr>
    </w:p>
    <w:p w14:paraId="3328A061" w14:textId="77777777" w:rsidR="00F67A24" w:rsidRPr="00F67A24" w:rsidRDefault="00F67A24" w:rsidP="002B123B">
      <w:pPr>
        <w:spacing w:after="0" w:line="240" w:lineRule="auto"/>
        <w:ind w:firstLine="720"/>
        <w:jc w:val="both"/>
        <w:outlineLvl w:val="0"/>
        <w:rPr>
          <w:rFonts w:ascii="Times New Roman" w:hAnsi="Times New Roman" w:cs="Times New Roman"/>
          <w:b/>
          <w:bCs/>
          <w:kern w:val="36"/>
          <w:sz w:val="28"/>
          <w:szCs w:val="28"/>
          <w14:ligatures w14:val="none"/>
        </w:rPr>
      </w:pPr>
      <w:r w:rsidRPr="00F67A24">
        <w:rPr>
          <w:rFonts w:ascii="Times New Roman" w:eastAsia="Times New Roman" w:hAnsi="Times New Roman" w:cs="Times New Roman"/>
          <w:b/>
          <w:bCs/>
          <w:kern w:val="36"/>
          <w:sz w:val="28"/>
          <w:szCs w:val="28"/>
          <w14:ligatures w14:val="none"/>
        </w:rPr>
        <w:t>Қорытынды</w:t>
      </w:r>
    </w:p>
    <w:p w14:paraId="389D6748"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Жасанды интеллект технологиялары шетел тілі сабақтарында оқылым дағдыларын дамытуға мүмкіндік береді. Олар мәтінді түсінуді жеңілдетіп, жаңа сөздерді меңгеруге және оқу мотивациясын арттыруға ықпал етеді.</w:t>
      </w:r>
    </w:p>
    <w:p w14:paraId="098FF7EC"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Сонымен қатар, жасанды интеллект құралдарын шамадан тыс пайдалану оқушылардың дербес ойлау қабілетіне және сыни талдау жасау дағдыларына теріс әсер етуі мүмкін.</w:t>
      </w:r>
    </w:p>
    <w:p w14:paraId="7326C623"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Жүргізілген зерттеу нәтижелері жасанды интеллектті тиімді пайдалану үшін педагогикалық бақылау, цифрлық сауаттылық және сыни ойлау дағдыларын дамыту маңызды екенін көрсетті.</w:t>
      </w:r>
    </w:p>
    <w:p w14:paraId="318C2FC4" w14:textId="77777777" w:rsidR="00F67A24" w:rsidRPr="00F67A24" w:rsidRDefault="00F67A24" w:rsidP="002B123B">
      <w:pPr>
        <w:spacing w:after="0" w:line="240" w:lineRule="auto"/>
        <w:ind w:firstLine="720"/>
        <w:jc w:val="both"/>
        <w:rPr>
          <w:rFonts w:ascii="Times New Roman" w:hAnsi="Times New Roman" w:cs="Times New Roman"/>
          <w:kern w:val="0"/>
          <w14:ligatures w14:val="none"/>
        </w:rPr>
      </w:pPr>
      <w:r w:rsidRPr="00F67A24">
        <w:rPr>
          <w:rFonts w:ascii="Times New Roman" w:hAnsi="Times New Roman" w:cs="Times New Roman"/>
          <w:kern w:val="0"/>
          <w14:ligatures w14:val="none"/>
        </w:rPr>
        <w:t>Демек, жасанды интеллект шетел тілі сабақтарында оқылымды дамытуға көмектесетін тиімді құрал болғанымен, оны оқу үдерісінде саналы әрі әдістемелік тұрғыдан дұрыс қолдану қажет.</w:t>
      </w:r>
    </w:p>
    <w:p w14:paraId="6A114034" w14:textId="4CBE19C3" w:rsidR="00F67A24" w:rsidRPr="00F67A24" w:rsidRDefault="00F67A24" w:rsidP="002B123B">
      <w:pPr>
        <w:spacing w:after="0" w:line="240" w:lineRule="auto"/>
        <w:ind w:firstLine="720"/>
        <w:jc w:val="both"/>
        <w:rPr>
          <w:rFonts w:ascii="Times New Roman" w:eastAsia="Times New Roman" w:hAnsi="Times New Roman" w:cs="Times New Roman"/>
          <w:kern w:val="0"/>
          <w14:ligatures w14:val="none"/>
        </w:rPr>
      </w:pPr>
    </w:p>
    <w:p w14:paraId="32D8E81A" w14:textId="77777777" w:rsidR="00F67A24" w:rsidRPr="00F67A24" w:rsidRDefault="00F67A24" w:rsidP="002B123B">
      <w:pPr>
        <w:spacing w:after="0" w:line="240" w:lineRule="auto"/>
        <w:ind w:firstLine="720"/>
        <w:jc w:val="both"/>
        <w:outlineLvl w:val="0"/>
        <w:rPr>
          <w:rFonts w:ascii="Times New Roman" w:hAnsi="Times New Roman" w:cs="Times New Roman"/>
          <w:b/>
          <w:bCs/>
          <w:kern w:val="36"/>
          <w:sz w:val="28"/>
          <w:szCs w:val="28"/>
          <w14:ligatures w14:val="none"/>
        </w:rPr>
      </w:pPr>
      <w:r w:rsidRPr="00F67A24">
        <w:rPr>
          <w:rFonts w:ascii="Times New Roman" w:eastAsia="Times New Roman" w:hAnsi="Times New Roman" w:cs="Times New Roman"/>
          <w:b/>
          <w:bCs/>
          <w:kern w:val="36"/>
          <w:sz w:val="28"/>
          <w:szCs w:val="28"/>
          <w14:ligatures w14:val="none"/>
        </w:rPr>
        <w:t>Пайдаланылған әдебиеттер</w:t>
      </w:r>
    </w:p>
    <w:p w14:paraId="464D05C9" w14:textId="77777777" w:rsidR="00F67A24" w:rsidRPr="00F67A24" w:rsidRDefault="00F67A24" w:rsidP="002B123B">
      <w:pPr>
        <w:numPr>
          <w:ilvl w:val="0"/>
          <w:numId w:val="4"/>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Бауыржан Л.Н., Жылысбаева А.Н. Exploring the Use of Artificial Intelligence in Teaching Chemistry at Higher Education Institutions // ҚазҰУ хабаршысы. 2024.</w:t>
      </w:r>
    </w:p>
    <w:p w14:paraId="13E3CFC8" w14:textId="77777777" w:rsidR="00F67A24" w:rsidRPr="00F67A24" w:rsidRDefault="00F67A24" w:rsidP="002B123B">
      <w:pPr>
        <w:numPr>
          <w:ilvl w:val="0"/>
          <w:numId w:val="4"/>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Жүнісбекова А., Асқарқызы С. Университеттік білім беруде жасанды интеллектіні қолдануы: трансформациялық мүмкіндіктер мен тәуекелдері // ҚазҰУ хабаршысы. 2024.</w:t>
      </w:r>
    </w:p>
    <w:p w14:paraId="25A6E461" w14:textId="77777777" w:rsidR="00F67A24" w:rsidRPr="00F67A24" w:rsidRDefault="00F67A24" w:rsidP="002B123B">
      <w:pPr>
        <w:numPr>
          <w:ilvl w:val="0"/>
          <w:numId w:val="4"/>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Harmer J. The Practice of English Language Teaching. London: Pearson Education, 2015.</w:t>
      </w:r>
    </w:p>
    <w:p w14:paraId="0E9423F9" w14:textId="77777777" w:rsidR="00F67A24" w:rsidRPr="00F67A24" w:rsidRDefault="00F67A24" w:rsidP="002B123B">
      <w:pPr>
        <w:numPr>
          <w:ilvl w:val="0"/>
          <w:numId w:val="4"/>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Wang S., Wang F., Zhu Z. Artificial intelligence in education: A systematic literature review // Expert Systems with Applications. 2024.</w:t>
      </w:r>
    </w:p>
    <w:p w14:paraId="6434CCEA" w14:textId="77777777" w:rsidR="00F67A24" w:rsidRPr="00F67A24" w:rsidRDefault="00F67A24" w:rsidP="002B123B">
      <w:pPr>
        <w:numPr>
          <w:ilvl w:val="0"/>
          <w:numId w:val="4"/>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Garzon J., Patiño E., Marulanda C. Systematic Review of Artificial Intelligence in Education // Multimodal Technologies and Interaction. 2025.</w:t>
      </w:r>
    </w:p>
    <w:p w14:paraId="58A61575" w14:textId="77777777" w:rsidR="00F67A24" w:rsidRPr="00F67A24" w:rsidRDefault="00F67A24" w:rsidP="002B123B">
      <w:pPr>
        <w:numPr>
          <w:ilvl w:val="0"/>
          <w:numId w:val="4"/>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Melisa R., Ashadi. Critical Thinking in the Age of AI // Educational Process. 2025.</w:t>
      </w:r>
    </w:p>
    <w:p w14:paraId="76920B48" w14:textId="77777777" w:rsidR="00F67A24" w:rsidRPr="00F67A24" w:rsidRDefault="00F67A24" w:rsidP="002B123B">
      <w:pPr>
        <w:numPr>
          <w:ilvl w:val="0"/>
          <w:numId w:val="4"/>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Richards J.C. Teaching Reading Skills in a Foreign Language. Cambridge University Press, 2018.</w:t>
      </w:r>
    </w:p>
    <w:p w14:paraId="5BC7CAEE" w14:textId="77777777" w:rsidR="00F67A24" w:rsidRPr="00F67A24" w:rsidRDefault="00F67A24" w:rsidP="002B123B">
      <w:pPr>
        <w:numPr>
          <w:ilvl w:val="0"/>
          <w:numId w:val="4"/>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Alfarwan A. Generative AI use in K-12 education // Frontiers in Education. 2025.</w:t>
      </w:r>
    </w:p>
    <w:p w14:paraId="1AC0FD61" w14:textId="77777777" w:rsidR="00F67A24" w:rsidRPr="00F67A24" w:rsidRDefault="00F67A24" w:rsidP="002B123B">
      <w:pPr>
        <w:numPr>
          <w:ilvl w:val="0"/>
          <w:numId w:val="4"/>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Vieriu A.M., Petrea G. The Impact of Artificial Intelligence on Students’ Academic Development // Education Sciences. 2025.</w:t>
      </w:r>
    </w:p>
    <w:p w14:paraId="78C541CF" w14:textId="77777777" w:rsidR="00F67A24" w:rsidRPr="00F67A24" w:rsidRDefault="00F67A24" w:rsidP="002B123B">
      <w:pPr>
        <w:numPr>
          <w:ilvl w:val="0"/>
          <w:numId w:val="4"/>
        </w:numPr>
        <w:spacing w:after="0" w:line="240" w:lineRule="auto"/>
        <w:ind w:firstLine="720"/>
        <w:jc w:val="both"/>
        <w:rPr>
          <w:rFonts w:ascii="Times New Roman" w:eastAsia="Times New Roman" w:hAnsi="Times New Roman" w:cs="Times New Roman"/>
          <w:kern w:val="0"/>
          <w14:ligatures w14:val="none"/>
        </w:rPr>
      </w:pPr>
      <w:r w:rsidRPr="00F67A24">
        <w:rPr>
          <w:rFonts w:ascii="Times New Roman" w:eastAsia="Times New Roman" w:hAnsi="Times New Roman" w:cs="Times New Roman"/>
          <w:kern w:val="0"/>
          <w14:ligatures w14:val="none"/>
        </w:rPr>
        <w:t>Закирова А.Б., Нурбеков Б.Ж. Жасанды интеллектті қолдана отырып, жоғары математиканы оқытудың логикалық-мазмұнды моделі // Gumilyov Journal of Pedagogy. 2025.</w:t>
      </w:r>
    </w:p>
    <w:p w14:paraId="1CF2DA10" w14:textId="77777777" w:rsidR="00F67A24" w:rsidRDefault="00F67A24" w:rsidP="002B123B">
      <w:pPr>
        <w:spacing w:after="0"/>
        <w:ind w:firstLine="720"/>
        <w:jc w:val="both"/>
      </w:pPr>
    </w:p>
    <w:sectPr w:rsidR="00F67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E02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264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05EF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A42A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482469">
    <w:abstractNumId w:val="1"/>
  </w:num>
  <w:num w:numId="2" w16cid:durableId="293490234">
    <w:abstractNumId w:val="3"/>
  </w:num>
  <w:num w:numId="3" w16cid:durableId="2051680500">
    <w:abstractNumId w:val="0"/>
  </w:num>
  <w:num w:numId="4" w16cid:durableId="1874801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24"/>
    <w:rsid w:val="00137941"/>
    <w:rsid w:val="00170C97"/>
    <w:rsid w:val="002B123B"/>
    <w:rsid w:val="004C625E"/>
    <w:rsid w:val="00AA07E3"/>
    <w:rsid w:val="00CD4453"/>
    <w:rsid w:val="00F67A24"/>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F0B0"/>
  <w15:chartTrackingRefBased/>
  <w15:docId w15:val="{73F4868A-70F0-6246-B0A4-F9049731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K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A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7A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A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A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A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A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A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A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A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A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A24"/>
    <w:rPr>
      <w:rFonts w:eastAsiaTheme="majorEastAsia" w:cstheme="majorBidi"/>
      <w:color w:val="272727" w:themeColor="text1" w:themeTint="D8"/>
    </w:rPr>
  </w:style>
  <w:style w:type="paragraph" w:styleId="Title">
    <w:name w:val="Title"/>
    <w:basedOn w:val="Normal"/>
    <w:next w:val="Normal"/>
    <w:link w:val="TitleChar"/>
    <w:uiPriority w:val="10"/>
    <w:qFormat/>
    <w:rsid w:val="00F67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A24"/>
    <w:pPr>
      <w:spacing w:before="160"/>
      <w:jc w:val="center"/>
    </w:pPr>
    <w:rPr>
      <w:i/>
      <w:iCs/>
      <w:color w:val="404040" w:themeColor="text1" w:themeTint="BF"/>
    </w:rPr>
  </w:style>
  <w:style w:type="character" w:customStyle="1" w:styleId="QuoteChar">
    <w:name w:val="Quote Char"/>
    <w:basedOn w:val="DefaultParagraphFont"/>
    <w:link w:val="Quote"/>
    <w:uiPriority w:val="29"/>
    <w:rsid w:val="00F67A24"/>
    <w:rPr>
      <w:i/>
      <w:iCs/>
      <w:color w:val="404040" w:themeColor="text1" w:themeTint="BF"/>
    </w:rPr>
  </w:style>
  <w:style w:type="paragraph" w:styleId="ListParagraph">
    <w:name w:val="List Paragraph"/>
    <w:basedOn w:val="Normal"/>
    <w:uiPriority w:val="34"/>
    <w:qFormat/>
    <w:rsid w:val="00F67A24"/>
    <w:pPr>
      <w:ind w:left="720"/>
      <w:contextualSpacing/>
    </w:pPr>
  </w:style>
  <w:style w:type="character" w:styleId="IntenseEmphasis">
    <w:name w:val="Intense Emphasis"/>
    <w:basedOn w:val="DefaultParagraphFont"/>
    <w:uiPriority w:val="21"/>
    <w:qFormat/>
    <w:rsid w:val="00F67A24"/>
    <w:rPr>
      <w:i/>
      <w:iCs/>
      <w:color w:val="2F5496" w:themeColor="accent1" w:themeShade="BF"/>
    </w:rPr>
  </w:style>
  <w:style w:type="paragraph" w:styleId="IntenseQuote">
    <w:name w:val="Intense Quote"/>
    <w:basedOn w:val="Normal"/>
    <w:next w:val="Normal"/>
    <w:link w:val="IntenseQuoteChar"/>
    <w:uiPriority w:val="30"/>
    <w:qFormat/>
    <w:rsid w:val="00F67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A24"/>
    <w:rPr>
      <w:i/>
      <w:iCs/>
      <w:color w:val="2F5496" w:themeColor="accent1" w:themeShade="BF"/>
    </w:rPr>
  </w:style>
  <w:style w:type="character" w:styleId="IntenseReference">
    <w:name w:val="Intense Reference"/>
    <w:basedOn w:val="DefaultParagraphFont"/>
    <w:uiPriority w:val="32"/>
    <w:qFormat/>
    <w:rsid w:val="00F67A24"/>
    <w:rPr>
      <w:b/>
      <w:bCs/>
      <w:smallCaps/>
      <w:color w:val="2F5496" w:themeColor="accent1" w:themeShade="BF"/>
      <w:spacing w:val="5"/>
    </w:rPr>
  </w:style>
  <w:style w:type="character" w:customStyle="1" w:styleId="s1">
    <w:name w:val="s1"/>
    <w:basedOn w:val="DefaultParagraphFont"/>
    <w:rsid w:val="00F67A24"/>
  </w:style>
  <w:style w:type="paragraph" w:customStyle="1" w:styleId="p1">
    <w:name w:val="p1"/>
    <w:basedOn w:val="Normal"/>
    <w:rsid w:val="00F67A24"/>
    <w:pPr>
      <w:spacing w:before="100" w:beforeAutospacing="1" w:after="100" w:afterAutospacing="1" w:line="240" w:lineRule="auto"/>
    </w:pPr>
    <w:rPr>
      <w:rFonts w:ascii="Times New Roman" w:hAnsi="Times New Roman" w:cs="Times New Roman"/>
      <w:kern w:val="0"/>
      <w14:ligatures w14:val="none"/>
    </w:rPr>
  </w:style>
  <w:style w:type="paragraph" w:customStyle="1" w:styleId="p2">
    <w:name w:val="p2"/>
    <w:basedOn w:val="Normal"/>
    <w:rsid w:val="00F67A24"/>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F67A24"/>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F67A24"/>
  </w:style>
  <w:style w:type="paragraph" w:customStyle="1" w:styleId="p4">
    <w:name w:val="p4"/>
    <w:basedOn w:val="Normal"/>
    <w:rsid w:val="00F67A24"/>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1557</Words>
  <Characters>8880</Characters>
  <Application>Microsoft Office Word</Application>
  <DocSecurity>0</DocSecurity>
  <Lines>74</Lines>
  <Paragraphs>20</Paragraphs>
  <ScaleCrop>false</ScaleCrop>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 Suindik</dc:creator>
  <cp:keywords/>
  <dc:description/>
  <cp:lastModifiedBy>Saya Suindik</cp:lastModifiedBy>
  <cp:revision>2</cp:revision>
  <dcterms:created xsi:type="dcterms:W3CDTF">2026-05-20T23:36:00Z</dcterms:created>
  <dcterms:modified xsi:type="dcterms:W3CDTF">2026-05-20T23:36:00Z</dcterms:modified>
</cp:coreProperties>
</file>