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F7" w:rsidRDefault="00F47CF7" w:rsidP="00F47CF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  <w:r w:rsidRPr="00714770">
        <w:rPr>
          <w:rFonts w:ascii="Times New Roman" w:hAnsi="Times New Roman" w:cs="Times New Roman"/>
          <w:b/>
          <w:sz w:val="28"/>
          <w:szCs w:val="28"/>
        </w:rPr>
        <w:t xml:space="preserve"> по автоматизации звуко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47CF7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47CF7">
        <w:rPr>
          <w:rFonts w:ascii="Times New Roman" w:hAnsi="Times New Roman" w:cs="Times New Roman"/>
          <w:b/>
          <w:sz w:val="28"/>
          <w:szCs w:val="28"/>
        </w:rPr>
        <w:t>]</w:t>
      </w:r>
      <w:r w:rsidRPr="00714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4770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714770">
        <w:rPr>
          <w:rFonts w:ascii="Times New Roman" w:hAnsi="Times New Roman" w:cs="Times New Roman"/>
          <w:b/>
          <w:sz w:val="28"/>
          <w:szCs w:val="28"/>
        </w:rPr>
        <w:t xml:space="preserve"> детей с нарушениями речи  с применением</w:t>
      </w:r>
      <w:r w:rsidRPr="0071477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кинезиологических </w:t>
      </w:r>
      <w:r w:rsidRPr="00714770">
        <w:rPr>
          <w:rFonts w:ascii="Times New Roman" w:hAnsi="Times New Roman" w:cs="Times New Roman"/>
          <w:b/>
          <w:bCs/>
          <w:sz w:val="28"/>
          <w:szCs w:val="28"/>
        </w:rPr>
        <w:t>упражнений</w:t>
      </w:r>
    </w:p>
    <w:p w:rsidR="00F47CF7" w:rsidRDefault="00F47CF7" w:rsidP="00F47CF7">
      <w:pPr>
        <w:pStyle w:val="a4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автоматизации изолированного звука </w:t>
      </w:r>
      <w:proofErr w:type="spellStart"/>
      <w:proofErr w:type="gramStart"/>
      <w:r w:rsidRPr="00F47CF7">
        <w:rPr>
          <w:rFonts w:ascii="Times New Roman" w:hAnsi="Times New Roman" w:cs="Times New Roman"/>
          <w:b/>
          <w:sz w:val="28"/>
          <w:szCs w:val="28"/>
        </w:rPr>
        <w:t>звука</w:t>
      </w:r>
      <w:proofErr w:type="spellEnd"/>
      <w:proofErr w:type="gramEnd"/>
      <w:r w:rsidRPr="00F47CF7">
        <w:rPr>
          <w:rFonts w:ascii="Times New Roman" w:hAnsi="Times New Roman" w:cs="Times New Roman"/>
          <w:b/>
          <w:sz w:val="28"/>
          <w:szCs w:val="28"/>
        </w:rPr>
        <w:t xml:space="preserve"> [С]</w:t>
      </w:r>
    </w:p>
    <w:p w:rsidR="00F47CF7" w:rsidRDefault="00F47CF7" w:rsidP="00F47CF7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w w:val="10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147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Закрепить умение четко произносить </w:t>
      </w:r>
      <w:r w:rsidRPr="00F47CF7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звук</w:t>
      </w:r>
      <w:r w:rsidRPr="007147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изолированно, правильную артикуляцию звука</w:t>
      </w:r>
      <w:r w:rsidRPr="0071477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proofErr w:type="gramStart"/>
      <w:r w:rsidRPr="00714770">
        <w:rPr>
          <w:rFonts w:ascii="Times New Roman" w:hAnsi="Times New Roman" w:cs="Times New Roman"/>
          <w:w w:val="103"/>
          <w:sz w:val="28"/>
          <w:szCs w:val="28"/>
          <w:lang w:val="en-US"/>
        </w:rPr>
        <w:t>c</w:t>
      </w:r>
      <w:proofErr w:type="gramEnd"/>
      <w:r w:rsidRPr="00714770">
        <w:rPr>
          <w:rFonts w:ascii="Times New Roman" w:hAnsi="Times New Roman" w:cs="Times New Roman"/>
          <w:w w:val="103"/>
          <w:sz w:val="28"/>
          <w:szCs w:val="28"/>
        </w:rPr>
        <w:t>опряженн</w:t>
      </w:r>
      <w:r w:rsidRPr="00714770">
        <w:rPr>
          <w:rFonts w:ascii="Times New Roman" w:hAnsi="Times New Roman" w:cs="Times New Roman"/>
          <w:w w:val="103"/>
          <w:sz w:val="28"/>
          <w:szCs w:val="28"/>
          <w:lang w:val="kk-KZ"/>
        </w:rPr>
        <w:t>ую</w:t>
      </w:r>
      <w:r w:rsidRPr="00714770">
        <w:rPr>
          <w:rFonts w:ascii="Times New Roman" w:hAnsi="Times New Roman" w:cs="Times New Roman"/>
          <w:w w:val="103"/>
          <w:sz w:val="28"/>
          <w:szCs w:val="28"/>
        </w:rPr>
        <w:t xml:space="preserve"> с движением</w:t>
      </w:r>
    </w:p>
    <w:p w:rsidR="00F47CF7" w:rsidRPr="00714770" w:rsidRDefault="00F47CF7" w:rsidP="00F47CF7">
      <w:pPr>
        <w:pStyle w:val="Default"/>
        <w:spacing w:line="360" w:lineRule="auto"/>
        <w:jc w:val="both"/>
        <w:rPr>
          <w:sz w:val="28"/>
          <w:szCs w:val="28"/>
        </w:rPr>
      </w:pPr>
      <w:r w:rsidRPr="00F47CF7">
        <w:rPr>
          <w:b/>
          <w:sz w:val="28"/>
          <w:szCs w:val="28"/>
        </w:rPr>
        <w:t>Кинезиологические упражнения</w:t>
      </w:r>
      <w:r w:rsidRPr="00F47CF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14770">
        <w:rPr>
          <w:sz w:val="28"/>
          <w:szCs w:val="28"/>
        </w:rPr>
        <w:t>Ладонь руки в форме чашечки:</w:t>
      </w:r>
    </w:p>
    <w:p w:rsidR="00F47CF7" w:rsidRDefault="00F47CF7" w:rsidP="00F47CF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водичка бежит – С-С-С</w:t>
      </w:r>
      <w:r w:rsidRPr="00714770">
        <w:rPr>
          <w:sz w:val="28"/>
          <w:szCs w:val="28"/>
        </w:rPr>
        <w:t>...</w:t>
      </w:r>
    </w:p>
    <w:p w:rsidR="00F47CF7" w:rsidRDefault="00F47CF7" w:rsidP="00F47CF7">
      <w:pPr>
        <w:pStyle w:val="Default"/>
        <w:spacing w:line="360" w:lineRule="auto"/>
        <w:jc w:val="center"/>
        <w:rPr>
          <w:sz w:val="28"/>
          <w:szCs w:val="28"/>
        </w:rPr>
      </w:pPr>
      <w:r w:rsidRPr="00F47CF7">
        <w:rPr>
          <w:sz w:val="28"/>
          <w:szCs w:val="28"/>
        </w:rPr>
        <w:drawing>
          <wp:inline distT="0" distB="0" distL="0" distR="0">
            <wp:extent cx="1933059" cy="857477"/>
            <wp:effectExtent l="19050" t="0" r="0" b="0"/>
            <wp:docPr id="10" name="Рисунок 2" descr="Логопедия для вс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педия для все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30" cy="85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CF7" w:rsidRDefault="00F47CF7" w:rsidP="00F47CF7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47CF7">
        <w:rPr>
          <w:b/>
          <w:sz w:val="28"/>
          <w:szCs w:val="28"/>
        </w:rPr>
        <w:t>Этап автоматизации звука [</w:t>
      </w:r>
      <w:proofErr w:type="gramStart"/>
      <w:r w:rsidRPr="00F47CF7">
        <w:rPr>
          <w:b/>
          <w:sz w:val="28"/>
          <w:szCs w:val="28"/>
        </w:rPr>
        <w:t>С</w:t>
      </w:r>
      <w:proofErr w:type="gramEnd"/>
      <w:r w:rsidRPr="00F47CF7">
        <w:rPr>
          <w:b/>
          <w:sz w:val="28"/>
          <w:szCs w:val="28"/>
        </w:rPr>
        <w:t>] в открытых слогах</w:t>
      </w:r>
    </w:p>
    <w:p w:rsidR="00F47CF7" w:rsidRPr="00714770" w:rsidRDefault="00F47CF7" w:rsidP="00F47CF7">
      <w:pPr>
        <w:pStyle w:val="Default"/>
        <w:spacing w:line="360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Цель: </w:t>
      </w:r>
      <w:r w:rsidRPr="00F47CF7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714770">
        <w:rPr>
          <w:sz w:val="28"/>
          <w:szCs w:val="28"/>
          <w:shd w:val="clear" w:color="auto" w:fill="FFFFFF"/>
        </w:rPr>
        <w:t>Произношение слогов с переносом ударения:</w:t>
      </w:r>
      <w:r w:rsidRPr="00714770">
        <w:rPr>
          <w:sz w:val="28"/>
          <w:szCs w:val="28"/>
        </w:rPr>
        <w:t xml:space="preserve"> (СА-СО-СЫ-СУ)</w:t>
      </w:r>
    </w:p>
    <w:p w:rsidR="00F47CF7" w:rsidRDefault="00F47CF7" w:rsidP="00F47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4770">
        <w:rPr>
          <w:rFonts w:ascii="Times New Roman" w:hAnsi="Times New Roman" w:cs="Times New Roman"/>
          <w:sz w:val="28"/>
          <w:szCs w:val="28"/>
        </w:rPr>
        <w:t xml:space="preserve">2.Активизация функции </w:t>
      </w:r>
      <w:r w:rsidRPr="007147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артикуляцию звука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7CF7">
        <w:rPr>
          <w:rFonts w:ascii="Times New Roman" w:hAnsi="Times New Roman" w:cs="Times New Roman"/>
          <w:sz w:val="28"/>
          <w:szCs w:val="28"/>
        </w:rPr>
        <w:t>и межполушарных связей</w:t>
      </w:r>
    </w:p>
    <w:p w:rsidR="00F47CF7" w:rsidRDefault="00F47CF7" w:rsidP="00F47CF7">
      <w:pPr>
        <w:pStyle w:val="Default"/>
        <w:spacing w:line="360" w:lineRule="auto"/>
        <w:rPr>
          <w:sz w:val="28"/>
          <w:szCs w:val="28"/>
        </w:rPr>
      </w:pPr>
      <w:r w:rsidRPr="00F47CF7">
        <w:rPr>
          <w:b/>
          <w:sz w:val="28"/>
          <w:szCs w:val="28"/>
        </w:rPr>
        <w:t>Кинезиологические упражнения</w:t>
      </w:r>
      <w:r w:rsidRPr="00F47CF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</w:t>
      </w:r>
      <w:r w:rsidRPr="00714770">
        <w:rPr>
          <w:sz w:val="28"/>
          <w:szCs w:val="28"/>
        </w:rPr>
        <w:t xml:space="preserve">Упражнение «Колечко» </w:t>
      </w:r>
      <w:r>
        <w:rPr>
          <w:sz w:val="28"/>
          <w:szCs w:val="28"/>
        </w:rPr>
        <w:t xml:space="preserve"> </w:t>
      </w:r>
    </w:p>
    <w:p w:rsidR="00F47CF7" w:rsidRPr="00714770" w:rsidRDefault="00F47CF7" w:rsidP="00F47CF7">
      <w:pPr>
        <w:pStyle w:val="Default"/>
        <w:spacing w:line="360" w:lineRule="auto"/>
        <w:jc w:val="center"/>
        <w:rPr>
          <w:sz w:val="28"/>
          <w:szCs w:val="28"/>
        </w:rPr>
      </w:pPr>
      <w:r w:rsidRPr="00F47CF7">
        <w:rPr>
          <w:sz w:val="28"/>
          <w:szCs w:val="28"/>
        </w:rPr>
        <w:drawing>
          <wp:inline distT="0" distB="0" distL="0" distR="0">
            <wp:extent cx="3252470" cy="1405890"/>
            <wp:effectExtent l="19050" t="0" r="5080" b="0"/>
            <wp:docPr id="1" name="Рисунок 3" descr="C:\Users\Admin\Desktop\перекл пальч\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ерекл пальч\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CF7" w:rsidRDefault="00F47CF7" w:rsidP="00F47CF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7CF7">
        <w:rPr>
          <w:rFonts w:ascii="Times New Roman" w:hAnsi="Times New Roman" w:cs="Times New Roman"/>
          <w:b/>
          <w:sz w:val="28"/>
          <w:szCs w:val="28"/>
        </w:rPr>
        <w:t>Этап автоматизации звука [</w:t>
      </w:r>
      <w:proofErr w:type="gramStart"/>
      <w:r w:rsidRPr="00F47C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47CF7">
        <w:rPr>
          <w:rFonts w:ascii="Times New Roman" w:hAnsi="Times New Roman" w:cs="Times New Roman"/>
          <w:b/>
          <w:sz w:val="28"/>
          <w:szCs w:val="28"/>
        </w:rPr>
        <w:t>] в обратных слогах</w:t>
      </w:r>
    </w:p>
    <w:p w:rsidR="00B721BE" w:rsidRPr="00B721BE" w:rsidRDefault="00F47CF7" w:rsidP="00B721BE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B721BE" w:rsidRPr="00B721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721BE">
        <w:rPr>
          <w:color w:val="000000" w:themeColor="text1"/>
          <w:sz w:val="28"/>
          <w:szCs w:val="28"/>
          <w:shd w:val="clear" w:color="auto" w:fill="FFFFFF"/>
        </w:rPr>
        <w:t>1.</w:t>
      </w:r>
      <w:r w:rsidR="00B721BE" w:rsidRPr="00B721BE">
        <w:rPr>
          <w:color w:val="000000" w:themeColor="text1"/>
          <w:sz w:val="28"/>
          <w:szCs w:val="28"/>
          <w:shd w:val="clear" w:color="auto" w:fill="FFFFFF"/>
        </w:rPr>
        <w:t xml:space="preserve">Закрепить </w:t>
      </w:r>
      <w:r w:rsidR="00B721BE" w:rsidRPr="00B721BE">
        <w:rPr>
          <w:sz w:val="28"/>
          <w:szCs w:val="28"/>
        </w:rPr>
        <w:t>правильные движения  артикуляционного аппарата для произнесения звука [</w:t>
      </w:r>
      <w:proofErr w:type="gramStart"/>
      <w:r w:rsidR="00B721BE" w:rsidRPr="00B721BE">
        <w:rPr>
          <w:sz w:val="28"/>
          <w:szCs w:val="28"/>
        </w:rPr>
        <w:t>С</w:t>
      </w:r>
      <w:proofErr w:type="gramEnd"/>
      <w:r w:rsidR="00B721BE" w:rsidRPr="00B721BE">
        <w:rPr>
          <w:sz w:val="28"/>
          <w:szCs w:val="28"/>
        </w:rPr>
        <w:t>] в обратных слогах.</w:t>
      </w:r>
    </w:p>
    <w:p w:rsidR="00B721BE" w:rsidRPr="00B721BE" w:rsidRDefault="00B721BE" w:rsidP="00B721BE">
      <w:pPr>
        <w:pStyle w:val="a4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21BE">
        <w:rPr>
          <w:rFonts w:ascii="Times New Roman" w:hAnsi="Times New Roman" w:cs="Times New Roman"/>
          <w:sz w:val="28"/>
          <w:szCs w:val="28"/>
        </w:rPr>
        <w:t>2.Формирование функции переключения, координацию движений</w:t>
      </w:r>
    </w:p>
    <w:p w:rsidR="00F47CF7" w:rsidRDefault="00B721BE" w:rsidP="00F47CF7">
      <w:pPr>
        <w:pStyle w:val="a4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683260</wp:posOffset>
            </wp:positionH>
            <wp:positionV relativeFrom="paragraph">
              <wp:posOffset>474345</wp:posOffset>
            </wp:positionV>
            <wp:extent cx="752475" cy="1105535"/>
            <wp:effectExtent l="19050" t="0" r="9525" b="0"/>
            <wp:wrapTight wrapText="bothSides">
              <wp:wrapPolygon edited="0">
                <wp:start x="-547" y="0"/>
                <wp:lineTo x="-547" y="21215"/>
                <wp:lineTo x="21873" y="21215"/>
                <wp:lineTo x="21873" y="0"/>
                <wp:lineTo x="-547" y="0"/>
              </wp:wrapPolygon>
            </wp:wrapTight>
            <wp:docPr id="31" name="Рисунок 2" descr="Кинезиологические упражнения для детей: улучшение памяти и внимания в 2020  г | Детская йога, Упражнения для детей,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незиологические упражнения для детей: улучшение памяти и внимания в 2020  г | Детская йога, Упражнения для детей, Де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831" t="5264" r="54035" b="62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CF7" w:rsidRPr="00F47CF7">
        <w:rPr>
          <w:rFonts w:ascii="Times New Roman" w:hAnsi="Times New Roman" w:cs="Times New Roman"/>
          <w:b/>
          <w:sz w:val="28"/>
          <w:szCs w:val="28"/>
        </w:rPr>
        <w:t>Кинезиологические упражнения</w:t>
      </w:r>
      <w:r w:rsidR="00F47CF7" w:rsidRPr="00F47CF7">
        <w:rPr>
          <w:rFonts w:ascii="Times New Roman" w:hAnsi="Times New Roman" w:cs="Times New Roman"/>
          <w:b/>
          <w:sz w:val="28"/>
          <w:szCs w:val="28"/>
        </w:rPr>
        <w:t>:</w:t>
      </w:r>
      <w:r w:rsidR="00F47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1BE">
        <w:rPr>
          <w:rFonts w:ascii="Times New Roman" w:hAnsi="Times New Roman" w:cs="Times New Roman"/>
          <w:sz w:val="28"/>
          <w:szCs w:val="28"/>
        </w:rPr>
        <w:t>Упражнение «Зайчик, колечко, цепочка»</w:t>
      </w:r>
    </w:p>
    <w:p w:rsidR="00B721BE" w:rsidRDefault="00B721BE" w:rsidP="00F47CF7">
      <w:pPr>
        <w:pStyle w:val="a4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21B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3041621</wp:posOffset>
            </wp:positionH>
            <wp:positionV relativeFrom="paragraph">
              <wp:posOffset>276263</wp:posOffset>
            </wp:positionV>
            <wp:extent cx="1131643" cy="999460"/>
            <wp:effectExtent l="19050" t="0" r="0" b="0"/>
            <wp:wrapNone/>
            <wp:docPr id="32" name="Рисунок 2" descr="Кинезиологические упражнения для детей: улучшение памяти и внимания в 2020  г | Детская йога, Упражнения для детей,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незиологические упражнения для детей: улучшение памяти и внимания в 2020  г | Детская йога, Упражнения для детей, Де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0927" r="49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43" cy="9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295275</wp:posOffset>
            </wp:positionV>
            <wp:extent cx="650240" cy="977900"/>
            <wp:effectExtent l="19050" t="0" r="0" b="0"/>
            <wp:wrapTight wrapText="bothSides">
              <wp:wrapPolygon edited="0">
                <wp:start x="-633" y="0"/>
                <wp:lineTo x="-633" y="21039"/>
                <wp:lineTo x="21516" y="21039"/>
                <wp:lineTo x="21516" y="0"/>
                <wp:lineTo x="-633" y="0"/>
              </wp:wrapPolygon>
            </wp:wrapTight>
            <wp:docPr id="8" name="Рисунок 2" descr="Кинезиологические упражнения для детей: улучшение памяти и внимания в 2020  г | Детская йога, Упражнения для детей,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незиологические упражнения для детей: улучшение памяти и внимания в 2020  г | Детская йога, Упражнения для детей, Де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460" t="34586" b="36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1BE" w:rsidRDefault="00B721BE" w:rsidP="00F47CF7">
      <w:pPr>
        <w:pStyle w:val="a4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721BE" w:rsidRDefault="00B721BE" w:rsidP="00F47CF7">
      <w:pPr>
        <w:pStyle w:val="a4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21BE" w:rsidRDefault="00B721BE" w:rsidP="00F47CF7">
      <w:pPr>
        <w:pStyle w:val="a4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47CF7" w:rsidRPr="00F47CF7" w:rsidRDefault="00F47CF7" w:rsidP="00F47CF7">
      <w:pPr>
        <w:pStyle w:val="a4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21BE" w:rsidRPr="00B721BE" w:rsidRDefault="00B721BE" w:rsidP="003841A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21BE">
        <w:rPr>
          <w:rFonts w:ascii="Times New Roman" w:hAnsi="Times New Roman" w:cs="Times New Roman"/>
          <w:b/>
          <w:sz w:val="28"/>
          <w:szCs w:val="28"/>
        </w:rPr>
        <w:lastRenderedPageBreak/>
        <w:t>Этап автоматизации звука [</w:t>
      </w:r>
      <w:proofErr w:type="gramStart"/>
      <w:r w:rsidRPr="00B721B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721BE">
        <w:rPr>
          <w:rFonts w:ascii="Times New Roman" w:hAnsi="Times New Roman" w:cs="Times New Roman"/>
          <w:b/>
          <w:sz w:val="28"/>
          <w:szCs w:val="28"/>
        </w:rPr>
        <w:t xml:space="preserve">] </w:t>
      </w:r>
      <w:proofErr w:type="gramStart"/>
      <w:r w:rsidRPr="00B721BE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B721BE">
        <w:rPr>
          <w:rFonts w:ascii="Times New Roman" w:hAnsi="Times New Roman" w:cs="Times New Roman"/>
          <w:b/>
          <w:sz w:val="28"/>
          <w:szCs w:val="28"/>
        </w:rPr>
        <w:t xml:space="preserve"> стечением  согласных</w:t>
      </w:r>
    </w:p>
    <w:p w:rsidR="00B721BE" w:rsidRPr="00714770" w:rsidRDefault="00B721BE" w:rsidP="00B721B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B721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47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1.Закрепить умение четко произносить </w:t>
      </w:r>
      <w:r w:rsidRPr="00714770">
        <w:rPr>
          <w:rFonts w:ascii="Times New Roman" w:hAnsi="Times New Roman" w:cs="Times New Roman"/>
          <w:sz w:val="28"/>
          <w:szCs w:val="28"/>
        </w:rPr>
        <w:t>звук со стечением  согласных</w:t>
      </w:r>
      <w:r w:rsidRPr="007147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14770">
        <w:rPr>
          <w:rFonts w:ascii="Times New Roman" w:hAnsi="Times New Roman" w:cs="Times New Roman"/>
          <w:noProof/>
          <w:sz w:val="28"/>
          <w:szCs w:val="28"/>
        </w:rPr>
        <w:t>СТА-СТО-СТА, СМА-СМО-СМЫ, СНА-СНО-СНЫ)</w:t>
      </w:r>
    </w:p>
    <w:p w:rsidR="00B721BE" w:rsidRPr="00B721BE" w:rsidRDefault="00B721BE" w:rsidP="00B721BE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714770">
        <w:rPr>
          <w:sz w:val="28"/>
          <w:szCs w:val="28"/>
        </w:rPr>
        <w:t>Профилактика нарушения пространственной ориентации, координация работы зрительного и аудиального восприятия с работой  руки</w:t>
      </w:r>
    </w:p>
    <w:p w:rsidR="00B721BE" w:rsidRDefault="00B721BE" w:rsidP="00B721BE">
      <w:pPr>
        <w:pStyle w:val="Default"/>
        <w:spacing w:line="360" w:lineRule="auto"/>
        <w:rPr>
          <w:sz w:val="28"/>
          <w:szCs w:val="28"/>
        </w:rPr>
      </w:pPr>
      <w:r w:rsidRPr="00F47CF7">
        <w:rPr>
          <w:b/>
          <w:sz w:val="28"/>
          <w:szCs w:val="28"/>
        </w:rPr>
        <w:t>Кинезиологические упражнения</w:t>
      </w:r>
      <w:r w:rsidRPr="00F47CF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Упражнение: «Лезгинка» </w:t>
      </w:r>
    </w:p>
    <w:p w:rsidR="003841A4" w:rsidRDefault="003841A4" w:rsidP="00B721BE">
      <w:pPr>
        <w:pStyle w:val="Default"/>
        <w:spacing w:line="360" w:lineRule="auto"/>
        <w:rPr>
          <w:sz w:val="28"/>
          <w:szCs w:val="28"/>
        </w:rPr>
      </w:pPr>
      <w:r w:rsidRPr="003841A4">
        <w:rPr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1531797</wp:posOffset>
            </wp:positionH>
            <wp:positionV relativeFrom="paragraph">
              <wp:posOffset>130308</wp:posOffset>
            </wp:positionV>
            <wp:extent cx="2670987" cy="1711842"/>
            <wp:effectExtent l="19050" t="0" r="0" b="0"/>
            <wp:wrapTopAndBottom/>
            <wp:docPr id="3" name="Рисунок 3" descr="Презентация &quot;Как развивать межполушарное взаимодейств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ия &quot;Как развивать межполушарное взаимодействие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9808" t="30926" r="20850" b="9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87" cy="171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1BE" w:rsidRPr="00B721BE" w:rsidRDefault="00B721BE" w:rsidP="00B721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21BE">
        <w:rPr>
          <w:rFonts w:ascii="Times New Roman" w:hAnsi="Times New Roman" w:cs="Times New Roman"/>
          <w:b/>
          <w:sz w:val="28"/>
          <w:szCs w:val="28"/>
        </w:rPr>
        <w:t>Этап автоматизации звука [</w:t>
      </w:r>
      <w:proofErr w:type="gramStart"/>
      <w:r w:rsidRPr="00B721B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721BE">
        <w:rPr>
          <w:rFonts w:ascii="Times New Roman" w:hAnsi="Times New Roman" w:cs="Times New Roman"/>
          <w:b/>
          <w:sz w:val="28"/>
          <w:szCs w:val="28"/>
        </w:rPr>
        <w:t>] в словах</w:t>
      </w:r>
    </w:p>
    <w:p w:rsidR="00B721BE" w:rsidRDefault="00B721BE" w:rsidP="00B721BE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B721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721BE">
        <w:rPr>
          <w:color w:val="000000" w:themeColor="text1"/>
          <w:sz w:val="28"/>
          <w:szCs w:val="28"/>
          <w:shd w:val="clear" w:color="auto" w:fill="FFFFFF"/>
        </w:rPr>
        <w:t>1.Закрепить умение четко произносить </w:t>
      </w:r>
      <w:r w:rsidRPr="00B721BE">
        <w:rPr>
          <w:sz w:val="28"/>
          <w:szCs w:val="28"/>
        </w:rPr>
        <w:t>звук в словах</w:t>
      </w:r>
    </w:p>
    <w:p w:rsidR="00B721BE" w:rsidRPr="00714770" w:rsidRDefault="00B721BE" w:rsidP="00B721BE">
      <w:pPr>
        <w:pStyle w:val="Default"/>
        <w:spacing w:line="360" w:lineRule="auto"/>
        <w:rPr>
          <w:sz w:val="28"/>
          <w:szCs w:val="28"/>
        </w:rPr>
      </w:pPr>
      <w:r w:rsidRPr="00B721BE">
        <w:rPr>
          <w:sz w:val="28"/>
          <w:szCs w:val="28"/>
        </w:rPr>
        <w:t>2.Профилактика нарушения пространственной ориентации, координация работы зрительного и аудиального восприятия с работой</w:t>
      </w:r>
      <w:r w:rsidRPr="00714770">
        <w:rPr>
          <w:sz w:val="28"/>
          <w:szCs w:val="28"/>
        </w:rPr>
        <w:t xml:space="preserve">  </w:t>
      </w:r>
      <w:r w:rsidRPr="00B721BE">
        <w:rPr>
          <w:sz w:val="28"/>
          <w:szCs w:val="28"/>
        </w:rPr>
        <w:t>руки</w:t>
      </w:r>
      <w:r w:rsidRPr="005B32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47CF7">
        <w:rPr>
          <w:b/>
          <w:sz w:val="28"/>
          <w:szCs w:val="28"/>
        </w:rPr>
        <w:t>Кинезиологические упражнения</w:t>
      </w:r>
      <w:r w:rsidRPr="00F47CF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714770">
        <w:rPr>
          <w:sz w:val="28"/>
          <w:szCs w:val="28"/>
        </w:rPr>
        <w:t xml:space="preserve">Проговаривание слов со сменой позы рук </w:t>
      </w:r>
    </w:p>
    <w:p w:rsidR="003841A4" w:rsidRDefault="003841A4" w:rsidP="00F47CF7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09920" cy="2530475"/>
            <wp:effectExtent l="19050" t="0" r="508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1A4" w:rsidRPr="003841A4" w:rsidRDefault="003841A4" w:rsidP="003841A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3841A4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proofErr w:type="spellStart"/>
      <w:r w:rsidRPr="003841A4">
        <w:rPr>
          <w:rFonts w:ascii="Times New Roman" w:hAnsi="Times New Roman" w:cs="Times New Roman"/>
          <w:b/>
          <w:sz w:val="28"/>
          <w:szCs w:val="28"/>
        </w:rPr>
        <w:t>дефференциации</w:t>
      </w:r>
      <w:proofErr w:type="spellEnd"/>
      <w:r w:rsidRPr="003841A4">
        <w:rPr>
          <w:rFonts w:ascii="Times New Roman" w:hAnsi="Times New Roman" w:cs="Times New Roman"/>
          <w:b/>
          <w:sz w:val="28"/>
          <w:szCs w:val="28"/>
        </w:rPr>
        <w:t xml:space="preserve"> звука [</w:t>
      </w:r>
      <w:proofErr w:type="gramStart"/>
      <w:r w:rsidRPr="003841A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841A4">
        <w:rPr>
          <w:rFonts w:ascii="Times New Roman" w:hAnsi="Times New Roman" w:cs="Times New Roman"/>
          <w:b/>
          <w:sz w:val="28"/>
          <w:szCs w:val="28"/>
        </w:rPr>
        <w:t xml:space="preserve"> - С'</w:t>
      </w:r>
      <w:r w:rsidRPr="003841A4">
        <w:rPr>
          <w:rFonts w:ascii="Times New Roman" w:hAnsi="Times New Roman" w:cs="Times New Roman"/>
          <w:b/>
          <w:sz w:val="28"/>
          <w:szCs w:val="28"/>
        </w:rPr>
        <w:t xml:space="preserve">] </w:t>
      </w:r>
    </w:p>
    <w:p w:rsidR="003841A4" w:rsidRPr="003841A4" w:rsidRDefault="003841A4" w:rsidP="003841A4">
      <w:pPr>
        <w:pStyle w:val="c18"/>
        <w:shd w:val="clear" w:color="auto" w:fill="FFFFFF"/>
        <w:spacing w:before="0" w:beforeAutospacing="0" w:after="0" w:afterAutospacing="0" w:line="360" w:lineRule="auto"/>
        <w:rPr>
          <w:rStyle w:val="c14"/>
          <w:color w:val="000000"/>
          <w:sz w:val="28"/>
          <w:szCs w:val="28"/>
        </w:rPr>
      </w:pPr>
      <w:r w:rsidRPr="003841A4">
        <w:rPr>
          <w:b/>
          <w:sz w:val="28"/>
          <w:szCs w:val="28"/>
        </w:rPr>
        <w:t xml:space="preserve">Цель: </w:t>
      </w:r>
      <w:r w:rsidRPr="003841A4">
        <w:rPr>
          <w:rStyle w:val="c24"/>
          <w:color w:val="000000"/>
          <w:sz w:val="28"/>
          <w:szCs w:val="28"/>
        </w:rPr>
        <w:t xml:space="preserve">1.Обучение дифференциации </w:t>
      </w:r>
      <w:r w:rsidRPr="003841A4">
        <w:rPr>
          <w:rStyle w:val="c24"/>
          <w:sz w:val="28"/>
          <w:szCs w:val="28"/>
        </w:rPr>
        <w:t>звуков </w:t>
      </w:r>
      <w:r w:rsidRPr="003841A4">
        <w:rPr>
          <w:rStyle w:val="c12"/>
          <w:sz w:val="28"/>
          <w:szCs w:val="28"/>
        </w:rPr>
        <w:t> [</w:t>
      </w:r>
      <w:r w:rsidRPr="003841A4">
        <w:rPr>
          <w:rStyle w:val="c12"/>
          <w:sz w:val="28"/>
          <w:szCs w:val="28"/>
          <w:lang w:val="en-US"/>
        </w:rPr>
        <w:t>C</w:t>
      </w:r>
      <w:r w:rsidRPr="003841A4">
        <w:rPr>
          <w:rStyle w:val="c12"/>
          <w:sz w:val="28"/>
          <w:szCs w:val="28"/>
        </w:rPr>
        <w:t>]</w:t>
      </w:r>
      <w:r w:rsidRPr="003841A4">
        <w:rPr>
          <w:rStyle w:val="c56"/>
          <w:sz w:val="28"/>
          <w:szCs w:val="28"/>
        </w:rPr>
        <w:t>,</w:t>
      </w:r>
      <w:r w:rsidRPr="003841A4">
        <w:rPr>
          <w:rStyle w:val="c12"/>
          <w:sz w:val="28"/>
          <w:szCs w:val="28"/>
        </w:rPr>
        <w:t> [</w:t>
      </w:r>
      <w:r w:rsidRPr="003841A4">
        <w:rPr>
          <w:rStyle w:val="c12"/>
          <w:sz w:val="28"/>
          <w:szCs w:val="28"/>
          <w:lang w:val="en-US"/>
        </w:rPr>
        <w:t>C</w:t>
      </w:r>
      <w:r w:rsidRPr="003841A4">
        <w:rPr>
          <w:rStyle w:val="c12"/>
          <w:sz w:val="28"/>
          <w:szCs w:val="28"/>
        </w:rPr>
        <w:t>’]</w:t>
      </w:r>
      <w:r w:rsidRPr="003841A4">
        <w:rPr>
          <w:rStyle w:val="c14"/>
          <w:color w:val="000000"/>
          <w:sz w:val="28"/>
          <w:szCs w:val="28"/>
        </w:rPr>
        <w:t xml:space="preserve"> в слогах.  </w:t>
      </w:r>
    </w:p>
    <w:p w:rsidR="003841A4" w:rsidRDefault="003841A4" w:rsidP="003841A4">
      <w:pPr>
        <w:autoSpaceDE w:val="0"/>
        <w:autoSpaceDN w:val="0"/>
        <w:adjustRightInd w:val="0"/>
        <w:spacing w:after="0" w:line="360" w:lineRule="auto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41A4">
        <w:rPr>
          <w:rFonts w:ascii="Times New Roman" w:hAnsi="Times New Roman" w:cs="Times New Roman"/>
          <w:sz w:val="28"/>
          <w:szCs w:val="28"/>
        </w:rPr>
        <w:t>2.Активизация мыслительной и речевой деятельности</w:t>
      </w:r>
      <w:r w:rsidRPr="003841A4">
        <w:rPr>
          <w:rStyle w:val="c14"/>
          <w:rFonts w:ascii="Times New Roman" w:hAnsi="Times New Roman" w:cs="Times New Roman"/>
          <w:color w:val="000000"/>
          <w:sz w:val="28"/>
          <w:szCs w:val="28"/>
        </w:rPr>
        <w:t>. </w:t>
      </w:r>
    </w:p>
    <w:p w:rsidR="003841A4" w:rsidRPr="00714770" w:rsidRDefault="003841A4" w:rsidP="003841A4">
      <w:pPr>
        <w:pStyle w:val="Default"/>
        <w:spacing w:line="360" w:lineRule="auto"/>
        <w:rPr>
          <w:sz w:val="28"/>
          <w:szCs w:val="28"/>
        </w:rPr>
      </w:pPr>
      <w:r w:rsidRPr="00F47CF7">
        <w:rPr>
          <w:b/>
          <w:sz w:val="28"/>
          <w:szCs w:val="28"/>
        </w:rPr>
        <w:lastRenderedPageBreak/>
        <w:t>Кинезиологические упражнения</w:t>
      </w:r>
      <w:r w:rsidRPr="00F47CF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714770">
        <w:rPr>
          <w:sz w:val="28"/>
          <w:szCs w:val="28"/>
        </w:rPr>
        <w:t xml:space="preserve">Проговаривание слов со сменой позы рук </w:t>
      </w:r>
    </w:p>
    <w:p w:rsidR="003841A4" w:rsidRDefault="003841A4" w:rsidP="003841A4">
      <w:pPr>
        <w:autoSpaceDE w:val="0"/>
        <w:autoSpaceDN w:val="0"/>
        <w:adjustRightInd w:val="0"/>
        <w:spacing w:after="0" w:line="360" w:lineRule="auto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132080</wp:posOffset>
            </wp:positionV>
            <wp:extent cx="6221730" cy="2338705"/>
            <wp:effectExtent l="19050" t="0" r="7620" b="0"/>
            <wp:wrapTight wrapText="bothSides">
              <wp:wrapPolygon edited="0">
                <wp:start x="-66" y="0"/>
                <wp:lineTo x="-66" y="21465"/>
                <wp:lineTo x="21626" y="21465"/>
                <wp:lineTo x="21626" y="0"/>
                <wp:lineTo x="-66" y="0"/>
              </wp:wrapPolygon>
            </wp:wrapTight>
            <wp:docPr id="57" name="Рисунок 23" descr="C:\Users\Admin\Desktop\са 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са с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30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1A4" w:rsidRPr="003841A4" w:rsidRDefault="003841A4" w:rsidP="003841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841A4" w:rsidRPr="003841A4" w:rsidSect="00F47C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1135"/>
    <w:multiLevelType w:val="hybridMultilevel"/>
    <w:tmpl w:val="57B05B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849F4"/>
    <w:multiLevelType w:val="hybridMultilevel"/>
    <w:tmpl w:val="81E470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A4117"/>
    <w:multiLevelType w:val="hybridMultilevel"/>
    <w:tmpl w:val="FECECAC2"/>
    <w:lvl w:ilvl="0" w:tplc="09B4788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CF7"/>
    <w:rsid w:val="002C33B2"/>
    <w:rsid w:val="003841A4"/>
    <w:rsid w:val="004539AA"/>
    <w:rsid w:val="00B721BE"/>
    <w:rsid w:val="00F4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F47CF7"/>
    <w:rPr>
      <w:i/>
      <w:iCs/>
    </w:rPr>
  </w:style>
  <w:style w:type="paragraph" w:styleId="a4">
    <w:name w:val="List Paragraph"/>
    <w:basedOn w:val="a"/>
    <w:uiPriority w:val="34"/>
    <w:qFormat/>
    <w:rsid w:val="00F47CF7"/>
    <w:pPr>
      <w:ind w:left="720"/>
      <w:contextualSpacing/>
    </w:pPr>
  </w:style>
  <w:style w:type="table" w:styleId="a5">
    <w:name w:val="Table Grid"/>
    <w:basedOn w:val="a1"/>
    <w:uiPriority w:val="39"/>
    <w:rsid w:val="00F47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F4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47CF7"/>
  </w:style>
  <w:style w:type="character" w:customStyle="1" w:styleId="c12">
    <w:name w:val="c12"/>
    <w:basedOn w:val="a0"/>
    <w:rsid w:val="00F47CF7"/>
  </w:style>
  <w:style w:type="character" w:customStyle="1" w:styleId="c56">
    <w:name w:val="c56"/>
    <w:basedOn w:val="a0"/>
    <w:rsid w:val="00F47CF7"/>
  </w:style>
  <w:style w:type="character" w:customStyle="1" w:styleId="c14">
    <w:name w:val="c14"/>
    <w:basedOn w:val="a0"/>
    <w:rsid w:val="00F47CF7"/>
  </w:style>
  <w:style w:type="paragraph" w:styleId="a6">
    <w:name w:val="Balloon Text"/>
    <w:basedOn w:val="a"/>
    <w:link w:val="a7"/>
    <w:uiPriority w:val="99"/>
    <w:semiHidden/>
    <w:unhideWhenUsed/>
    <w:rsid w:val="00F4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2021-01-21T12:09:00Z</dcterms:created>
  <dcterms:modified xsi:type="dcterms:W3CDTF">2021-01-21T12:49:00Z</dcterms:modified>
</cp:coreProperties>
</file>