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06" w:rsidRDefault="004D2206" w:rsidP="009715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71598" w:rsidRPr="00770245" w:rsidRDefault="00971598" w:rsidP="009715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ИСПОЛЬЗОВАНИИ МОДИФИЦИРОВАННЫХ ДЕБАТОВ </w:t>
      </w:r>
    </w:p>
    <w:p w:rsidR="00B50CA3" w:rsidRPr="00770245" w:rsidRDefault="00971598" w:rsidP="009715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НА УЧЕБНЫХ ЗАНЯТИЯХ</w:t>
      </w:r>
      <w:r w:rsidR="00DB1E2E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РУССКОЙ ЛИТЕРАТУРЕ</w:t>
      </w:r>
    </w:p>
    <w:p w:rsidR="007F2AFF" w:rsidRPr="00770245" w:rsidRDefault="007F2AFF" w:rsidP="009715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E514B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368D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4D220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Торпакова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92FD1" w:rsidRPr="004D2206" w:rsidRDefault="004D2206" w:rsidP="0097159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методист методического центра управления образования области Жетісу</w:t>
      </w:r>
    </w:p>
    <w:p w:rsidR="007F2AFF" w:rsidRPr="00770245" w:rsidRDefault="007F2AFF" w:rsidP="00035D0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E26" w:rsidRPr="00770245" w:rsidRDefault="007F2AFF" w:rsidP="00FC562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важнейших ключевых компетенций современного человека является умение жить в сообществе. </w:t>
      </w:r>
    </w:p>
    <w:p w:rsidR="0093124A" w:rsidRPr="00770245" w:rsidRDefault="0093124A" w:rsidP="00035D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практике многие педагоги убедились, что самую большую </w:t>
      </w:r>
      <w:r w:rsidR="00B01807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серьезную 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требует </w:t>
      </w:r>
      <w:r w:rsidR="00C71D0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учебный процесс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методов образовательной технологии «Дебаты». Поэтому такие занятия проводятся редко, чаще их используют для внеклассной работы</w:t>
      </w:r>
      <w:r w:rsidR="00740020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воспитательных мероприятий.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здесь встает вопрос о</w:t>
      </w:r>
      <w:r w:rsidR="00B01807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встреч равных по</w:t>
      </w:r>
      <w:r w:rsidR="009E56F4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игре участников. </w:t>
      </w:r>
      <w:r w:rsidR="00B01807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E56F4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807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конечном итоге, готовятся немногочисленные команды школ, колледжей, университетов, а большая часть обучающихся остается </w:t>
      </w:r>
      <w:r w:rsidR="006C04EC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незадействованной</w:t>
      </w:r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выступает только в качестве зрителей</w:t>
      </w:r>
      <w:r w:rsidR="00B01807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04EC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количество привлеченных к такому методу дискуссии весьма ограничено, в то в</w:t>
      </w:r>
      <w:r w:rsidR="002F21B8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ремя</w:t>
      </w:r>
      <w:r w:rsidR="006C04EC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6F4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6C04EC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 является самой результативной в плане формирования и развития культуры речи, ораторского искусства, умений критически воспринимать </w:t>
      </w:r>
      <w:r w:rsidR="00740020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обрабатывать </w:t>
      </w:r>
      <w:r w:rsidR="006C04EC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информацию, аргументировано отстаивать свою позицию, работать с научной литературой</w:t>
      </w:r>
      <w:r w:rsidR="00C573DE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</w:t>
      </w:r>
      <w:r w:rsidR="002F21B8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573DE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</w:t>
      </w:r>
      <w:r w:rsidR="002F21B8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573DE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04EC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3DEE" w:rsidRPr="00770245" w:rsidRDefault="00383DEE" w:rsidP="00035D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Создатели этой технологии предусмотрели подобный вариант и разработали более удобный для использования, но </w:t>
      </w:r>
      <w:r w:rsidR="0081137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менее эффективный метод – модифицированные дебаты.</w:t>
      </w:r>
    </w:p>
    <w:p w:rsidR="00406883" w:rsidRPr="00770245" w:rsidRDefault="00AE0274" w:rsidP="00035D0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сути это различные варианты </w:t>
      </w:r>
      <w:proofErr w:type="spellStart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дебатной</w:t>
      </w:r>
      <w:proofErr w:type="spellEnd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дискуссии, </w:t>
      </w:r>
      <w:r w:rsidR="00C71D0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формируемые</w:t>
      </w:r>
      <w:r w:rsidR="009E56F4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определенной</w:t>
      </w:r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конкретной цели. Если для педагога важен количественный состав, то </w:t>
      </w:r>
      <w:r w:rsidR="00261D75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участников команд может увеличиваться, могут образоваться группы поддержки, экспертов, критиков. Если важен момент выступления, </w:t>
      </w:r>
      <w:r w:rsidR="005F58EF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увеличивается время выступления, </w:t>
      </w:r>
      <w:r w:rsidR="00261D75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выбираются судьи, оговариваются критерии оценки выступления, проводится обсуждение речи ораторов. Если важ</w:t>
      </w:r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 аспект времени, то назначается </w:t>
      </w:r>
      <w:proofErr w:type="spellStart"/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тайм-киппер</w:t>
      </w:r>
      <w:proofErr w:type="spellEnd"/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58EF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четко соблюдается время подготовки, </w:t>
      </w:r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</w:t>
      </w:r>
      <w:proofErr w:type="gramStart"/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выступающих</w:t>
      </w:r>
      <w:proofErr w:type="gramEnd"/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предупреждения может прерываться.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88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общая цель всех возможных вариантов сделать эту модель дебатов более доступной, удобной для </w:t>
      </w:r>
      <w:r w:rsidR="00E911D7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подготовки, </w:t>
      </w:r>
      <w:r w:rsidR="00C71D03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возможности</w:t>
      </w:r>
      <w:r w:rsidR="00E911D7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участников. А для педагогов, ведущих занятия по литературе, это один способов решения злободневной проблемы – чтени</w:t>
      </w:r>
      <w:r w:rsidR="00E9549B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11D7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программной художественной литературы. </w:t>
      </w:r>
    </w:p>
    <w:p w:rsidR="00E9549B" w:rsidRPr="00770245" w:rsidRDefault="00EA6464" w:rsidP="00E9549B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в форме модифицированных дебатов требуют предварительной подготовки. </w:t>
      </w:r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«Сходство и различие» </w:t>
      </w:r>
      <w:r w:rsidR="00EF5AB6">
        <w:rPr>
          <w:color w:val="000000" w:themeColor="text1"/>
          <w:sz w:val="28"/>
          <w:szCs w:val="28"/>
        </w:rPr>
        <w:t>–</w:t>
      </w:r>
      <w:r w:rsidRPr="00770245">
        <w:rPr>
          <w:color w:val="000000" w:themeColor="text1"/>
          <w:sz w:val="28"/>
          <w:szCs w:val="28"/>
        </w:rPr>
        <w:t xml:space="preserve"> первое упражнение, которое поможет учащимся сблизиться, а также подведет их к обдумыванию позиций утверждения и опровержения. </w:t>
      </w:r>
      <w:r w:rsidR="00A74630" w:rsidRPr="00770245">
        <w:rPr>
          <w:color w:val="000000" w:themeColor="text1"/>
          <w:sz w:val="28"/>
          <w:szCs w:val="28"/>
        </w:rPr>
        <w:t>Участникам</w:t>
      </w:r>
      <w:r w:rsidRPr="00770245">
        <w:rPr>
          <w:color w:val="000000" w:themeColor="text1"/>
          <w:sz w:val="28"/>
          <w:szCs w:val="28"/>
        </w:rPr>
        <w:t xml:space="preserve"> предлагается выбрать одну из 4-5 геометрических фигур (например, круг, эллипс, квадрат, треугольник и т.д.) и объединиться в группы по сделанному выбору. Затем в течение 1 минуты </w:t>
      </w:r>
      <w:r w:rsidR="00C36E9C" w:rsidRPr="00770245">
        <w:rPr>
          <w:color w:val="000000" w:themeColor="text1"/>
          <w:sz w:val="28"/>
          <w:szCs w:val="28"/>
        </w:rPr>
        <w:lastRenderedPageBreak/>
        <w:t xml:space="preserve">учащиеся </w:t>
      </w:r>
      <w:r w:rsidRPr="00770245">
        <w:rPr>
          <w:color w:val="000000" w:themeColor="text1"/>
          <w:sz w:val="28"/>
          <w:szCs w:val="28"/>
        </w:rPr>
        <w:t xml:space="preserve">должны найти 5 сходств и 5 различий между собой внутри группы, о чем они сообщают по очереди другим группам.  Сходства и различия не должны повторяться. Двое судей из числа </w:t>
      </w:r>
      <w:r w:rsidR="00BD354D" w:rsidRPr="00770245">
        <w:rPr>
          <w:color w:val="000000" w:themeColor="text1"/>
          <w:sz w:val="28"/>
          <w:szCs w:val="28"/>
        </w:rPr>
        <w:t>учеников класса</w:t>
      </w:r>
      <w:r w:rsidRPr="00770245">
        <w:rPr>
          <w:color w:val="000000" w:themeColor="text1"/>
          <w:sz w:val="28"/>
          <w:szCs w:val="28"/>
        </w:rPr>
        <w:t xml:space="preserve"> за каждый правильный ответ начисляют 1 балл, за повторение – снимают.  </w:t>
      </w:r>
    </w:p>
    <w:p w:rsidR="007133A8" w:rsidRPr="00770245" w:rsidRDefault="007133A8" w:rsidP="00BD354D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Самым простым </w:t>
      </w:r>
      <w:r w:rsidR="00C36E9C" w:rsidRPr="00770245">
        <w:rPr>
          <w:color w:val="000000" w:themeColor="text1"/>
          <w:sz w:val="28"/>
          <w:szCs w:val="28"/>
        </w:rPr>
        <w:t xml:space="preserve">по организации </w:t>
      </w:r>
      <w:r w:rsidRPr="00770245">
        <w:rPr>
          <w:color w:val="000000" w:themeColor="text1"/>
          <w:sz w:val="28"/>
          <w:szCs w:val="28"/>
        </w:rPr>
        <w:t>приемом является дискуссия на предложенную тему, важное условие которой - выражение мнения все</w:t>
      </w:r>
      <w:r w:rsidR="00C36E9C" w:rsidRPr="00770245">
        <w:rPr>
          <w:color w:val="000000" w:themeColor="text1"/>
          <w:sz w:val="28"/>
          <w:szCs w:val="28"/>
        </w:rPr>
        <w:t>ми</w:t>
      </w:r>
      <w:r w:rsidRPr="00770245">
        <w:rPr>
          <w:color w:val="000000" w:themeColor="text1"/>
          <w:sz w:val="28"/>
          <w:szCs w:val="28"/>
        </w:rPr>
        <w:t xml:space="preserve"> присутствующи</w:t>
      </w:r>
      <w:r w:rsidR="00C36E9C" w:rsidRPr="00770245">
        <w:rPr>
          <w:color w:val="000000" w:themeColor="text1"/>
          <w:sz w:val="28"/>
          <w:szCs w:val="28"/>
        </w:rPr>
        <w:t>ми</w:t>
      </w:r>
      <w:r w:rsidRPr="00770245">
        <w:rPr>
          <w:color w:val="000000" w:themeColor="text1"/>
          <w:sz w:val="28"/>
          <w:szCs w:val="28"/>
        </w:rPr>
        <w:t xml:space="preserve"> без обсуждения и тем более осуждения, если мнение не совпадает </w:t>
      </w:r>
      <w:proofErr w:type="gramStart"/>
      <w:r w:rsidRPr="00770245">
        <w:rPr>
          <w:color w:val="000000" w:themeColor="text1"/>
          <w:sz w:val="28"/>
          <w:szCs w:val="28"/>
        </w:rPr>
        <w:t>с</w:t>
      </w:r>
      <w:proofErr w:type="gramEnd"/>
      <w:r w:rsidRPr="00770245">
        <w:rPr>
          <w:color w:val="000000" w:themeColor="text1"/>
          <w:sz w:val="28"/>
          <w:szCs w:val="28"/>
        </w:rPr>
        <w:t xml:space="preserve"> общепринятым или весьма категорично. Этот прием раскрепощает, дает возможность выступить публично, просто привлечь к себе внимание. Очень часто после таких дискуссий </w:t>
      </w:r>
      <w:r w:rsidR="00BD354D" w:rsidRPr="00770245">
        <w:rPr>
          <w:color w:val="000000" w:themeColor="text1"/>
          <w:sz w:val="28"/>
          <w:szCs w:val="28"/>
        </w:rPr>
        <w:t>учащиеся</w:t>
      </w:r>
      <w:r w:rsidRPr="00770245">
        <w:rPr>
          <w:color w:val="000000" w:themeColor="text1"/>
          <w:sz w:val="28"/>
          <w:szCs w:val="28"/>
        </w:rPr>
        <w:t xml:space="preserve"> сами просят дать дополнительные задания, консультации, рекомендовать им литературу для восполнения пробелов в своих знаниях. Интересной для  обсуждения  </w:t>
      </w:r>
      <w:r w:rsidR="00C36E9C" w:rsidRPr="00770245">
        <w:rPr>
          <w:color w:val="000000" w:themeColor="text1"/>
          <w:sz w:val="28"/>
          <w:szCs w:val="28"/>
        </w:rPr>
        <w:t>является</w:t>
      </w:r>
      <w:r w:rsidRPr="00770245">
        <w:rPr>
          <w:color w:val="000000" w:themeColor="text1"/>
          <w:sz w:val="28"/>
          <w:szCs w:val="28"/>
        </w:rPr>
        <w:t xml:space="preserve"> тема  по одному из рассказов А.Куприна «Было ли будущее у любви Олеси к Ивану Тимофеевичу?»; она быстро перерастает в более широкую тему о значимости любви в жизни человека. В этом случае прерывать </w:t>
      </w:r>
      <w:r w:rsidR="00BD354D" w:rsidRPr="00770245">
        <w:rPr>
          <w:color w:val="000000" w:themeColor="text1"/>
          <w:sz w:val="28"/>
          <w:szCs w:val="28"/>
        </w:rPr>
        <w:t>учащихся</w:t>
      </w:r>
      <w:r w:rsidRPr="00770245">
        <w:rPr>
          <w:color w:val="000000" w:themeColor="text1"/>
          <w:sz w:val="28"/>
          <w:szCs w:val="28"/>
        </w:rPr>
        <w:t xml:space="preserve"> не следует, ведь эта проблема касается каждого и интересна всем без исключения, а значит, желающих высказаться будет много.</w:t>
      </w:r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 Используя метод «Аквариум», в котором участвуют только несколько заранее подготовленных человек, допускаются вопросы «рыбаков». Это упражнение очень хорошо «подогревает» интерес к новой теме, к новому произведению. Дискуссия может развернуться по поэме Н.Некрасова «Мороз - Красный Нос»: Дарья -  сильная женщина?  Когда «рыбки» начинают выступать с аргумен</w:t>
      </w:r>
      <w:r w:rsidR="00F40323" w:rsidRPr="00770245">
        <w:rPr>
          <w:color w:val="000000" w:themeColor="text1"/>
          <w:sz w:val="28"/>
          <w:szCs w:val="28"/>
        </w:rPr>
        <w:t xml:space="preserve">тами «за» или «против», то у не </w:t>
      </w:r>
      <w:r w:rsidRPr="00770245">
        <w:rPr>
          <w:color w:val="000000" w:themeColor="text1"/>
          <w:sz w:val="28"/>
          <w:szCs w:val="28"/>
        </w:rPr>
        <w:t>читавших еще произведение «рыбаков» обязательно возникнут вопросы по отдельным эпизодам поэмы  для  «рыбок». В качестве доказательной базы «рыбки» должны обязательно использовать чтение отрывков из поэмы, т.о. решается несколько задач: момент дискуссии вызывает желание узнать содержание поэмы, внесет ясность в отдельные сцены, поможет понять общий смысл произведения.</w:t>
      </w:r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Умение выбрать тему для обсуждения тоже немаловажный процесс, который требует знание содержания всего произведения, его художественных особенностей.  «Мозговой штурм», запись тем на </w:t>
      </w:r>
      <w:proofErr w:type="spellStart"/>
      <w:r w:rsidRPr="00770245">
        <w:rPr>
          <w:color w:val="000000" w:themeColor="text1"/>
          <w:sz w:val="28"/>
          <w:szCs w:val="28"/>
        </w:rPr>
        <w:t>флип-чарте</w:t>
      </w:r>
      <w:proofErr w:type="spellEnd"/>
      <w:r w:rsidRPr="00770245">
        <w:rPr>
          <w:color w:val="000000" w:themeColor="text1"/>
          <w:sz w:val="28"/>
          <w:szCs w:val="28"/>
        </w:rPr>
        <w:t xml:space="preserve">  и общее обсуждение, вносящее коррективы не только в формулировку темы, но и в понимание идейного замысла произведения, образа героев, способствуют активизации мыслительной деятельности, а также коллективного мышления. Прочитав драму А.Островского «Гроза», </w:t>
      </w:r>
      <w:r w:rsidR="00F40323" w:rsidRPr="00770245">
        <w:rPr>
          <w:color w:val="000000" w:themeColor="text1"/>
          <w:sz w:val="28"/>
          <w:szCs w:val="28"/>
        </w:rPr>
        <w:t>учащиеся</w:t>
      </w:r>
      <w:r w:rsidRPr="00770245">
        <w:rPr>
          <w:color w:val="000000" w:themeColor="text1"/>
          <w:sz w:val="28"/>
          <w:szCs w:val="28"/>
        </w:rPr>
        <w:t xml:space="preserve"> задаются  жизненными вопросами, из которых можно сформулировать ряд тем для обсуждения и дискуссии: «Могла ли Катерина уйти от Тихона и уехать в </w:t>
      </w:r>
      <w:r w:rsidR="00F40323" w:rsidRPr="00770245">
        <w:rPr>
          <w:color w:val="000000" w:themeColor="text1"/>
          <w:sz w:val="28"/>
          <w:szCs w:val="28"/>
        </w:rPr>
        <w:t>другой город</w:t>
      </w:r>
      <w:r w:rsidRPr="00770245">
        <w:rPr>
          <w:color w:val="000000" w:themeColor="text1"/>
          <w:sz w:val="28"/>
          <w:szCs w:val="28"/>
        </w:rPr>
        <w:t>?», «Правильно ли живет муж Катерины Тихон?», «Правильно ли поступила Катерина, выбрав смерть?» «Что важнее для человека в наше время: душевное спокойствие или материальное благополучие?», «Нужна ли любовь человеку?»,  «Нужно ли серьезно прислушиваться к мнению людей</w:t>
      </w:r>
      <w:r w:rsidR="00C36E9C" w:rsidRPr="00770245">
        <w:rPr>
          <w:color w:val="000000" w:themeColor="text1"/>
          <w:sz w:val="28"/>
          <w:szCs w:val="28"/>
        </w:rPr>
        <w:t xml:space="preserve"> старшего поколения</w:t>
      </w:r>
      <w:r w:rsidRPr="00770245">
        <w:rPr>
          <w:color w:val="000000" w:themeColor="text1"/>
          <w:sz w:val="28"/>
          <w:szCs w:val="28"/>
        </w:rPr>
        <w:t>?» и т.д.  Темы могут во</w:t>
      </w:r>
      <w:r w:rsidR="00F40323" w:rsidRPr="00770245">
        <w:rPr>
          <w:color w:val="000000" w:themeColor="text1"/>
          <w:sz w:val="28"/>
          <w:szCs w:val="28"/>
        </w:rPr>
        <w:t>зникать спонтанно, даже не касаясь</w:t>
      </w:r>
      <w:r w:rsidRPr="00770245">
        <w:rPr>
          <w:color w:val="000000" w:themeColor="text1"/>
          <w:sz w:val="28"/>
          <w:szCs w:val="28"/>
        </w:rPr>
        <w:t xml:space="preserve"> содержания произведения. Достаточно того, какие мысли вызывают действия тех или иных героев. Этот </w:t>
      </w:r>
      <w:r w:rsidRPr="00770245">
        <w:rPr>
          <w:color w:val="000000" w:themeColor="text1"/>
          <w:sz w:val="28"/>
          <w:szCs w:val="28"/>
        </w:rPr>
        <w:lastRenderedPageBreak/>
        <w:t>метод позволяет расширить понимание замысла писателя, вывести участников на новый</w:t>
      </w:r>
      <w:r w:rsidR="00C36E9C" w:rsidRPr="00770245">
        <w:rPr>
          <w:color w:val="000000" w:themeColor="text1"/>
          <w:sz w:val="28"/>
          <w:szCs w:val="28"/>
        </w:rPr>
        <w:t>,</w:t>
      </w:r>
      <w:r w:rsidRPr="00770245">
        <w:rPr>
          <w:color w:val="000000" w:themeColor="text1"/>
          <w:sz w:val="28"/>
          <w:szCs w:val="28"/>
        </w:rPr>
        <w:t xml:space="preserve"> более высокий уровень восприятия идей и чувств автора, показать актуальность  произведения в наше время.</w:t>
      </w:r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Упражнение «Зебра» лучше подходит для работы над «Сказками» М.Салтыкова-Щедрина. По одной из них </w:t>
      </w:r>
      <w:r w:rsidR="00C86522" w:rsidRPr="00770245">
        <w:rPr>
          <w:color w:val="000000" w:themeColor="text1"/>
          <w:sz w:val="28"/>
          <w:szCs w:val="28"/>
        </w:rPr>
        <w:t>учащиеся</w:t>
      </w:r>
      <w:r w:rsidRPr="00770245">
        <w:rPr>
          <w:color w:val="000000" w:themeColor="text1"/>
          <w:sz w:val="28"/>
          <w:szCs w:val="28"/>
        </w:rPr>
        <w:t xml:space="preserve"> ищут положительные и отрицательные моменты описанной ситуации. Например, жизнь двух генералов на острове – это плохо: они напуганы, голодают, не знают, где их дом, страдают от отсутствия удобств</w:t>
      </w:r>
      <w:r w:rsidR="00C36E9C" w:rsidRPr="00770245">
        <w:rPr>
          <w:color w:val="000000" w:themeColor="text1"/>
          <w:sz w:val="28"/>
          <w:szCs w:val="28"/>
        </w:rPr>
        <w:t>;</w:t>
      </w:r>
      <w:r w:rsidRPr="00770245">
        <w:rPr>
          <w:color w:val="000000" w:themeColor="text1"/>
          <w:sz w:val="28"/>
          <w:szCs w:val="28"/>
        </w:rPr>
        <w:t xml:space="preserve"> но это и хорошо: они отдохнули от общества, им есть о чем рассказать своим знакомым, почувствовать себя героями и т.д. Этим способом можно в устном или письменном виде проверить </w:t>
      </w:r>
      <w:r w:rsidR="00C36E9C" w:rsidRPr="00770245">
        <w:rPr>
          <w:color w:val="000000" w:themeColor="text1"/>
          <w:sz w:val="28"/>
          <w:szCs w:val="28"/>
        </w:rPr>
        <w:t>учащихся</w:t>
      </w:r>
      <w:r w:rsidRPr="00770245">
        <w:rPr>
          <w:color w:val="000000" w:themeColor="text1"/>
          <w:sz w:val="28"/>
          <w:szCs w:val="28"/>
        </w:rPr>
        <w:t xml:space="preserve"> на знание содержания текста, понимание его скрытого смысла.</w:t>
      </w:r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Еще одним интересным является упражнение на «утверждение» и «опровержение» по заданной теме. Учебная группа делится на две команды, соответственно  утверждению или опровержению, и в течение 10 минут составляет 10 аргументов. Темой может послужить вопрос о том, является ли Злом </w:t>
      </w:r>
      <w:proofErr w:type="spellStart"/>
      <w:r w:rsidRPr="00770245">
        <w:rPr>
          <w:color w:val="000000" w:themeColor="text1"/>
          <w:sz w:val="28"/>
          <w:szCs w:val="28"/>
        </w:rPr>
        <w:t>Воланд</w:t>
      </w:r>
      <w:proofErr w:type="spellEnd"/>
      <w:r w:rsidRPr="00770245">
        <w:rPr>
          <w:color w:val="000000" w:themeColor="text1"/>
          <w:sz w:val="28"/>
          <w:szCs w:val="28"/>
        </w:rPr>
        <w:t xml:space="preserve"> в романе М.А.Булгакова «Мастер и Маргарита». Ответы команд представляются в виде презентации, концептуальной карты или ролевой игры. Возможно и наличие третьей команды (2-3 самых подготовленных учеников) </w:t>
      </w:r>
      <w:r w:rsidR="00EF5AB6">
        <w:rPr>
          <w:color w:val="000000" w:themeColor="text1"/>
          <w:sz w:val="28"/>
          <w:szCs w:val="28"/>
        </w:rPr>
        <w:t>–</w:t>
      </w:r>
      <w:r w:rsidRPr="00770245">
        <w:rPr>
          <w:color w:val="000000" w:themeColor="text1"/>
          <w:sz w:val="28"/>
          <w:szCs w:val="28"/>
        </w:rPr>
        <w:t xml:space="preserve"> команды судей, которая оценивает не только аргументированность позиций каждой из команд, но и стиль выступления, ораторские способности. Через судейство должны пройти все </w:t>
      </w:r>
      <w:r w:rsidR="00045E8A" w:rsidRPr="00770245">
        <w:rPr>
          <w:color w:val="000000" w:themeColor="text1"/>
          <w:sz w:val="28"/>
          <w:szCs w:val="28"/>
        </w:rPr>
        <w:t>участники</w:t>
      </w:r>
      <w:r w:rsidRPr="00770245">
        <w:rPr>
          <w:color w:val="000000" w:themeColor="text1"/>
          <w:sz w:val="28"/>
          <w:szCs w:val="28"/>
        </w:rPr>
        <w:t xml:space="preserve"> группы для того, чтобы почувствовать на себе сложность объективного анализа и оценки, научиться видеть недочеты в речи, поведении и т.д.</w:t>
      </w:r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Особенность упражнения «Зигзаг: контраргумент-аргумент» заключается в опережении контраргумента: ученики выстраиваются в два ряда друг против друга и в течение тридцати секунд представляют контраргумент и аргумент по теме. Слово предоставляется по «зигзагу», к стоящему в противоположном  ряду оппоненту.  Примером может послужить тема «Мне нравиться герой романа Л.Н.Толстого «Война и мир»…». Чтобы достойно выступить в игре, необходимо не только прочитать роман, но и знать характеристики героев, понимать значение их образов для всего сюжета произведения. Дискуссия ведется по форме: «Наташа Ростова – самый интересный женский образ в романе: она является лучшим представителем своего поколения, но мне больше нравится </w:t>
      </w:r>
      <w:proofErr w:type="spellStart"/>
      <w:r w:rsidRPr="00770245">
        <w:rPr>
          <w:color w:val="000000" w:themeColor="text1"/>
          <w:sz w:val="28"/>
          <w:szCs w:val="28"/>
        </w:rPr>
        <w:t>Элен</w:t>
      </w:r>
      <w:proofErr w:type="spellEnd"/>
      <w:r w:rsidRPr="00770245">
        <w:rPr>
          <w:color w:val="000000" w:themeColor="text1"/>
          <w:sz w:val="28"/>
          <w:szCs w:val="28"/>
        </w:rPr>
        <w:t>. Она меня на</w:t>
      </w:r>
      <w:r w:rsidR="00265286" w:rsidRPr="00770245">
        <w:rPr>
          <w:color w:val="000000" w:themeColor="text1"/>
          <w:sz w:val="28"/>
          <w:szCs w:val="28"/>
        </w:rPr>
        <w:t>учила тому, каким не надо быть…</w:t>
      </w:r>
      <w:r w:rsidRPr="00770245">
        <w:rPr>
          <w:color w:val="000000" w:themeColor="text1"/>
          <w:sz w:val="28"/>
          <w:szCs w:val="28"/>
        </w:rPr>
        <w:t xml:space="preserve">». Далее оппонент начинает с положительной характеристики  </w:t>
      </w:r>
      <w:proofErr w:type="spellStart"/>
      <w:r w:rsidRPr="00770245">
        <w:rPr>
          <w:color w:val="000000" w:themeColor="text1"/>
          <w:sz w:val="28"/>
          <w:szCs w:val="28"/>
        </w:rPr>
        <w:t>Элен</w:t>
      </w:r>
      <w:proofErr w:type="spellEnd"/>
      <w:r w:rsidRPr="00770245">
        <w:rPr>
          <w:color w:val="000000" w:themeColor="text1"/>
          <w:sz w:val="28"/>
          <w:szCs w:val="28"/>
        </w:rPr>
        <w:t xml:space="preserve"> и аргументировано представляет своего героя. Ограничение во времени учит сосредотачиваться на проблеме быстрее, говорить только самое необходимое и важное, по существу; делает речь более точной и четкой.</w:t>
      </w:r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Конкурс чтецов через прием «Риторика» помогает </w:t>
      </w:r>
      <w:r w:rsidR="00296092" w:rsidRPr="00770245">
        <w:rPr>
          <w:color w:val="000000" w:themeColor="text1"/>
          <w:sz w:val="28"/>
          <w:szCs w:val="28"/>
        </w:rPr>
        <w:t>учащимся</w:t>
      </w:r>
      <w:r w:rsidRPr="00770245">
        <w:rPr>
          <w:color w:val="000000" w:themeColor="text1"/>
          <w:sz w:val="28"/>
          <w:szCs w:val="28"/>
        </w:rPr>
        <w:t xml:space="preserve"> приобрести навыки публичного выступления, учит контролировать и развивает невербальные средства выразительности: мимику, жесты, интонацию, темп и тембр голоса. [2]</w:t>
      </w:r>
      <w:r w:rsidRPr="00770245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770245">
        <w:rPr>
          <w:color w:val="000000" w:themeColor="text1"/>
          <w:sz w:val="28"/>
          <w:szCs w:val="28"/>
        </w:rPr>
        <w:t xml:space="preserve">Судьями становятся все слушатели, оценивание проходит путем всеобщего обсуждения, при этом учитывается артикуляция, </w:t>
      </w:r>
      <w:r w:rsidRPr="00770245">
        <w:rPr>
          <w:color w:val="000000" w:themeColor="text1"/>
          <w:sz w:val="28"/>
          <w:szCs w:val="28"/>
        </w:rPr>
        <w:lastRenderedPageBreak/>
        <w:t xml:space="preserve">использование мимики и жестов, интонация,  наличие речевых ошибок, эмоциональность. </w:t>
      </w:r>
      <w:proofErr w:type="gramStart"/>
      <w:r w:rsidRPr="00770245">
        <w:rPr>
          <w:color w:val="000000" w:themeColor="text1"/>
          <w:sz w:val="28"/>
          <w:szCs w:val="28"/>
        </w:rPr>
        <w:t xml:space="preserve">Этот прием можно использовать на всех занятиях по изучению творчества поэтов Ф.Тютчева, А.Фета, Н.Некрасова, И.Бунина, А.Блока, С.Есенина, В.Маяковского, М.Цветаевой, А.Ахматовой, Н.Гумилева, Б.Пастернака, А.Твардовского, Н.Заболоцкого, Н.Рубцова. </w:t>
      </w:r>
      <w:proofErr w:type="gramEnd"/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В качестве домашнего задания предлагается написание аргументированного эссе по заранее заданной позиции, которое также является и подготовкой к проведению дебатов. Для этого  </w:t>
      </w:r>
      <w:r w:rsidR="00296092" w:rsidRPr="00770245">
        <w:rPr>
          <w:color w:val="000000" w:themeColor="text1"/>
          <w:sz w:val="28"/>
          <w:szCs w:val="28"/>
        </w:rPr>
        <w:t>учащиеся</w:t>
      </w:r>
      <w:r w:rsidRPr="00770245">
        <w:rPr>
          <w:color w:val="000000" w:themeColor="text1"/>
          <w:sz w:val="28"/>
          <w:szCs w:val="28"/>
        </w:rPr>
        <w:t xml:space="preserve"> читают произведение, анализируют, прогнозируют действия героев вне произведения, их будущую жизнь. Затем на занятии эссе обсуждаются в малых группах по методу «Дискуссионная паутина», в результате составляются аргументы для проведения уже «классических» дебатов. Основное требование к работе – аргументирование своей позиции с опорой на текст: в форме тезисов или примеров. </w:t>
      </w:r>
    </w:p>
    <w:p w:rsidR="007133A8" w:rsidRPr="00770245" w:rsidRDefault="007133A8" w:rsidP="007133A8">
      <w:pPr>
        <w:ind w:firstLine="360"/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Для продолжения работы над развитием умения составлять аргументы предлагается упражнение «Перекрестные вопросы». </w:t>
      </w:r>
      <w:r w:rsidR="00296092" w:rsidRPr="00770245">
        <w:rPr>
          <w:color w:val="000000" w:themeColor="text1"/>
          <w:sz w:val="28"/>
          <w:szCs w:val="28"/>
        </w:rPr>
        <w:t>Учащиеся</w:t>
      </w:r>
      <w:r w:rsidRPr="00770245">
        <w:rPr>
          <w:color w:val="000000" w:themeColor="text1"/>
          <w:sz w:val="28"/>
          <w:szCs w:val="28"/>
        </w:rPr>
        <w:t xml:space="preserve"> получают тему по одному из произведений и в течение 10 минут самостоятельно обдумывают, записывают 2-3 аргумента в утверждение или </w:t>
      </w:r>
      <w:r w:rsidR="007F7952" w:rsidRPr="00770245">
        <w:rPr>
          <w:color w:val="000000" w:themeColor="text1"/>
          <w:sz w:val="28"/>
          <w:szCs w:val="28"/>
        </w:rPr>
        <w:t>опровержение</w:t>
      </w:r>
      <w:r w:rsidRPr="00770245">
        <w:rPr>
          <w:color w:val="000000" w:themeColor="text1"/>
          <w:sz w:val="28"/>
          <w:szCs w:val="28"/>
        </w:rPr>
        <w:t xml:space="preserve">. После этого в парах происходит обмен записями и в течение 5 минут составляются 1-2 вопроса с целью </w:t>
      </w:r>
      <w:r w:rsidR="00B543DE">
        <w:rPr>
          <w:color w:val="000000" w:themeColor="text1"/>
          <w:sz w:val="28"/>
          <w:szCs w:val="28"/>
        </w:rPr>
        <w:t>снизить значимость каждого</w:t>
      </w:r>
      <w:r w:rsidRPr="00770245">
        <w:rPr>
          <w:color w:val="000000" w:themeColor="text1"/>
          <w:sz w:val="28"/>
          <w:szCs w:val="28"/>
        </w:rPr>
        <w:t xml:space="preserve"> аргумент</w:t>
      </w:r>
      <w:r w:rsidR="00B543DE">
        <w:rPr>
          <w:color w:val="000000" w:themeColor="text1"/>
          <w:sz w:val="28"/>
          <w:szCs w:val="28"/>
        </w:rPr>
        <w:t>а оппонентов</w:t>
      </w:r>
      <w:r w:rsidRPr="00770245">
        <w:rPr>
          <w:color w:val="000000" w:themeColor="text1"/>
          <w:sz w:val="28"/>
          <w:szCs w:val="28"/>
        </w:rPr>
        <w:t>. Затем по очереди задаются вопросы с фиксацией ответа. Далее записи возвращаются и  составляются, задаются  новые вопросы. [2]</w:t>
      </w:r>
    </w:p>
    <w:p w:rsidR="00C36E9C" w:rsidRPr="00770245" w:rsidRDefault="00C36E9C" w:rsidP="0021173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ряда </w:t>
      </w:r>
      <w:r w:rsidR="007F7952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успешных 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занятий с </w:t>
      </w:r>
      <w:r w:rsidR="007F7952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подобными 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упражн</w:t>
      </w:r>
      <w:r w:rsidR="007F7952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ениями можно смело преступать к использованию вариантов модифицированных дебатов.</w:t>
      </w: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Обсуждая вопрос «Достоин ли уважения господин из Сан-Франциско?» на уроке русской литературы по рассказу И.Бунина «Господин из Сан-Франциско», обучающиеся проводят анализ рассказа по следующим аспектам с текстовой аргументацией и установлением эмпирической связи:</w:t>
      </w:r>
    </w:p>
    <w:p w:rsidR="00211739" w:rsidRPr="00770245" w:rsidRDefault="00211739" w:rsidP="002117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11739" w:rsidRPr="00770245" w:rsidSect="0026528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739" w:rsidRPr="00770245" w:rsidRDefault="00211739" w:rsidP="00265286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Жизнь героя до путешествия</w:t>
      </w:r>
      <w:r w:rsidR="00265286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5286" w:rsidRPr="00770245" w:rsidRDefault="00211739" w:rsidP="00265286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Поведение героя во время путешествия</w:t>
      </w:r>
      <w:r w:rsidR="00265286"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1739" w:rsidRPr="00770245" w:rsidRDefault="00265286" w:rsidP="00265286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211739"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Отношение с </w:t>
      </w:r>
      <w:proofErr w:type="gramStart"/>
      <w:r w:rsidR="00211739"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близкими</w:t>
      </w:r>
      <w:proofErr w:type="gramEnd"/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65286" w:rsidRPr="00770245" w:rsidRDefault="00265286" w:rsidP="00265286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211739"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наследие</w:t>
      </w: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65286" w:rsidRPr="00770245" w:rsidRDefault="00265286" w:rsidP="002117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265286" w:rsidRPr="00770245" w:rsidSect="0026528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Игроки делятся на две команды. С помощью простой жеребьевки выбирается позиция команды: утверждение или опровержение. В командах анализ аспектов распределяется поровну между всеми участниками по парам. Далее команды садятся друг против друга по рассматриваемым проблемам. Цель этих мини дебатов </w:t>
      </w:r>
      <w:r w:rsidR="000651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создать условия, при которых каждый обучающийся должен прочитать текст, проанализировать его, найти доказательства позиции команды в форме цитат, работать в паре, не забывая обо всей команде в целом. Модератором, судьей в этом случае может выступить сам педагог. В конце дискуссии возможно предоставление слово желающим выразить свое истинное отношение к данному вопросу.</w:t>
      </w: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Выводом занятия </w:t>
      </w:r>
      <w:r w:rsidR="007F7952"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может стать</w:t>
      </w: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понимание того, что в каждом человеке, даже в таком, как главный герой, есть обязательно что-то хорошее. Плохих </w:t>
      </w: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людей нет, есть плохие отношения. Но все-таки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должен жить здесь и сейчас, не откладывать любовь и уважение к людям на «потом», делать людям хорошее просто так.</w:t>
      </w: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этом занятии у </w:t>
      </w:r>
      <w:proofErr w:type="gramStart"/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обучающихся</w:t>
      </w:r>
      <w:proofErr w:type="gramEnd"/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только формируется философский взгляд на жизнь,  они также учатся:</w:t>
      </w:r>
    </w:p>
    <w:p w:rsidR="00211739" w:rsidRPr="00770245" w:rsidRDefault="00211739" w:rsidP="002117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самостоятельно распределять рассматриваемые проблемы в равной степени между членами команды, так, что в итоге каждый может выступить и высказать свои аргументы;</w:t>
      </w: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- помогать выступлению своих напарников и проверять их готовность, т.к. критерием оценки остаются краткость, лаконичность речи и ее культура;</w:t>
      </w: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- без вмешательства со стороны педагога вместе со своими ровесниками создавать собственный алгоритм анализа текста;</w:t>
      </w: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- проявлять чувство солидарности, уступать в чем-либо в пользу команды при выполнении требований модератора;</w:t>
      </w: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- сдерживать свои эмоции, контролировать эмоциональное состояние членов своей команды для успешной совместной работы, даже если собственная позиция совершенно противоположная.</w:t>
      </w:r>
    </w:p>
    <w:p w:rsidR="00211739" w:rsidRPr="00770245" w:rsidRDefault="00211739" w:rsidP="0021173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возрастает интерес и к учебному предмету, и к чтению художественной литературы, и к процессу обучения в целом. </w:t>
      </w:r>
    </w:p>
    <w:p w:rsidR="007133A8" w:rsidRPr="00770245" w:rsidRDefault="007133A8" w:rsidP="007133A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Возможности использования элементов </w:t>
      </w:r>
      <w:proofErr w:type="spellStart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дебатной</w:t>
      </w:r>
      <w:proofErr w:type="spellEnd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на занятиях по литературе неограниченны; буквально к каждому тексту можно подобрать или даже составить свой интересный прием, упражнение, тем самым способствовать повышению интереса </w:t>
      </w:r>
      <w:r w:rsidR="007F7952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чтению художественных произведений. </w:t>
      </w:r>
      <w:proofErr w:type="gramStart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этого, такая форма занятий позволяет </w:t>
      </w:r>
      <w:r w:rsidRPr="0077024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проконтролировать выполнение домашних заданий большого объема за малый 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промежуток времени; п</w:t>
      </w:r>
      <w:r w:rsidRPr="0077024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роанализировать необходимый материал (проблему произведения, конкретный художественный образ и т.д.) с различных позиций; узнать 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оценить мнение </w:t>
      </w:r>
      <w:proofErr w:type="spellStart"/>
      <w:r w:rsidR="0006514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A67A2F"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proofErr w:type="spellEnd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непринужденной обстановке; активизировать их; осуществить </w:t>
      </w:r>
      <w:proofErr w:type="spellStart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межпредметные</w:t>
      </w:r>
      <w:proofErr w:type="spellEnd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такими дисциплинами как стилистика,  культура    речи,</w:t>
      </w:r>
      <w:r w:rsidR="00065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>логика, которым в учебном процессе отводится недостаточное количество времени;</w:t>
      </w:r>
      <w:proofErr w:type="gramEnd"/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решить психологические проблемы подростков, связанные с повышенной   тревожностью   (стра</w:t>
      </w:r>
      <w:r w:rsidR="00065149">
        <w:rPr>
          <w:rFonts w:ascii="Times New Roman" w:hAnsi="Times New Roman" w:cs="Times New Roman"/>
          <w:color w:val="000000" w:themeColor="text1"/>
          <w:sz w:val="28"/>
          <w:szCs w:val="28"/>
        </w:rPr>
        <w:t>хом   самореализации,   боязнью</w:t>
      </w:r>
      <w:r w:rsidRPr="0077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соответствовать ожиданиям окружающих); осуществить личностно-ориентированный подход, позволяющий учитывать разный уровень подготовленности и заинтересованность в объеме и глубине изучаемого материала, на всех этапах урока.</w:t>
      </w:r>
    </w:p>
    <w:p w:rsidR="00296092" w:rsidRPr="00770245" w:rsidRDefault="00903929" w:rsidP="00903929">
      <w:pPr>
        <w:shd w:val="clear" w:color="auto" w:fill="FFFFFF"/>
        <w:spacing w:line="283" w:lineRule="exac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Используемые источники</w:t>
      </w:r>
      <w:r w:rsidR="00296092" w:rsidRPr="00770245">
        <w:rPr>
          <w:color w:val="000000" w:themeColor="text1"/>
          <w:sz w:val="28"/>
          <w:szCs w:val="28"/>
        </w:rPr>
        <w:t>:</w:t>
      </w:r>
    </w:p>
    <w:p w:rsidR="00296092" w:rsidRPr="00770245" w:rsidRDefault="00296092" w:rsidP="00265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245">
        <w:rPr>
          <w:rFonts w:ascii="Times New Roman" w:hAnsi="Times New Roman" w:cs="Times New Roman"/>
          <w:sz w:val="28"/>
          <w:szCs w:val="28"/>
        </w:rPr>
        <w:t>1. Калинкина Е.Г., Наумов С.А. Формат дебатов Карла Поппера с элементами политического кейса / Методическое пособие. - СПб, 2002. Издание второе, исправленное и дополненное</w:t>
      </w:r>
    </w:p>
    <w:p w:rsidR="00296092" w:rsidRPr="00770245" w:rsidRDefault="00296092" w:rsidP="00296092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 xml:space="preserve">2. </w:t>
      </w:r>
      <w:hyperlink r:id="rId5" w:history="1">
        <w:r w:rsidRPr="00770245">
          <w:rPr>
            <w:rStyle w:val="a8"/>
            <w:color w:val="000000" w:themeColor="text1"/>
            <w:sz w:val="28"/>
            <w:szCs w:val="28"/>
            <w:u w:val="none"/>
          </w:rPr>
          <w:t>http://ru.idebate.org/sites/live/files/Smesh_metodika.pdf</w:t>
        </w:r>
      </w:hyperlink>
      <w:r w:rsidRPr="00770245">
        <w:rPr>
          <w:color w:val="000000" w:themeColor="text1"/>
          <w:sz w:val="28"/>
          <w:szCs w:val="28"/>
        </w:rPr>
        <w:tab/>
      </w:r>
    </w:p>
    <w:p w:rsidR="000479D8" w:rsidRPr="00770245" w:rsidRDefault="000479D8" w:rsidP="00296092">
      <w:pPr>
        <w:tabs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770245">
        <w:rPr>
          <w:color w:val="000000" w:themeColor="text1"/>
          <w:sz w:val="28"/>
          <w:szCs w:val="28"/>
        </w:rPr>
        <w:t>3. http://festival.1september.ru/articles/591143/</w:t>
      </w:r>
    </w:p>
    <w:p w:rsidR="00296092" w:rsidRPr="00770245" w:rsidRDefault="00296092" w:rsidP="002F21B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6092" w:rsidRPr="00770245" w:rsidSect="0026528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2C2"/>
    <w:multiLevelType w:val="hybridMultilevel"/>
    <w:tmpl w:val="CCAC78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283E"/>
    <w:multiLevelType w:val="hybridMultilevel"/>
    <w:tmpl w:val="3214AC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F81274"/>
    <w:multiLevelType w:val="hybridMultilevel"/>
    <w:tmpl w:val="42FACB32"/>
    <w:lvl w:ilvl="0" w:tplc="E5C0A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F2AFF"/>
    <w:rsid w:val="00035D01"/>
    <w:rsid w:val="00045E8A"/>
    <w:rsid w:val="000479D8"/>
    <w:rsid w:val="00051744"/>
    <w:rsid w:val="00065149"/>
    <w:rsid w:val="000C76AA"/>
    <w:rsid w:val="00126BCB"/>
    <w:rsid w:val="001273BB"/>
    <w:rsid w:val="00137F09"/>
    <w:rsid w:val="00181B3A"/>
    <w:rsid w:val="001F130E"/>
    <w:rsid w:val="00211739"/>
    <w:rsid w:val="0025361A"/>
    <w:rsid w:val="00257482"/>
    <w:rsid w:val="00261D75"/>
    <w:rsid w:val="00265286"/>
    <w:rsid w:val="00296092"/>
    <w:rsid w:val="002B2952"/>
    <w:rsid w:val="002C0968"/>
    <w:rsid w:val="002D110C"/>
    <w:rsid w:val="002F21B8"/>
    <w:rsid w:val="002F5723"/>
    <w:rsid w:val="00303B7A"/>
    <w:rsid w:val="00316FE7"/>
    <w:rsid w:val="00340349"/>
    <w:rsid w:val="00347A99"/>
    <w:rsid w:val="0036604E"/>
    <w:rsid w:val="00374910"/>
    <w:rsid w:val="00383DEE"/>
    <w:rsid w:val="0038744F"/>
    <w:rsid w:val="00390E22"/>
    <w:rsid w:val="003B3D49"/>
    <w:rsid w:val="003E010C"/>
    <w:rsid w:val="003E514B"/>
    <w:rsid w:val="003F6C67"/>
    <w:rsid w:val="00406883"/>
    <w:rsid w:val="00415A43"/>
    <w:rsid w:val="0043242F"/>
    <w:rsid w:val="004D2206"/>
    <w:rsid w:val="004F5B44"/>
    <w:rsid w:val="00523020"/>
    <w:rsid w:val="00541992"/>
    <w:rsid w:val="005518E1"/>
    <w:rsid w:val="00556A49"/>
    <w:rsid w:val="00562AF9"/>
    <w:rsid w:val="005717EC"/>
    <w:rsid w:val="005D337B"/>
    <w:rsid w:val="005F58EF"/>
    <w:rsid w:val="00621D12"/>
    <w:rsid w:val="006460E5"/>
    <w:rsid w:val="006C04EC"/>
    <w:rsid w:val="007133A8"/>
    <w:rsid w:val="00740020"/>
    <w:rsid w:val="00770245"/>
    <w:rsid w:val="007816B5"/>
    <w:rsid w:val="00790EF6"/>
    <w:rsid w:val="007F2078"/>
    <w:rsid w:val="007F2AFF"/>
    <w:rsid w:val="007F7952"/>
    <w:rsid w:val="00811373"/>
    <w:rsid w:val="00821220"/>
    <w:rsid w:val="00833EA5"/>
    <w:rsid w:val="008A1CB1"/>
    <w:rsid w:val="008A7AC3"/>
    <w:rsid w:val="00903929"/>
    <w:rsid w:val="00925A30"/>
    <w:rsid w:val="0093124A"/>
    <w:rsid w:val="009319D8"/>
    <w:rsid w:val="00942BA4"/>
    <w:rsid w:val="00971598"/>
    <w:rsid w:val="009A7746"/>
    <w:rsid w:val="009E56F4"/>
    <w:rsid w:val="009F5671"/>
    <w:rsid w:val="00A1163F"/>
    <w:rsid w:val="00A17F0E"/>
    <w:rsid w:val="00A511D1"/>
    <w:rsid w:val="00A67A2F"/>
    <w:rsid w:val="00A74630"/>
    <w:rsid w:val="00A76E56"/>
    <w:rsid w:val="00A83B37"/>
    <w:rsid w:val="00AB7E7B"/>
    <w:rsid w:val="00AE0274"/>
    <w:rsid w:val="00AF0CA4"/>
    <w:rsid w:val="00B01807"/>
    <w:rsid w:val="00B124A4"/>
    <w:rsid w:val="00B26EF3"/>
    <w:rsid w:val="00B50CA3"/>
    <w:rsid w:val="00B543DE"/>
    <w:rsid w:val="00B90B26"/>
    <w:rsid w:val="00B958B7"/>
    <w:rsid w:val="00BD354D"/>
    <w:rsid w:val="00BE0D60"/>
    <w:rsid w:val="00C11D5D"/>
    <w:rsid w:val="00C36E9C"/>
    <w:rsid w:val="00C573DE"/>
    <w:rsid w:val="00C71D03"/>
    <w:rsid w:val="00C86522"/>
    <w:rsid w:val="00C900B3"/>
    <w:rsid w:val="00CA4C21"/>
    <w:rsid w:val="00CE2C8E"/>
    <w:rsid w:val="00CE5799"/>
    <w:rsid w:val="00D3368D"/>
    <w:rsid w:val="00D44A23"/>
    <w:rsid w:val="00DA16ED"/>
    <w:rsid w:val="00DB1E2E"/>
    <w:rsid w:val="00DC0D03"/>
    <w:rsid w:val="00DD38FE"/>
    <w:rsid w:val="00DF69D3"/>
    <w:rsid w:val="00E911D7"/>
    <w:rsid w:val="00E9549B"/>
    <w:rsid w:val="00E9638B"/>
    <w:rsid w:val="00EA6464"/>
    <w:rsid w:val="00EE4774"/>
    <w:rsid w:val="00EF518C"/>
    <w:rsid w:val="00EF5AB6"/>
    <w:rsid w:val="00F40323"/>
    <w:rsid w:val="00FC5620"/>
    <w:rsid w:val="00FF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96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AFF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3E514B"/>
    <w:pPr>
      <w:ind w:left="360"/>
    </w:pPr>
    <w:rPr>
      <w:i/>
      <w:iCs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3E514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table" w:styleId="a6">
    <w:name w:val="Table Grid"/>
    <w:basedOn w:val="a1"/>
    <w:uiPriority w:val="59"/>
    <w:rsid w:val="003E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3E514B"/>
    <w:rPr>
      <w:rFonts w:ascii="Arial Narrow" w:eastAsia="Arial Narrow" w:hAnsi="Arial Narrow" w:cs="Arial Narrow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3E514B"/>
    <w:pPr>
      <w:shd w:val="clear" w:color="auto" w:fill="FFFFFF"/>
      <w:spacing w:line="226" w:lineRule="exact"/>
      <w:jc w:val="both"/>
    </w:pPr>
    <w:rPr>
      <w:rFonts w:ascii="Arial Narrow" w:eastAsia="Arial Narrow" w:hAnsi="Arial Narrow" w:cs="Arial Narrow"/>
      <w:spacing w:val="3"/>
      <w:sz w:val="17"/>
      <w:szCs w:val="17"/>
      <w:lang w:eastAsia="en-US"/>
    </w:rPr>
  </w:style>
  <w:style w:type="character" w:styleId="a8">
    <w:name w:val="Hyperlink"/>
    <w:basedOn w:val="a0"/>
    <w:uiPriority w:val="99"/>
    <w:rsid w:val="00296092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296092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idebate.org/sites/live/files/Smesh_metodi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Елмар</dc:creator>
  <cp:keywords/>
  <dc:description/>
  <cp:lastModifiedBy>Asus</cp:lastModifiedBy>
  <cp:revision>54</cp:revision>
  <cp:lastPrinted>2014-10-29T09:54:00Z</cp:lastPrinted>
  <dcterms:created xsi:type="dcterms:W3CDTF">2003-12-31T18:12:00Z</dcterms:created>
  <dcterms:modified xsi:type="dcterms:W3CDTF">2025-02-07T09:25:00Z</dcterms:modified>
</cp:coreProperties>
</file>