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0E23" w14:textId="3015EEF2" w:rsidR="003C7FAE" w:rsidRPr="003C7FAE" w:rsidRDefault="003C7FAE" w:rsidP="003C7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8"/>
          <w:szCs w:val="28"/>
        </w:rPr>
      </w:pPr>
      <w:proofErr w:type="spellStart"/>
      <w:r w:rsidRPr="003C7FAE">
        <w:rPr>
          <w:rFonts w:ascii="Helvetica" w:hAnsi="Helvetica"/>
          <w:color w:val="333333"/>
          <w:sz w:val="28"/>
          <w:szCs w:val="28"/>
        </w:rPr>
        <w:t>Дзех</w:t>
      </w:r>
      <w:proofErr w:type="spellEnd"/>
      <w:r w:rsidRPr="003C7FAE">
        <w:rPr>
          <w:rFonts w:ascii="Helvetica" w:hAnsi="Helvetica"/>
          <w:color w:val="333333"/>
          <w:sz w:val="28"/>
          <w:szCs w:val="28"/>
        </w:rPr>
        <w:t xml:space="preserve"> Оксана Григорьевна</w:t>
      </w:r>
    </w:p>
    <w:p w14:paraId="1D23421C" w14:textId="77777777" w:rsidR="003C7FAE" w:rsidRPr="003C7FAE" w:rsidRDefault="003C7FAE" w:rsidP="003C7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8"/>
          <w:szCs w:val="28"/>
        </w:rPr>
      </w:pPr>
      <w:r w:rsidRPr="003C7FAE">
        <w:rPr>
          <w:rFonts w:ascii="Helvetica" w:hAnsi="Helvetica"/>
          <w:color w:val="333333"/>
          <w:sz w:val="28"/>
          <w:szCs w:val="28"/>
        </w:rPr>
        <w:t xml:space="preserve">учитель физического воспитания </w:t>
      </w:r>
    </w:p>
    <w:p w14:paraId="547C74E2" w14:textId="2BC766B9" w:rsidR="003C7FAE" w:rsidRDefault="003C7FAE" w:rsidP="003C7FAE">
      <w:pPr>
        <w:pStyle w:val="a3"/>
        <w:shd w:val="clear" w:color="auto" w:fill="FFFFFF"/>
        <w:spacing w:before="0" w:beforeAutospacing="0"/>
        <w:jc w:val="right"/>
        <w:rPr>
          <w:rFonts w:ascii="Helvetica" w:hAnsi="Helvetica"/>
          <w:color w:val="333333"/>
          <w:sz w:val="28"/>
          <w:szCs w:val="28"/>
        </w:rPr>
      </w:pPr>
      <w:r w:rsidRPr="003C7FAE">
        <w:rPr>
          <w:rFonts w:ascii="Helvetica" w:hAnsi="Helvetica"/>
          <w:color w:val="333333"/>
          <w:sz w:val="28"/>
          <w:szCs w:val="28"/>
        </w:rPr>
        <w:t>осш№3 им. Улугбека г. Шымкент</w:t>
      </w:r>
    </w:p>
    <w:p w14:paraId="1BBC7E95" w14:textId="77777777" w:rsidR="003C7FAE" w:rsidRPr="003C7FAE" w:rsidRDefault="003C7FAE" w:rsidP="003C7F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8"/>
          <w:szCs w:val="28"/>
        </w:rPr>
      </w:pPr>
    </w:p>
    <w:p w14:paraId="18AF16BD" w14:textId="77777777" w:rsidR="003C7FAE" w:rsidRDefault="00B8309E" w:rsidP="003C7F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/>
          <w:bCs/>
          <w:color w:val="333333"/>
          <w:sz w:val="36"/>
          <w:szCs w:val="36"/>
        </w:rPr>
      </w:pPr>
      <w:r w:rsidRPr="003C7FAE">
        <w:rPr>
          <w:rFonts w:ascii="Helvetica" w:hAnsi="Helvetica"/>
          <w:b/>
          <w:bCs/>
          <w:color w:val="333333"/>
          <w:sz w:val="36"/>
          <w:szCs w:val="36"/>
        </w:rPr>
        <w:t xml:space="preserve">Возрождение казахской национальной игры </w:t>
      </w:r>
    </w:p>
    <w:p w14:paraId="78E6C32E" w14:textId="31D021D8" w:rsidR="009503DC" w:rsidRPr="003C7FAE" w:rsidRDefault="00B8309E" w:rsidP="003C7FAE">
      <w:pPr>
        <w:pStyle w:val="a3"/>
        <w:shd w:val="clear" w:color="auto" w:fill="FFFFFF"/>
        <w:spacing w:before="0" w:beforeAutospacing="0" w:after="360" w:afterAutospacing="0"/>
        <w:jc w:val="center"/>
        <w:rPr>
          <w:rFonts w:asciiTheme="minorHAnsi" w:hAnsiTheme="minorHAnsi"/>
          <w:b/>
          <w:bCs/>
          <w:color w:val="333333"/>
          <w:sz w:val="36"/>
          <w:szCs w:val="36"/>
        </w:rPr>
      </w:pPr>
      <w:r w:rsidRPr="003C7FAE">
        <w:rPr>
          <w:rFonts w:ascii="Helvetica" w:hAnsi="Helvetica"/>
          <w:b/>
          <w:bCs/>
          <w:color w:val="333333"/>
          <w:sz w:val="36"/>
          <w:szCs w:val="36"/>
        </w:rPr>
        <w:t xml:space="preserve">в </w:t>
      </w:r>
      <w:proofErr w:type="spellStart"/>
      <w:proofErr w:type="gramStart"/>
      <w:r w:rsidRPr="003C7FAE">
        <w:rPr>
          <w:rFonts w:ascii="Helvetica" w:hAnsi="Helvetica"/>
          <w:b/>
          <w:bCs/>
          <w:color w:val="333333"/>
          <w:sz w:val="36"/>
          <w:szCs w:val="36"/>
        </w:rPr>
        <w:t>асыки</w:t>
      </w:r>
      <w:proofErr w:type="spellEnd"/>
      <w:r w:rsidRPr="003C7FAE">
        <w:rPr>
          <w:rFonts w:ascii="Helvetica" w:hAnsi="Helvetica"/>
          <w:b/>
          <w:bCs/>
          <w:color w:val="333333"/>
          <w:sz w:val="36"/>
          <w:szCs w:val="36"/>
        </w:rPr>
        <w:t xml:space="preserve"> </w:t>
      </w:r>
      <w:r w:rsidRPr="003C7FAE">
        <w:rPr>
          <w:rFonts w:asciiTheme="minorHAnsi" w:hAnsiTheme="minorHAnsi"/>
          <w:b/>
          <w:bCs/>
          <w:color w:val="333333"/>
          <w:sz w:val="36"/>
          <w:szCs w:val="36"/>
        </w:rPr>
        <w:t>.</w:t>
      </w:r>
      <w:proofErr w:type="gramEnd"/>
    </w:p>
    <w:p w14:paraId="16AEF1B3" w14:textId="73B14F8E" w:rsidR="00FF2F28" w:rsidRPr="001C3995" w:rsidRDefault="00FF2F28" w:rsidP="009503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995">
        <w:rPr>
          <w:color w:val="000000"/>
          <w:sz w:val="28"/>
          <w:szCs w:val="28"/>
        </w:rPr>
        <w:t xml:space="preserve">   </w:t>
      </w:r>
      <w:proofErr w:type="spellStart"/>
      <w:r w:rsidRPr="001C3995">
        <w:rPr>
          <w:color w:val="000000"/>
          <w:sz w:val="28"/>
          <w:szCs w:val="28"/>
        </w:rPr>
        <w:t>Асык</w:t>
      </w:r>
      <w:proofErr w:type="spellEnd"/>
      <w:r w:rsidRPr="001C3995">
        <w:rPr>
          <w:color w:val="000000"/>
          <w:sz w:val="28"/>
          <w:szCs w:val="28"/>
        </w:rPr>
        <w:t xml:space="preserve"> имеет глубокие исторические корни, передающиеся поколением по наследству. Эта игра известна еще со времен египетских фараонов, о чем свидетельствуют костяшки, представленные в Каирском музее. Среди казахов широкое распространение </w:t>
      </w:r>
      <w:proofErr w:type="spellStart"/>
      <w:r w:rsidRPr="001C3995">
        <w:rPr>
          <w:color w:val="000000"/>
          <w:sz w:val="28"/>
          <w:szCs w:val="28"/>
        </w:rPr>
        <w:t>асыки</w:t>
      </w:r>
      <w:proofErr w:type="spellEnd"/>
      <w:r w:rsidRPr="001C3995">
        <w:rPr>
          <w:color w:val="000000"/>
          <w:sz w:val="28"/>
          <w:szCs w:val="28"/>
        </w:rPr>
        <w:t xml:space="preserve"> получили еще в эпоху бронзы.</w:t>
      </w:r>
    </w:p>
    <w:p w14:paraId="507B305A" w14:textId="1D5F7FAA" w:rsidR="00FF2F28" w:rsidRPr="001C3995" w:rsidRDefault="00FF2F28" w:rsidP="009503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995">
        <w:rPr>
          <w:color w:val="000000"/>
          <w:sz w:val="28"/>
          <w:szCs w:val="28"/>
        </w:rPr>
        <w:t xml:space="preserve">   Среди народа распространено не мало историй и легенд, касающихся игры в </w:t>
      </w:r>
      <w:proofErr w:type="spellStart"/>
      <w:r w:rsidRPr="001C3995">
        <w:rPr>
          <w:color w:val="000000"/>
          <w:sz w:val="28"/>
          <w:szCs w:val="28"/>
        </w:rPr>
        <w:t>асык</w:t>
      </w:r>
      <w:proofErr w:type="spellEnd"/>
      <w:r w:rsidRPr="001C3995">
        <w:rPr>
          <w:color w:val="000000"/>
          <w:sz w:val="28"/>
          <w:szCs w:val="28"/>
        </w:rPr>
        <w:t>, они встречаются в источниках устного народного творчества казахского народа, которые являются богатством, бесценным наследием казахов. В эпических произведениях «Жерар», в лирико-эпической легенде «Кыз-</w:t>
      </w:r>
      <w:proofErr w:type="spellStart"/>
      <w:r w:rsidRPr="001C3995">
        <w:rPr>
          <w:color w:val="000000"/>
          <w:sz w:val="28"/>
          <w:szCs w:val="28"/>
        </w:rPr>
        <w:t>Жибек</w:t>
      </w:r>
      <w:proofErr w:type="spellEnd"/>
      <w:r w:rsidRPr="001C3995">
        <w:rPr>
          <w:color w:val="000000"/>
          <w:sz w:val="28"/>
          <w:szCs w:val="28"/>
        </w:rPr>
        <w:t>». </w:t>
      </w:r>
    </w:p>
    <w:p w14:paraId="51F958B7" w14:textId="78CD6CE3" w:rsidR="00FF2F28" w:rsidRPr="001C3995" w:rsidRDefault="00FF2F28" w:rsidP="00950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hAnsi="Times New Roman" w:cs="Times New Roman"/>
          <w:color w:val="000000"/>
          <w:sz w:val="28"/>
          <w:szCs w:val="28"/>
        </w:rPr>
        <w:t xml:space="preserve">   Национальная игра рождается в результате закономерности жизнедеятельности каждого народа. Национальные игры казахов тесно связаны с животноводством, с кочевым образом жизни. Для игры в </w:t>
      </w:r>
      <w:proofErr w:type="spellStart"/>
      <w:r w:rsidRPr="001C3995">
        <w:rPr>
          <w:rFonts w:ascii="Times New Roman" w:hAnsi="Times New Roman" w:cs="Times New Roman"/>
          <w:color w:val="000000"/>
          <w:sz w:val="28"/>
          <w:szCs w:val="28"/>
        </w:rPr>
        <w:t>асыки</w:t>
      </w:r>
      <w:proofErr w:type="spellEnd"/>
      <w:r w:rsidRPr="001C3995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использовали косточки мелкого скота - овец и коз. Каждая игра в </w:t>
      </w:r>
      <w:proofErr w:type="spellStart"/>
      <w:r w:rsidRPr="001C3995">
        <w:rPr>
          <w:rFonts w:ascii="Times New Roman" w:hAnsi="Times New Roman" w:cs="Times New Roman"/>
          <w:color w:val="000000"/>
          <w:sz w:val="28"/>
          <w:szCs w:val="28"/>
        </w:rPr>
        <w:t>асыки</w:t>
      </w:r>
      <w:proofErr w:type="spellEnd"/>
      <w:r w:rsidRPr="001C3995">
        <w:rPr>
          <w:rFonts w:ascii="Times New Roman" w:hAnsi="Times New Roman" w:cs="Times New Roman"/>
          <w:color w:val="000000"/>
          <w:sz w:val="28"/>
          <w:szCs w:val="28"/>
        </w:rPr>
        <w:t xml:space="preserve"> имеет свои этапы: начало, кульминацию, победу, завершение. Есть свои правила и законы. Предусмотрены и наказания, и призы. </w:t>
      </w:r>
      <w:proofErr w:type="gramStart"/>
      <w:r w:rsidRPr="001C3995"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proofErr w:type="gramEnd"/>
      <w:r w:rsidRPr="001C3995">
        <w:rPr>
          <w:rFonts w:ascii="Times New Roman" w:hAnsi="Times New Roman" w:cs="Times New Roman"/>
          <w:color w:val="000000"/>
          <w:sz w:val="28"/>
          <w:szCs w:val="28"/>
        </w:rPr>
        <w:t xml:space="preserve"> и такое, что все отдают свои </w:t>
      </w:r>
      <w:proofErr w:type="spellStart"/>
      <w:r w:rsidRPr="001C3995">
        <w:rPr>
          <w:rFonts w:ascii="Times New Roman" w:hAnsi="Times New Roman" w:cs="Times New Roman"/>
          <w:color w:val="000000"/>
          <w:sz w:val="28"/>
          <w:szCs w:val="28"/>
        </w:rPr>
        <w:t>асыки</w:t>
      </w:r>
      <w:proofErr w:type="spellEnd"/>
      <w:r w:rsidRPr="001C3995">
        <w:rPr>
          <w:rFonts w:ascii="Times New Roman" w:hAnsi="Times New Roman" w:cs="Times New Roman"/>
          <w:color w:val="000000"/>
          <w:sz w:val="28"/>
          <w:szCs w:val="28"/>
        </w:rPr>
        <w:t xml:space="preserve"> победителю. Этим игра интересна. В игре в </w:t>
      </w:r>
      <w:proofErr w:type="spellStart"/>
      <w:r w:rsidRPr="001C3995">
        <w:rPr>
          <w:rFonts w:ascii="Times New Roman" w:hAnsi="Times New Roman" w:cs="Times New Roman"/>
          <w:color w:val="000000"/>
          <w:sz w:val="28"/>
          <w:szCs w:val="28"/>
        </w:rPr>
        <w:t>асык</w:t>
      </w:r>
      <w:proofErr w:type="spellEnd"/>
      <w:r w:rsidRPr="001C3995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принять участие все желающие, ограничений не существует и имеет глубокое социальное значение.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C7271C2" w14:textId="4F410F38" w:rsidR="00FF2F28" w:rsidRPr="001C3995" w:rsidRDefault="00FF2F28" w:rsidP="009503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Игра в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несколько видов, каждая игра дополняет и развивает следующую, но друг друга не повторяет. Вот лишь некоторые виды игр с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асыками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омпы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уш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табан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бүгип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көн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жоң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жарып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сыпырмай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туртпей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тыштырмай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бестас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мергендик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немесе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шеңбер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жасап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ату, хан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талапай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алты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табан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асық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қағу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қаршу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алшы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шубырту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упай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утысу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қол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жоң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жарыстыру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қошқар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соғыстыру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муз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ойнақ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иирмекил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қақпақыл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сасыр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хан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ойыны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аламан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хан,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асық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табысу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асық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жасыру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бук-шик, торт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шукейт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шомшы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манай и т.д.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BA4F5B3" w14:textId="7632B696" w:rsidR="00FF2F28" w:rsidRPr="001C3995" w:rsidRDefault="00FF2F28" w:rsidP="009503D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Игра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асық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карач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ашык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кирг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чүкө</w:t>
      </w:r>
      <w:proofErr w:type="spellEnd"/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ашык,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монг. </w:t>
      </w:r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шагай,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сибтат. </w:t>
      </w:r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шағай,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тадж. </w:t>
      </w:r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ошуқ,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тур. </w:t>
      </w:r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aşık,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узб. </w:t>
      </w:r>
      <w:r w:rsidRPr="001C39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oshiq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распространена у всех тюркских народов Центральной Азии, а также в Монголии, Бурятии, в Республике Тыва и некоторых других странах. Основная жизнедеятельность этих народов связана с животноводством. Правила русской игры «бабки» очень похожи с правилами игры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Есть похожая игра и во Франции, но там играют шарами. Суть игры у всех одна и та же. С учетом того, что в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играют все тюрко-монгольские народы, можно утверждать, что игра в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-это мировая игра всех животноводов</w:t>
      </w:r>
    </w:p>
    <w:p w14:paraId="7B3526B0" w14:textId="31739565" w:rsidR="00DA4187" w:rsidRPr="001C3995" w:rsidRDefault="00FF2F28" w:rsidP="009503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C3995">
        <w:rPr>
          <w:color w:val="333333"/>
          <w:spacing w:val="5"/>
          <w:sz w:val="28"/>
          <w:szCs w:val="28"/>
        </w:rPr>
        <w:lastRenderedPageBreak/>
        <w:t xml:space="preserve">   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Асык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 ату — это спорт во всех его проявлениях, игру можно отнести и к интеллектуальным видам, как шахматы или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тоғыз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құмалақ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. Здесь нужна ловкость, глазомер, координация, меткость, скорость, смекалка. Обязательно тактическое и логическое мышление. Главное не только метко и быстро бросать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асыки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, но и просчитать варианты на несколько шагов вперед. Одна из разновидностей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асык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>-ату — игра «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ак-жарыс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» — как бы повторяет конные виды спорта, там игроки подражают жокеям, а окрашенные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асыки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 используются вместо коней. «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Ханталапай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>» еще называют казахским бильярдом, думаю, не надо объяснять почему. Игра «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омпы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» похожа по правилам на боулинг. Выходит, что </w:t>
      </w:r>
      <w:proofErr w:type="spellStart"/>
      <w:r w:rsidR="007D3DCB" w:rsidRPr="001C3995">
        <w:rPr>
          <w:color w:val="333333"/>
          <w:spacing w:val="5"/>
          <w:sz w:val="28"/>
          <w:szCs w:val="28"/>
        </w:rPr>
        <w:t>асыки</w:t>
      </w:r>
      <w:proofErr w:type="spellEnd"/>
      <w:r w:rsidR="007D3DCB" w:rsidRPr="001C3995">
        <w:rPr>
          <w:color w:val="333333"/>
          <w:spacing w:val="5"/>
          <w:sz w:val="28"/>
          <w:szCs w:val="28"/>
        </w:rPr>
        <w:t xml:space="preserve"> остаются актуальными, модными и сегодня. И, играя в них, можно с легкостью освоить смежные спортивные игры такие, как тот же бильярд или боулинг.</w:t>
      </w:r>
      <w:r w:rsidR="00DA4187" w:rsidRPr="001C3995">
        <w:rPr>
          <w:color w:val="000000"/>
          <w:sz w:val="28"/>
          <w:szCs w:val="28"/>
        </w:rPr>
        <w:t xml:space="preserve">  </w:t>
      </w:r>
    </w:p>
    <w:p w14:paraId="48A96ECF" w14:textId="77777777" w:rsidR="00142EEF" w:rsidRPr="001C3995" w:rsidRDefault="00142EEF" w:rsidP="009503D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1C3995">
        <w:rPr>
          <w:b/>
          <w:bCs/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> </w:t>
      </w:r>
      <w:proofErr w:type="gramStart"/>
      <w:r w:rsidRPr="001C3995">
        <w:rPr>
          <w:color w:val="333333"/>
          <w:sz w:val="28"/>
          <w:szCs w:val="28"/>
        </w:rPr>
        <w:t>- это</w:t>
      </w:r>
      <w:proofErr w:type="gramEnd"/>
      <w:r w:rsidRPr="001C3995">
        <w:rPr>
          <w:color w:val="333333"/>
          <w:sz w:val="28"/>
          <w:szCs w:val="28"/>
        </w:rPr>
        <w:t xml:space="preserve"> кость коленного сустава овцы, барана, козла, архара или крупного скота - коровы или верблюда. Кость лошади обычно не использовалась, так как ее форма отличается от остальных. Так же, как кость волка. Такие отличные по форме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назывались </w:t>
      </w:r>
      <w:r w:rsidRPr="001C3995">
        <w:rPr>
          <w:b/>
          <w:bCs/>
          <w:color w:val="333333"/>
          <w:sz w:val="28"/>
          <w:szCs w:val="28"/>
        </w:rPr>
        <w:t>топай</w:t>
      </w:r>
      <w:r w:rsidRPr="001C3995">
        <w:rPr>
          <w:color w:val="333333"/>
          <w:sz w:val="28"/>
          <w:szCs w:val="28"/>
        </w:rPr>
        <w:t>. Кости предварительно вывариваются в соленой воде или берутся из употребленной в пищу скотины. </w:t>
      </w:r>
    </w:p>
    <w:p w14:paraId="270CDE2E" w14:textId="77777777" w:rsidR="00142EEF" w:rsidRPr="001C3995" w:rsidRDefault="00142EEF" w:rsidP="00142EE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Так как основная деятельность кочевого казахского народа была связана в первую очередь с животноводством, игры в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были широко распространены как среди детей, так и среди взрослых. Существует множество игр с </w:t>
      </w:r>
      <w:proofErr w:type="spellStart"/>
      <w:r w:rsidRPr="001C3995">
        <w:rPr>
          <w:color w:val="333333"/>
          <w:sz w:val="28"/>
          <w:szCs w:val="28"/>
        </w:rPr>
        <w:t>асыками</w:t>
      </w:r>
      <w:proofErr w:type="spellEnd"/>
      <w:r w:rsidRPr="001C3995">
        <w:rPr>
          <w:color w:val="333333"/>
          <w:sz w:val="28"/>
          <w:szCs w:val="28"/>
        </w:rPr>
        <w:t xml:space="preserve">. Но чтобы успешно играть в них, нужно знать виды </w:t>
      </w:r>
      <w:proofErr w:type="spellStart"/>
      <w:r w:rsidRPr="001C3995">
        <w:rPr>
          <w:color w:val="333333"/>
          <w:sz w:val="28"/>
          <w:szCs w:val="28"/>
        </w:rPr>
        <w:t>асыков</w:t>
      </w:r>
      <w:proofErr w:type="spellEnd"/>
      <w:r w:rsidRPr="001C3995">
        <w:rPr>
          <w:color w:val="333333"/>
          <w:sz w:val="28"/>
          <w:szCs w:val="28"/>
        </w:rPr>
        <w:t xml:space="preserve"> и их основные положения при выпадении.</w:t>
      </w:r>
    </w:p>
    <w:p w14:paraId="33B46287" w14:textId="77777777" w:rsidR="00142EEF" w:rsidRPr="001C3995" w:rsidRDefault="00142EEF" w:rsidP="00142EE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Так же,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делятся по внешнему виду: старые, затертые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свежие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 которых еще остались кусочки мяса; обычные "рядовые"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главные битки -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и т.д. У каждого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есть своя ценность. Так, за один свежий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получить два рядовых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за один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два свежих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құлжаз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иногда давали три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Главный же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имеет наибольшую цену.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обычно берется из невареных суставов, потому что в процессе варки кость теряет в массе, что плохо отражается на ударной силе. А для большей устойчивости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заливается свинцом (или обвязывается медной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проволкой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). В древности у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привелегированных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ханских и султанских детей, </w:t>
      </w:r>
      <w:proofErr w:type="spellStart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заливался даже золотом. </w:t>
      </w:r>
    </w:p>
    <w:p w14:paraId="36E8177D" w14:textId="0C5F7C1C" w:rsidR="00F933D1" w:rsidRPr="001C3995" w:rsidRDefault="006B1DA3" w:rsidP="00F933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</w:t>
      </w:r>
      <w:r w:rsidR="00F933D1" w:rsidRPr="001C3995">
        <w:rPr>
          <w:b/>
          <w:bCs/>
          <w:color w:val="333333"/>
          <w:sz w:val="28"/>
          <w:szCs w:val="28"/>
        </w:rPr>
        <w:t xml:space="preserve">Основные положения </w:t>
      </w:r>
      <w:proofErr w:type="spellStart"/>
      <w:r w:rsidR="00F933D1" w:rsidRPr="001C3995">
        <w:rPr>
          <w:b/>
          <w:bCs/>
          <w:color w:val="333333"/>
          <w:sz w:val="28"/>
          <w:szCs w:val="28"/>
        </w:rPr>
        <w:t>асыков</w:t>
      </w:r>
      <w:proofErr w:type="spellEnd"/>
    </w:p>
    <w:p w14:paraId="00D9F81F" w14:textId="462901D5" w:rsidR="00F933D1" w:rsidRPr="001C3995" w:rsidRDefault="00F933D1" w:rsidP="00F933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Существуют 4 основных положений </w:t>
      </w:r>
      <w:proofErr w:type="spellStart"/>
      <w:r w:rsidRPr="001C3995">
        <w:rPr>
          <w:color w:val="333333"/>
          <w:sz w:val="28"/>
          <w:szCs w:val="28"/>
        </w:rPr>
        <w:t>асыков</w:t>
      </w:r>
      <w:proofErr w:type="spellEnd"/>
      <w:r w:rsidRPr="001C3995">
        <w:rPr>
          <w:color w:val="333333"/>
          <w:sz w:val="28"/>
          <w:szCs w:val="28"/>
        </w:rPr>
        <w:t>, соответствующих четырем граням кости:</w:t>
      </w:r>
      <w:r w:rsidR="006B1DA3">
        <w:rPr>
          <w:color w:val="333333"/>
          <w:sz w:val="28"/>
          <w:szCs w:val="28"/>
        </w:rPr>
        <w:t xml:space="preserve"> </w:t>
      </w:r>
    </w:p>
    <w:p w14:paraId="45106B58" w14:textId="77777777" w:rsidR="00F933D1" w:rsidRPr="001C3995" w:rsidRDefault="00F933D1" w:rsidP="00F933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C3995">
        <w:rPr>
          <w:b/>
          <w:bCs/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 xml:space="preserve"> - положение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 xml:space="preserve"> на одном из ребер, при котором вогнутая грань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 xml:space="preserve"> с углублением смотрит вверх. Первая по значимости позиция.</w:t>
      </w:r>
    </w:p>
    <w:p w14:paraId="21F2DDA6" w14:textId="77777777" w:rsidR="00F933D1" w:rsidRPr="001C3995" w:rsidRDefault="00F933D1" w:rsidP="00F933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C3995">
        <w:rPr>
          <w:b/>
          <w:bCs/>
          <w:color w:val="333333"/>
          <w:sz w:val="28"/>
          <w:szCs w:val="28"/>
        </w:rPr>
        <w:t>Тәйке</w:t>
      </w:r>
      <w:proofErr w:type="spellEnd"/>
      <w:r w:rsidRPr="001C3995">
        <w:rPr>
          <w:color w:val="333333"/>
          <w:sz w:val="28"/>
          <w:szCs w:val="28"/>
        </w:rPr>
        <w:t xml:space="preserve"> - положение противоположное </w:t>
      </w:r>
      <w:proofErr w:type="spellStart"/>
      <w:r w:rsidRPr="001C3995">
        <w:rPr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 xml:space="preserve">. Более ровная грань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 xml:space="preserve"> смотрит вверх. Вторая по значимости позиция.</w:t>
      </w:r>
    </w:p>
    <w:p w14:paraId="7D2DDD9A" w14:textId="77777777" w:rsidR="00F933D1" w:rsidRPr="001C3995" w:rsidRDefault="00F933D1" w:rsidP="00F933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C3995">
        <w:rPr>
          <w:b/>
          <w:bCs/>
          <w:color w:val="333333"/>
          <w:sz w:val="28"/>
          <w:szCs w:val="28"/>
        </w:rPr>
        <w:lastRenderedPageBreak/>
        <w:t>Бүк</w:t>
      </w:r>
      <w:proofErr w:type="spellEnd"/>
      <w:r w:rsidRPr="001C3995">
        <w:rPr>
          <w:b/>
          <w:bCs/>
          <w:color w:val="333333"/>
          <w:sz w:val="28"/>
          <w:szCs w:val="28"/>
        </w:rPr>
        <w:t> </w:t>
      </w:r>
      <w:r w:rsidRPr="001C3995">
        <w:rPr>
          <w:color w:val="333333"/>
          <w:sz w:val="28"/>
          <w:szCs w:val="28"/>
        </w:rPr>
        <w:t xml:space="preserve">- положение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 xml:space="preserve"> плашмя, при котором выпуклая сторона смотрит вверх. Третья по значимости позиция.</w:t>
      </w:r>
    </w:p>
    <w:p w14:paraId="639B54E7" w14:textId="77777777" w:rsidR="00F933D1" w:rsidRPr="001C3995" w:rsidRDefault="00F933D1" w:rsidP="00F933D1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1C3995">
        <w:rPr>
          <w:b/>
          <w:bCs/>
          <w:color w:val="333333"/>
          <w:sz w:val="28"/>
          <w:szCs w:val="28"/>
        </w:rPr>
        <w:t>Шік</w:t>
      </w:r>
      <w:proofErr w:type="spellEnd"/>
      <w:r w:rsidRPr="001C3995">
        <w:rPr>
          <w:b/>
          <w:bCs/>
          <w:color w:val="333333"/>
          <w:sz w:val="28"/>
          <w:szCs w:val="28"/>
        </w:rPr>
        <w:t> </w:t>
      </w:r>
      <w:r w:rsidRPr="001C3995">
        <w:rPr>
          <w:color w:val="333333"/>
          <w:sz w:val="28"/>
          <w:szCs w:val="28"/>
        </w:rPr>
        <w:t xml:space="preserve">- положение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 xml:space="preserve"> плашмя, при котором вогнутая сторона смотрит вверх. Четвертая по значимости позиция.</w:t>
      </w:r>
    </w:p>
    <w:p w14:paraId="59151AC7" w14:textId="77777777" w:rsidR="00F933D1" w:rsidRPr="001C3995" w:rsidRDefault="00F933D1" w:rsidP="00F933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>И три дополнительных положения: </w:t>
      </w:r>
      <w:proofErr w:type="spellStart"/>
      <w:r w:rsidRPr="001C3995">
        <w:rPr>
          <w:b/>
          <w:bCs/>
          <w:color w:val="333333"/>
          <w:sz w:val="28"/>
          <w:szCs w:val="28"/>
        </w:rPr>
        <w:t>омпы</w:t>
      </w:r>
      <w:proofErr w:type="spellEnd"/>
      <w:r w:rsidRPr="001C3995">
        <w:rPr>
          <w:color w:val="333333"/>
          <w:sz w:val="28"/>
          <w:szCs w:val="28"/>
        </w:rPr>
        <w:t xml:space="preserve"> - вертикальное положение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>, при котором острые "рога" лежат снизу,</w:t>
      </w:r>
      <w:r w:rsidRPr="001C3995">
        <w:rPr>
          <w:b/>
          <w:bCs/>
          <w:color w:val="333333"/>
          <w:sz w:val="28"/>
          <w:szCs w:val="28"/>
        </w:rPr>
        <w:t> </w:t>
      </w:r>
      <w:proofErr w:type="spellStart"/>
      <w:r w:rsidRPr="001C3995">
        <w:rPr>
          <w:b/>
          <w:bCs/>
          <w:color w:val="333333"/>
          <w:sz w:val="28"/>
          <w:szCs w:val="28"/>
        </w:rPr>
        <w:t>шоңқай</w:t>
      </w:r>
      <w:proofErr w:type="spellEnd"/>
      <w:r w:rsidRPr="001C3995">
        <w:rPr>
          <w:b/>
          <w:bCs/>
          <w:color w:val="333333"/>
          <w:sz w:val="28"/>
          <w:szCs w:val="28"/>
        </w:rPr>
        <w:t> </w:t>
      </w:r>
      <w:r w:rsidRPr="001C3995">
        <w:rPr>
          <w:color w:val="333333"/>
          <w:sz w:val="28"/>
          <w:szCs w:val="28"/>
        </w:rPr>
        <w:t xml:space="preserve">- положение противоположное </w:t>
      </w:r>
      <w:proofErr w:type="spellStart"/>
      <w:r w:rsidRPr="001C3995">
        <w:rPr>
          <w:color w:val="333333"/>
          <w:sz w:val="28"/>
          <w:szCs w:val="28"/>
        </w:rPr>
        <w:t>омпы</w:t>
      </w:r>
      <w:proofErr w:type="spellEnd"/>
      <w:r w:rsidRPr="001C3995">
        <w:rPr>
          <w:color w:val="333333"/>
          <w:sz w:val="28"/>
          <w:szCs w:val="28"/>
        </w:rPr>
        <w:t>, и редкое положение </w:t>
      </w:r>
      <w:proofErr w:type="spellStart"/>
      <w:r w:rsidRPr="001C3995">
        <w:rPr>
          <w:b/>
          <w:bCs/>
          <w:color w:val="333333"/>
          <w:sz w:val="28"/>
          <w:szCs w:val="28"/>
        </w:rPr>
        <w:t>қынжы</w:t>
      </w:r>
      <w:proofErr w:type="spellEnd"/>
      <w:r w:rsidRPr="001C3995">
        <w:rPr>
          <w:color w:val="333333"/>
          <w:sz w:val="28"/>
          <w:szCs w:val="28"/>
        </w:rPr>
        <w:t xml:space="preserve"> (или </w:t>
      </w:r>
      <w:proofErr w:type="spellStart"/>
      <w:r w:rsidRPr="001C3995">
        <w:rPr>
          <w:color w:val="333333"/>
          <w:sz w:val="28"/>
          <w:szCs w:val="28"/>
        </w:rPr>
        <w:t>жантай</w:t>
      </w:r>
      <w:proofErr w:type="spellEnd"/>
      <w:r w:rsidRPr="001C3995">
        <w:rPr>
          <w:color w:val="333333"/>
          <w:sz w:val="28"/>
          <w:szCs w:val="28"/>
        </w:rPr>
        <w:t xml:space="preserve">) - </w:t>
      </w:r>
      <w:proofErr w:type="gramStart"/>
      <w:r w:rsidRPr="001C3995">
        <w:rPr>
          <w:color w:val="333333"/>
          <w:sz w:val="28"/>
          <w:szCs w:val="28"/>
        </w:rPr>
        <w:t>положение</w:t>
      </w:r>
      <w:proofErr w:type="gramEnd"/>
      <w:r w:rsidRPr="001C3995">
        <w:rPr>
          <w:color w:val="333333"/>
          <w:sz w:val="28"/>
          <w:szCs w:val="28"/>
        </w:rPr>
        <w:t xml:space="preserve"> при котором </w:t>
      </w:r>
      <w:proofErr w:type="spellStart"/>
      <w:r w:rsidRPr="001C3995">
        <w:rPr>
          <w:color w:val="333333"/>
          <w:sz w:val="28"/>
          <w:szCs w:val="28"/>
        </w:rPr>
        <w:t>асык</w:t>
      </w:r>
      <w:proofErr w:type="spellEnd"/>
      <w:r w:rsidRPr="001C3995">
        <w:rPr>
          <w:color w:val="333333"/>
          <w:sz w:val="28"/>
          <w:szCs w:val="28"/>
        </w:rPr>
        <w:t xml:space="preserve"> балансирует на острой грани.</w:t>
      </w:r>
    </w:p>
    <w:p w14:paraId="19B11D9C" w14:textId="77777777" w:rsidR="00F933D1" w:rsidRPr="001C3995" w:rsidRDefault="00F933D1" w:rsidP="00F933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noProof/>
          <w:color w:val="333333"/>
          <w:sz w:val="28"/>
          <w:szCs w:val="28"/>
        </w:rPr>
        <w:drawing>
          <wp:inline distT="0" distB="0" distL="0" distR="0" wp14:anchorId="75231F4B" wp14:editId="5F7483D2">
            <wp:extent cx="5715000" cy="99060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9B0EE" w14:textId="76BE24AF" w:rsidR="00F933D1" w:rsidRPr="001C3995" w:rsidRDefault="006B1DA3" w:rsidP="00F933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 </w:t>
      </w:r>
      <w:r w:rsidR="00F933D1" w:rsidRPr="001C3995">
        <w:rPr>
          <w:b/>
          <w:bCs/>
          <w:color w:val="333333"/>
          <w:sz w:val="28"/>
          <w:szCs w:val="28"/>
        </w:rPr>
        <w:t>Общие правила игры</w:t>
      </w:r>
    </w:p>
    <w:p w14:paraId="66956A55" w14:textId="77777777" w:rsidR="00F933D1" w:rsidRPr="001C3995" w:rsidRDefault="00F933D1" w:rsidP="00F933D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У игр с </w:t>
      </w:r>
      <w:proofErr w:type="spellStart"/>
      <w:r w:rsidRPr="001C3995">
        <w:rPr>
          <w:color w:val="333333"/>
          <w:sz w:val="28"/>
          <w:szCs w:val="28"/>
        </w:rPr>
        <w:t>асыками</w:t>
      </w:r>
      <w:proofErr w:type="spellEnd"/>
      <w:r w:rsidRPr="001C3995">
        <w:rPr>
          <w:color w:val="333333"/>
          <w:sz w:val="28"/>
          <w:szCs w:val="28"/>
        </w:rPr>
        <w:t xml:space="preserve"> есть некоторые общие правила:</w:t>
      </w:r>
    </w:p>
    <w:p w14:paraId="0D1D30D9" w14:textId="77777777" w:rsidR="00F933D1" w:rsidRPr="001C3995" w:rsidRDefault="00F933D1" w:rsidP="00F933D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все игры в </w:t>
      </w:r>
      <w:proofErr w:type="spellStart"/>
      <w:r w:rsidRPr="001C3995">
        <w:rPr>
          <w:color w:val="333333"/>
          <w:sz w:val="28"/>
          <w:szCs w:val="28"/>
        </w:rPr>
        <w:t>асыками</w:t>
      </w:r>
      <w:proofErr w:type="spellEnd"/>
      <w:r w:rsidRPr="001C3995">
        <w:rPr>
          <w:color w:val="333333"/>
          <w:sz w:val="28"/>
          <w:szCs w:val="28"/>
        </w:rPr>
        <w:t xml:space="preserve"> подразумевают участия нескольких игроков;</w:t>
      </w:r>
    </w:p>
    <w:p w14:paraId="33E7B2E0" w14:textId="77777777" w:rsidR="00F933D1" w:rsidRPr="001C3995" w:rsidRDefault="00F933D1" w:rsidP="00F933D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положение </w:t>
      </w:r>
      <w:proofErr w:type="spellStart"/>
      <w:r w:rsidRPr="001C3995">
        <w:rPr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 xml:space="preserve"> всегда наиболее выигрышное, поэтому кидая </w:t>
      </w:r>
      <w:proofErr w:type="spellStart"/>
      <w:r w:rsidRPr="001C3995">
        <w:rPr>
          <w:color w:val="333333"/>
          <w:sz w:val="28"/>
          <w:szCs w:val="28"/>
        </w:rPr>
        <w:t>асык</w:t>
      </w:r>
      <w:proofErr w:type="spellEnd"/>
      <w:r w:rsidRPr="001C3995">
        <w:rPr>
          <w:color w:val="333333"/>
          <w:sz w:val="28"/>
          <w:szCs w:val="28"/>
        </w:rPr>
        <w:t xml:space="preserve"> нужно стараться "положить" </w:t>
      </w:r>
      <w:proofErr w:type="spellStart"/>
      <w:r w:rsidRPr="001C3995">
        <w:rPr>
          <w:color w:val="333333"/>
          <w:sz w:val="28"/>
          <w:szCs w:val="28"/>
        </w:rPr>
        <w:t>асык</w:t>
      </w:r>
      <w:proofErr w:type="spellEnd"/>
      <w:r w:rsidRPr="001C3995">
        <w:rPr>
          <w:color w:val="333333"/>
          <w:sz w:val="28"/>
          <w:szCs w:val="28"/>
        </w:rPr>
        <w:t xml:space="preserve"> именно в это положение;</w:t>
      </w:r>
    </w:p>
    <w:p w14:paraId="5AC5FE23" w14:textId="77777777" w:rsidR="00F933D1" w:rsidRPr="001C3995" w:rsidRDefault="00F933D1" w:rsidP="00F933D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очередность броска между игроками определяется жеребьевкой: игроки одновременно кидают свой биток </w:t>
      </w:r>
      <w:proofErr w:type="spellStart"/>
      <w:r w:rsidRPr="001C3995">
        <w:rPr>
          <w:color w:val="333333"/>
          <w:sz w:val="28"/>
          <w:szCs w:val="28"/>
        </w:rPr>
        <w:t>сақа</w:t>
      </w:r>
      <w:proofErr w:type="spellEnd"/>
      <w:r w:rsidRPr="001C3995">
        <w:rPr>
          <w:color w:val="333333"/>
          <w:sz w:val="28"/>
          <w:szCs w:val="28"/>
        </w:rPr>
        <w:t xml:space="preserve"> (либо один игрок собирает все битки, и выбрасывает на землю). Игру начинает тот, чей </w:t>
      </w:r>
      <w:proofErr w:type="spellStart"/>
      <w:r w:rsidRPr="001C3995">
        <w:rPr>
          <w:color w:val="333333"/>
          <w:sz w:val="28"/>
          <w:szCs w:val="28"/>
        </w:rPr>
        <w:t>сақа</w:t>
      </w:r>
      <w:proofErr w:type="spellEnd"/>
      <w:r w:rsidRPr="001C3995">
        <w:rPr>
          <w:color w:val="333333"/>
          <w:sz w:val="28"/>
          <w:szCs w:val="28"/>
        </w:rPr>
        <w:t xml:space="preserve"> выпадет в положение </w:t>
      </w:r>
      <w:proofErr w:type="spellStart"/>
      <w:r w:rsidRPr="001C3995">
        <w:rPr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 xml:space="preserve">. Если битки нескольких игроков выпадут в положении </w:t>
      </w:r>
      <w:proofErr w:type="spellStart"/>
      <w:r w:rsidRPr="001C3995">
        <w:rPr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>, то право первого броска разыгрывается между ними. </w:t>
      </w:r>
    </w:p>
    <w:p w14:paraId="78B3587B" w14:textId="4A6DB150" w:rsidR="00F933D1" w:rsidRDefault="00F933D1" w:rsidP="00F933D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>за единицу измерения "</w:t>
      </w:r>
      <w:proofErr w:type="spellStart"/>
      <w:r w:rsidRPr="001C3995">
        <w:rPr>
          <w:color w:val="333333"/>
          <w:sz w:val="28"/>
          <w:szCs w:val="28"/>
        </w:rPr>
        <w:t>табан</w:t>
      </w:r>
      <w:proofErr w:type="spellEnd"/>
      <w:r w:rsidRPr="001C3995">
        <w:rPr>
          <w:color w:val="333333"/>
          <w:sz w:val="28"/>
          <w:szCs w:val="28"/>
        </w:rPr>
        <w:t xml:space="preserve">" всегда берется </w:t>
      </w:r>
      <w:proofErr w:type="spellStart"/>
      <w:r w:rsidRPr="001C3995">
        <w:rPr>
          <w:color w:val="333333"/>
          <w:sz w:val="28"/>
          <w:szCs w:val="28"/>
        </w:rPr>
        <w:t>растояние</w:t>
      </w:r>
      <w:proofErr w:type="spellEnd"/>
      <w:r w:rsidRPr="001C3995">
        <w:rPr>
          <w:color w:val="333333"/>
          <w:sz w:val="28"/>
          <w:szCs w:val="28"/>
        </w:rPr>
        <w:t>, равное длине стопы именно бьющего игрока, тем самым соблюдая принцип справедливости.</w:t>
      </w:r>
    </w:p>
    <w:p w14:paraId="6D382E17" w14:textId="77777777" w:rsidR="003C7FAE" w:rsidRPr="001C3995" w:rsidRDefault="003C7FAE" w:rsidP="003C7FAE">
      <w:pPr>
        <w:pStyle w:val="a3"/>
        <w:shd w:val="clear" w:color="auto" w:fill="FFFFFF"/>
        <w:spacing w:before="0" w:beforeAutospacing="0" w:after="150" w:afterAutospacing="0"/>
        <w:ind w:left="720"/>
        <w:rPr>
          <w:color w:val="333333"/>
          <w:sz w:val="28"/>
          <w:szCs w:val="28"/>
        </w:rPr>
      </w:pPr>
    </w:p>
    <w:p w14:paraId="52D93F48" w14:textId="77777777" w:rsidR="00DA4187" w:rsidRPr="001C3995" w:rsidRDefault="00DA4187" w:rsidP="00DA4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некоторые из них.</w:t>
      </w:r>
    </w:p>
    <w:p w14:paraId="735D91C8" w14:textId="10081E24" w:rsidR="00DA4187" w:rsidRDefault="00DA4187" w:rsidP="00DA4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Уш</w:t>
      </w:r>
      <w:proofErr w:type="spellEnd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табан</w:t>
      </w:r>
      <w:proofErr w:type="spellEnd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(три стопы).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выставляются в ряд - на расстоянии одной стопы друг от друга. Этот ряд называется "кон". Очередность броска определяется описанным выше правилом. Главная цель игры - выбить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расстояние более чем три стопы (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табан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этом случае, игрок забирает выбитый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 Если </w:t>
      </w:r>
      <w:proofErr w:type="gram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</w:t>
      </w:r>
      <w:proofErr w:type="gram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которое улетел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чем три стопы, выбитый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лежать на месте. Игра начинается со стартовой линии, но каждый последующий удар начинается с того места, куда упал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сақа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78F783" w14:textId="15BC2B6B" w:rsidR="003C7FAE" w:rsidRDefault="003C7FAE" w:rsidP="00DA4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DA5EA4" w14:textId="77777777" w:rsidR="003C7FAE" w:rsidRPr="001C3995" w:rsidRDefault="003C7FAE" w:rsidP="00DA4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AEA3AF" w14:textId="77777777" w:rsidR="00DA4187" w:rsidRPr="001C3995" w:rsidRDefault="00DA4187" w:rsidP="00DA4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"Хан </w:t>
      </w:r>
      <w:proofErr w:type="spellStart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талапай</w:t>
      </w:r>
      <w:proofErr w:type="spellEnd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 (ограбление хана).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Это игра для самых маленьких. Игроки садятся полукругом перед ведущим. Ведущий собирает все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 словами "Хан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талапай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!" раскидывает их перед игроками. Задача игроков - собрать наибольшее количество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асыков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учит маленьких детей счету.</w:t>
      </w:r>
    </w:p>
    <w:p w14:paraId="31CA5E7F" w14:textId="0220DE0F" w:rsidR="00DA4187" w:rsidRPr="001C3995" w:rsidRDefault="00DA4187" w:rsidP="00DA41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Шеңбер</w:t>
      </w:r>
      <w:proofErr w:type="spellEnd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жасап</w:t>
      </w:r>
      <w:proofErr w:type="spellEnd"/>
      <w:r w:rsidRPr="001C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ату" (круг).</w:t>
      </w:r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Вокруг кона чертится круг. На расстоянии 3-4 метров от круга игроки стреляют по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асыкам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кону, стараясь выбить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пределы круга. В случае попадания, игрок забирает себе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выбитые за круг, и продолжает стрелять по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асыкам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круге. Если при броске он не выбивает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асыки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круга, бросает уже следующий по очереди игрок. И так до полного отсутствия </w:t>
      </w:r>
      <w:proofErr w:type="spellStart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асыков</w:t>
      </w:r>
      <w:proofErr w:type="spellEnd"/>
      <w:r w:rsidRPr="001C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круге.</w:t>
      </w:r>
    </w:p>
    <w:p w14:paraId="1C8DDDAC" w14:textId="77777777" w:rsidR="001C3995" w:rsidRPr="001C3995" w:rsidRDefault="001C3995" w:rsidP="001C399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b/>
          <w:bCs/>
          <w:color w:val="333333"/>
          <w:sz w:val="28"/>
          <w:szCs w:val="28"/>
        </w:rPr>
        <w:t>"</w:t>
      </w:r>
      <w:proofErr w:type="spellStart"/>
      <w:r w:rsidRPr="001C3995">
        <w:rPr>
          <w:b/>
          <w:bCs/>
          <w:color w:val="333333"/>
          <w:sz w:val="28"/>
          <w:szCs w:val="28"/>
        </w:rPr>
        <w:t>Омпа</w:t>
      </w:r>
      <w:proofErr w:type="spellEnd"/>
      <w:r w:rsidRPr="001C3995">
        <w:rPr>
          <w:b/>
          <w:bCs/>
          <w:color w:val="333333"/>
          <w:sz w:val="28"/>
          <w:szCs w:val="28"/>
        </w:rPr>
        <w:t>" (</w:t>
      </w:r>
      <w:proofErr w:type="spellStart"/>
      <w:r w:rsidRPr="001C3995">
        <w:rPr>
          <w:b/>
          <w:bCs/>
          <w:color w:val="333333"/>
          <w:sz w:val="28"/>
          <w:szCs w:val="28"/>
        </w:rPr>
        <w:t>омпа</w:t>
      </w:r>
      <w:proofErr w:type="spellEnd"/>
      <w:r w:rsidRPr="001C3995">
        <w:rPr>
          <w:b/>
          <w:bCs/>
          <w:color w:val="333333"/>
          <w:sz w:val="28"/>
          <w:szCs w:val="28"/>
        </w:rPr>
        <w:t>).</w:t>
      </w:r>
      <w:r w:rsidRPr="001C3995">
        <w:rPr>
          <w:color w:val="333333"/>
          <w:sz w:val="28"/>
          <w:szCs w:val="28"/>
        </w:rPr>
        <w:t xml:space="preserve"> В эту игру обычно играют дети помладше. На расстоянии примерно 20 шагов нужно начертить два кона. Игроки ставят на кон свои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. В центре кона один </w:t>
      </w:r>
      <w:proofErr w:type="spellStart"/>
      <w:r w:rsidRPr="001C3995">
        <w:rPr>
          <w:color w:val="333333"/>
          <w:sz w:val="28"/>
          <w:szCs w:val="28"/>
        </w:rPr>
        <w:t>асык</w:t>
      </w:r>
      <w:proofErr w:type="spellEnd"/>
      <w:r w:rsidRPr="001C3995">
        <w:rPr>
          <w:color w:val="333333"/>
          <w:sz w:val="28"/>
          <w:szCs w:val="28"/>
        </w:rPr>
        <w:t xml:space="preserve"> стоит в положении «</w:t>
      </w:r>
      <w:proofErr w:type="spellStart"/>
      <w:r w:rsidRPr="001C3995">
        <w:rPr>
          <w:color w:val="333333"/>
          <w:sz w:val="28"/>
          <w:szCs w:val="28"/>
        </w:rPr>
        <w:t>омпы</w:t>
      </w:r>
      <w:proofErr w:type="spellEnd"/>
      <w:r w:rsidRPr="001C3995">
        <w:rPr>
          <w:color w:val="333333"/>
          <w:sz w:val="28"/>
          <w:szCs w:val="28"/>
        </w:rPr>
        <w:t xml:space="preserve">». Выстроившись у черты, игроки по очереди </w:t>
      </w:r>
      <w:proofErr w:type="gramStart"/>
      <w:r w:rsidRPr="001C3995">
        <w:rPr>
          <w:color w:val="333333"/>
          <w:sz w:val="28"/>
          <w:szCs w:val="28"/>
        </w:rPr>
        <w:t>выбивают  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proofErr w:type="gramEnd"/>
      <w:r w:rsidRPr="001C3995">
        <w:rPr>
          <w:color w:val="333333"/>
          <w:sz w:val="28"/>
          <w:szCs w:val="28"/>
        </w:rPr>
        <w:t xml:space="preserve"> на кону. Выбитые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игрок забирает себе. Тот, кому удается выбить «</w:t>
      </w:r>
      <w:proofErr w:type="spellStart"/>
      <w:r w:rsidRPr="001C3995">
        <w:rPr>
          <w:color w:val="333333"/>
          <w:sz w:val="28"/>
          <w:szCs w:val="28"/>
        </w:rPr>
        <w:t>омпы</w:t>
      </w:r>
      <w:proofErr w:type="spellEnd"/>
      <w:r w:rsidRPr="001C3995">
        <w:rPr>
          <w:color w:val="333333"/>
          <w:sz w:val="28"/>
          <w:szCs w:val="28"/>
        </w:rPr>
        <w:t xml:space="preserve">», забирает себе все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на кону. Побеждает тот, у кого окажется больше всего </w:t>
      </w:r>
      <w:proofErr w:type="spellStart"/>
      <w:r w:rsidRPr="001C3995">
        <w:rPr>
          <w:color w:val="333333"/>
          <w:sz w:val="28"/>
          <w:szCs w:val="28"/>
        </w:rPr>
        <w:t>асыков</w:t>
      </w:r>
      <w:proofErr w:type="spellEnd"/>
      <w:r w:rsidRPr="001C3995">
        <w:rPr>
          <w:color w:val="333333"/>
          <w:sz w:val="28"/>
          <w:szCs w:val="28"/>
        </w:rPr>
        <w:t>.  </w:t>
      </w:r>
    </w:p>
    <w:p w14:paraId="097DC643" w14:textId="77777777" w:rsidR="001C3995" w:rsidRPr="001C3995" w:rsidRDefault="001C3995" w:rsidP="001C399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b/>
          <w:bCs/>
          <w:color w:val="333333"/>
          <w:sz w:val="28"/>
          <w:szCs w:val="28"/>
        </w:rPr>
        <w:t xml:space="preserve">"Хан </w:t>
      </w:r>
      <w:proofErr w:type="spellStart"/>
      <w:r w:rsidRPr="001C3995">
        <w:rPr>
          <w:b/>
          <w:bCs/>
          <w:color w:val="333333"/>
          <w:sz w:val="28"/>
          <w:szCs w:val="28"/>
        </w:rPr>
        <w:t>ойыны</w:t>
      </w:r>
      <w:proofErr w:type="spellEnd"/>
      <w:r w:rsidRPr="001C3995">
        <w:rPr>
          <w:b/>
          <w:bCs/>
          <w:color w:val="333333"/>
          <w:sz w:val="28"/>
          <w:szCs w:val="28"/>
        </w:rPr>
        <w:t>" (игра хана).</w:t>
      </w:r>
      <w:r w:rsidRPr="001C3995">
        <w:rPr>
          <w:color w:val="333333"/>
          <w:sz w:val="28"/>
          <w:szCs w:val="28"/>
        </w:rPr>
        <w:t xml:space="preserve"> В этой игре могут принимать участие от 5 до 10 детей. Ведущий игры собирает все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в горсть, затем бросает их перед остальными игроками, сидящими по кругу. Один из </w:t>
      </w:r>
      <w:proofErr w:type="spellStart"/>
      <w:r w:rsidRPr="001C3995">
        <w:rPr>
          <w:color w:val="333333"/>
          <w:sz w:val="28"/>
          <w:szCs w:val="28"/>
        </w:rPr>
        <w:t>асыков</w:t>
      </w:r>
      <w:proofErr w:type="spellEnd"/>
      <w:r w:rsidRPr="001C3995">
        <w:rPr>
          <w:color w:val="333333"/>
          <w:sz w:val="28"/>
          <w:szCs w:val="28"/>
        </w:rPr>
        <w:t>, обычно покрашенный в красный цвет, является ханом. Игроки должны внимательно посмотреть, какой стороной выпал «хан». Если «хан» выпал стороной «</w:t>
      </w:r>
      <w:proofErr w:type="spellStart"/>
      <w:r w:rsidRPr="001C3995">
        <w:rPr>
          <w:color w:val="333333"/>
          <w:sz w:val="28"/>
          <w:szCs w:val="28"/>
        </w:rPr>
        <w:t>бүк</w:t>
      </w:r>
      <w:proofErr w:type="spellEnd"/>
      <w:r w:rsidRPr="001C3995">
        <w:rPr>
          <w:color w:val="333333"/>
          <w:sz w:val="28"/>
          <w:szCs w:val="28"/>
        </w:rPr>
        <w:t>», «</w:t>
      </w:r>
      <w:proofErr w:type="spellStart"/>
      <w:r w:rsidRPr="001C3995">
        <w:rPr>
          <w:color w:val="333333"/>
          <w:sz w:val="28"/>
          <w:szCs w:val="28"/>
        </w:rPr>
        <w:t>шік</w:t>
      </w:r>
      <w:proofErr w:type="spellEnd"/>
      <w:r w:rsidRPr="001C3995">
        <w:rPr>
          <w:color w:val="333333"/>
          <w:sz w:val="28"/>
          <w:szCs w:val="28"/>
        </w:rPr>
        <w:t>» или «</w:t>
      </w:r>
      <w:proofErr w:type="spellStart"/>
      <w:r w:rsidRPr="001C3995">
        <w:rPr>
          <w:color w:val="333333"/>
          <w:sz w:val="28"/>
          <w:szCs w:val="28"/>
        </w:rPr>
        <w:t>тәйкі</w:t>
      </w:r>
      <w:proofErr w:type="spellEnd"/>
      <w:r w:rsidRPr="001C3995">
        <w:rPr>
          <w:color w:val="333333"/>
          <w:sz w:val="28"/>
          <w:szCs w:val="28"/>
        </w:rPr>
        <w:t xml:space="preserve">», то ведущий должен аккуратно выбить все близлежащие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. Выбитые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он забирает себе. «Хана» же можно выбить лишь самым последним </w:t>
      </w:r>
      <w:proofErr w:type="spellStart"/>
      <w:r w:rsidRPr="001C3995">
        <w:rPr>
          <w:color w:val="333333"/>
          <w:sz w:val="28"/>
          <w:szCs w:val="28"/>
        </w:rPr>
        <w:t>асыком</w:t>
      </w:r>
      <w:proofErr w:type="spellEnd"/>
      <w:r w:rsidRPr="001C3995">
        <w:rPr>
          <w:color w:val="333333"/>
          <w:sz w:val="28"/>
          <w:szCs w:val="28"/>
        </w:rPr>
        <w:t xml:space="preserve">, который выпал той же стороной, что и сам «хан». Если ведущий случайно заденет другие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рукой или </w:t>
      </w:r>
      <w:proofErr w:type="spellStart"/>
      <w:r w:rsidRPr="001C3995">
        <w:rPr>
          <w:color w:val="333333"/>
          <w:sz w:val="28"/>
          <w:szCs w:val="28"/>
        </w:rPr>
        <w:t>асыком</w:t>
      </w:r>
      <w:proofErr w:type="spellEnd"/>
      <w:r w:rsidRPr="001C3995">
        <w:rPr>
          <w:color w:val="333333"/>
          <w:sz w:val="28"/>
          <w:szCs w:val="28"/>
        </w:rPr>
        <w:t>, то право вести игру переходит к другому игроку. Если «хан» выпадает стороной «</w:t>
      </w:r>
      <w:proofErr w:type="spellStart"/>
      <w:r w:rsidRPr="001C3995">
        <w:rPr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>», то каждый из игроков должен постараться заполучить его себе. Тот, кому попадет «хан», и будет победителем.</w:t>
      </w:r>
    </w:p>
    <w:p w14:paraId="392BA359" w14:textId="77777777" w:rsidR="001C3995" w:rsidRPr="001C3995" w:rsidRDefault="001C3995" w:rsidP="001C399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b/>
          <w:bCs/>
          <w:color w:val="333333"/>
          <w:sz w:val="28"/>
          <w:szCs w:val="28"/>
        </w:rPr>
        <w:t>"</w:t>
      </w:r>
      <w:proofErr w:type="spellStart"/>
      <w:r w:rsidRPr="001C3995">
        <w:rPr>
          <w:b/>
          <w:bCs/>
          <w:color w:val="333333"/>
          <w:sz w:val="28"/>
          <w:szCs w:val="28"/>
        </w:rPr>
        <w:t>Құмар</w:t>
      </w:r>
      <w:proofErr w:type="spellEnd"/>
      <w:r w:rsidRPr="001C3995">
        <w:rPr>
          <w:b/>
          <w:bCs/>
          <w:color w:val="333333"/>
          <w:sz w:val="28"/>
          <w:szCs w:val="28"/>
        </w:rPr>
        <w:t>" (азарт)</w:t>
      </w:r>
      <w:r w:rsidRPr="001C3995">
        <w:rPr>
          <w:color w:val="333333"/>
          <w:sz w:val="28"/>
          <w:szCs w:val="28"/>
        </w:rPr>
        <w:t xml:space="preserve">. В игре участвуют не более 5-6 человек. Для игры нужны 4 </w:t>
      </w:r>
      <w:proofErr w:type="spellStart"/>
      <w:r w:rsidRPr="001C3995">
        <w:rPr>
          <w:color w:val="333333"/>
          <w:sz w:val="28"/>
          <w:szCs w:val="28"/>
        </w:rPr>
        <w:t>асыка</w:t>
      </w:r>
      <w:proofErr w:type="spellEnd"/>
      <w:r w:rsidRPr="001C3995">
        <w:rPr>
          <w:color w:val="333333"/>
          <w:sz w:val="28"/>
          <w:szCs w:val="28"/>
        </w:rPr>
        <w:t xml:space="preserve">, покрашенные в разные цвета. Игроки садятся в круг, и по очереди бросают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. Цель игры - кинуть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</w:t>
      </w:r>
      <w:proofErr w:type="gramStart"/>
      <w:r w:rsidRPr="001C3995">
        <w:rPr>
          <w:color w:val="333333"/>
          <w:sz w:val="28"/>
          <w:szCs w:val="28"/>
        </w:rPr>
        <w:t>так, что бы</w:t>
      </w:r>
      <w:proofErr w:type="gramEnd"/>
      <w:r w:rsidRPr="001C3995">
        <w:rPr>
          <w:color w:val="333333"/>
          <w:sz w:val="28"/>
          <w:szCs w:val="28"/>
        </w:rPr>
        <w:t xml:space="preserve"> все четверо выпали одной стороной. Если </w:t>
      </w:r>
      <w:proofErr w:type="spellStart"/>
      <w:r w:rsidRPr="001C3995">
        <w:rPr>
          <w:color w:val="333333"/>
          <w:sz w:val="28"/>
          <w:szCs w:val="28"/>
        </w:rPr>
        <w:t>асыки</w:t>
      </w:r>
      <w:proofErr w:type="spellEnd"/>
      <w:r w:rsidRPr="001C3995">
        <w:rPr>
          <w:color w:val="333333"/>
          <w:sz w:val="28"/>
          <w:szCs w:val="28"/>
        </w:rPr>
        <w:t xml:space="preserve"> выпадут </w:t>
      </w:r>
      <w:proofErr w:type="spellStart"/>
      <w:r w:rsidRPr="001C3995">
        <w:rPr>
          <w:color w:val="333333"/>
          <w:sz w:val="28"/>
          <w:szCs w:val="28"/>
        </w:rPr>
        <w:t>сторой</w:t>
      </w:r>
      <w:proofErr w:type="spellEnd"/>
      <w:r w:rsidRPr="001C3995">
        <w:rPr>
          <w:color w:val="333333"/>
          <w:sz w:val="28"/>
          <w:szCs w:val="28"/>
        </w:rPr>
        <w:t xml:space="preserve"> </w:t>
      </w:r>
      <w:proofErr w:type="spellStart"/>
      <w:r w:rsidRPr="001C3995">
        <w:rPr>
          <w:color w:val="333333"/>
          <w:sz w:val="28"/>
          <w:szCs w:val="28"/>
        </w:rPr>
        <w:t>алшы</w:t>
      </w:r>
      <w:proofErr w:type="spellEnd"/>
      <w:r w:rsidRPr="001C3995">
        <w:rPr>
          <w:color w:val="333333"/>
          <w:sz w:val="28"/>
          <w:szCs w:val="28"/>
        </w:rPr>
        <w:t xml:space="preserve"> - игрок получает 4 очка, если стороной </w:t>
      </w:r>
      <w:proofErr w:type="spellStart"/>
      <w:r w:rsidRPr="001C3995">
        <w:rPr>
          <w:color w:val="333333"/>
          <w:sz w:val="28"/>
          <w:szCs w:val="28"/>
        </w:rPr>
        <w:t>тәйке</w:t>
      </w:r>
      <w:proofErr w:type="spellEnd"/>
      <w:r w:rsidRPr="001C3995">
        <w:rPr>
          <w:color w:val="333333"/>
          <w:sz w:val="28"/>
          <w:szCs w:val="28"/>
        </w:rPr>
        <w:t xml:space="preserve"> - 3 очка, </w:t>
      </w:r>
      <w:proofErr w:type="spellStart"/>
      <w:r w:rsidRPr="001C3995">
        <w:rPr>
          <w:color w:val="333333"/>
          <w:sz w:val="28"/>
          <w:szCs w:val="28"/>
        </w:rPr>
        <w:t>бүк</w:t>
      </w:r>
      <w:proofErr w:type="spellEnd"/>
      <w:r w:rsidRPr="001C3995">
        <w:rPr>
          <w:color w:val="333333"/>
          <w:sz w:val="28"/>
          <w:szCs w:val="28"/>
        </w:rPr>
        <w:t xml:space="preserve"> - 2 очка, и </w:t>
      </w:r>
      <w:proofErr w:type="spellStart"/>
      <w:r w:rsidRPr="001C3995">
        <w:rPr>
          <w:color w:val="333333"/>
          <w:sz w:val="28"/>
          <w:szCs w:val="28"/>
        </w:rPr>
        <w:t>шік</w:t>
      </w:r>
      <w:proofErr w:type="spellEnd"/>
      <w:r w:rsidRPr="001C3995">
        <w:rPr>
          <w:color w:val="333333"/>
          <w:sz w:val="28"/>
          <w:szCs w:val="28"/>
        </w:rPr>
        <w:t xml:space="preserve"> - 1 очко.</w:t>
      </w:r>
    </w:p>
    <w:p w14:paraId="185AB0FB" w14:textId="6CBD9AA1" w:rsidR="00416833" w:rsidRPr="001C3995" w:rsidRDefault="001C3995" w:rsidP="001C399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1C3995">
        <w:rPr>
          <w:b/>
          <w:bCs/>
          <w:color w:val="333333"/>
          <w:sz w:val="28"/>
          <w:szCs w:val="28"/>
        </w:rPr>
        <w:t>"</w:t>
      </w:r>
      <w:proofErr w:type="spellStart"/>
      <w:r w:rsidRPr="001C3995">
        <w:rPr>
          <w:b/>
          <w:bCs/>
          <w:color w:val="333333"/>
          <w:sz w:val="28"/>
          <w:szCs w:val="28"/>
        </w:rPr>
        <w:t>Атбакыл</w:t>
      </w:r>
      <w:proofErr w:type="spellEnd"/>
      <w:r w:rsidRPr="001C3995">
        <w:rPr>
          <w:b/>
          <w:bCs/>
          <w:color w:val="333333"/>
          <w:sz w:val="28"/>
          <w:szCs w:val="28"/>
        </w:rPr>
        <w:t>" (наездники). </w:t>
      </w:r>
      <w:r w:rsidRPr="001C3995">
        <w:rPr>
          <w:color w:val="333333"/>
          <w:sz w:val="28"/>
          <w:szCs w:val="28"/>
        </w:rPr>
        <w:t xml:space="preserve">Игра состоит из двух игроков. Один игрок бросает в определенном направлении свой </w:t>
      </w:r>
      <w:proofErr w:type="spellStart"/>
      <w:r w:rsidRPr="001C3995">
        <w:rPr>
          <w:color w:val="333333"/>
          <w:sz w:val="28"/>
          <w:szCs w:val="28"/>
        </w:rPr>
        <w:t>cақа</w:t>
      </w:r>
      <w:proofErr w:type="spellEnd"/>
      <w:r w:rsidRPr="001C3995">
        <w:rPr>
          <w:color w:val="333333"/>
          <w:sz w:val="28"/>
          <w:szCs w:val="28"/>
        </w:rPr>
        <w:t xml:space="preserve">, а другой игрок должен попасть в него своим битком. Если он сумеет попасть, то первый игрок несет его на своей спине до того места, где лежит его </w:t>
      </w:r>
      <w:proofErr w:type="spellStart"/>
      <w:r w:rsidRPr="001C3995">
        <w:rPr>
          <w:color w:val="333333"/>
          <w:sz w:val="28"/>
          <w:szCs w:val="28"/>
        </w:rPr>
        <w:t>сақа</w:t>
      </w:r>
      <w:proofErr w:type="spellEnd"/>
      <w:r w:rsidRPr="001C3995">
        <w:rPr>
          <w:color w:val="333333"/>
          <w:sz w:val="28"/>
          <w:szCs w:val="28"/>
        </w:rPr>
        <w:t xml:space="preserve">. Затем, </w:t>
      </w:r>
      <w:proofErr w:type="spellStart"/>
      <w:r w:rsidRPr="001C3995">
        <w:rPr>
          <w:color w:val="333333"/>
          <w:sz w:val="28"/>
          <w:szCs w:val="28"/>
        </w:rPr>
        <w:t>асык</w:t>
      </w:r>
      <w:proofErr w:type="spellEnd"/>
      <w:r w:rsidRPr="001C3995">
        <w:rPr>
          <w:color w:val="333333"/>
          <w:sz w:val="28"/>
          <w:szCs w:val="28"/>
        </w:rPr>
        <w:t xml:space="preserve"> кидает второй игрок, а первый старается выбить его </w:t>
      </w:r>
      <w:proofErr w:type="spellStart"/>
      <w:r w:rsidRPr="001C3995">
        <w:rPr>
          <w:color w:val="333333"/>
          <w:sz w:val="28"/>
          <w:szCs w:val="28"/>
        </w:rPr>
        <w:t>сақа</w:t>
      </w:r>
      <w:proofErr w:type="spellEnd"/>
      <w:r w:rsidRPr="001C3995">
        <w:rPr>
          <w:color w:val="333333"/>
          <w:sz w:val="28"/>
          <w:szCs w:val="28"/>
        </w:rPr>
        <w:t xml:space="preserve"> своим </w:t>
      </w:r>
      <w:proofErr w:type="spellStart"/>
      <w:r w:rsidRPr="001C3995">
        <w:rPr>
          <w:color w:val="333333"/>
          <w:sz w:val="28"/>
          <w:szCs w:val="28"/>
        </w:rPr>
        <w:t>битко</w:t>
      </w:r>
      <w:proofErr w:type="spellEnd"/>
    </w:p>
    <w:p w14:paraId="6B2B8986" w14:textId="77777777" w:rsidR="003C7FAE" w:rsidRDefault="003C7FAE" w:rsidP="009503DC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64CF37AC" w14:textId="1F4D1501" w:rsidR="006B1DA3" w:rsidRDefault="00DA4187" w:rsidP="009503DC">
      <w:pPr>
        <w:pStyle w:val="a3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3995">
        <w:rPr>
          <w:color w:val="000000"/>
          <w:sz w:val="28"/>
          <w:szCs w:val="28"/>
          <w:shd w:val="clear" w:color="auto" w:fill="FFFFFF"/>
        </w:rPr>
        <w:lastRenderedPageBreak/>
        <w:t xml:space="preserve">Все игры в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несут в себе и воспитательную нагрузку, они учат точности и меткости. Вместе с тем у ребёнка играющего в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развивается и логическое мышление, ведь надо хорошенько примериться, как следует ударить в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, либо решить, как попасть в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, который выпал ровно и прямо, какой силы должен быть удар, чтобы выбить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находящийся круге. Все эти вопросы он должен пропустить через свое сознание, а затем прицельно и точно ударить по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асыку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. И конечно нельзя не отметить, что игра в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развивает коммуникабельность, ведь в неё должны играть как минимум два-три человека. Игра способствует закалке ребёнка, укреплению его сознания и физической силы, помогает быстро принять правильное решение. В целом игры в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асыки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это не только игра, но и искусство и не просто искусство, а развивающая особым образом искусство воспитательного характера. Важно, что для игры не нужно специальной площадки и оборудования, самое главное- территория для игры должна быть обшир</w:t>
      </w:r>
      <w:r w:rsidR="00F933D1" w:rsidRPr="001C3995">
        <w:rPr>
          <w:color w:val="000000"/>
          <w:sz w:val="28"/>
          <w:szCs w:val="28"/>
          <w:shd w:val="clear" w:color="auto" w:fill="FFFFFF"/>
        </w:rPr>
        <w:t xml:space="preserve">на.                                                                                           </w:t>
      </w:r>
      <w:r w:rsidR="006B1DA3">
        <w:rPr>
          <w:color w:val="000000"/>
          <w:sz w:val="28"/>
          <w:szCs w:val="28"/>
          <w:shd w:val="clear" w:color="auto" w:fill="FFFFFF"/>
        </w:rPr>
        <w:t xml:space="preserve">     </w:t>
      </w:r>
      <w:r w:rsidRPr="001C3995">
        <w:rPr>
          <w:color w:val="000000"/>
          <w:sz w:val="28"/>
          <w:szCs w:val="28"/>
          <w:shd w:val="clear" w:color="auto" w:fill="FFFFFF"/>
        </w:rPr>
        <w:t xml:space="preserve">В игре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обязательно применяется «сака».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- биток, самый главный, крупный и тяжелый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. В прошлом дети кочевников использовали для «сака»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архара. Главный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асык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имеет наибольшую цену.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обычно берется из невареных суставов, потому что в процессе варки кость теряет в массе, что плохо отражается на ударной силе. А для большей устойчивости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заливается свинцом (или обвязывается медной проволокой). </w:t>
      </w:r>
    </w:p>
    <w:p w14:paraId="082E3C2F" w14:textId="77777777" w:rsidR="006B1DA3" w:rsidRDefault="00DA4187" w:rsidP="00950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3995">
        <w:rPr>
          <w:color w:val="000000"/>
          <w:sz w:val="28"/>
          <w:szCs w:val="28"/>
          <w:shd w:val="clear" w:color="auto" w:fill="FFFFFF"/>
        </w:rPr>
        <w:t xml:space="preserve">В древности у привилегированных ханских и султанских детей, </w:t>
      </w:r>
      <w:proofErr w:type="spellStart"/>
      <w:r w:rsidRPr="001C3995">
        <w:rPr>
          <w:color w:val="000000"/>
          <w:sz w:val="28"/>
          <w:szCs w:val="28"/>
          <w:shd w:val="clear" w:color="auto" w:fill="FFFFFF"/>
        </w:rPr>
        <w:t>сақа</w:t>
      </w:r>
      <w:proofErr w:type="spellEnd"/>
      <w:r w:rsidRPr="001C3995">
        <w:rPr>
          <w:color w:val="000000"/>
          <w:sz w:val="28"/>
          <w:szCs w:val="28"/>
          <w:shd w:val="clear" w:color="auto" w:fill="FFFFFF"/>
        </w:rPr>
        <w:t xml:space="preserve"> заливался даже золотом.</w:t>
      </w:r>
      <w:r w:rsidR="001C3995" w:rsidRPr="001C3995"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6B1DA3">
        <w:rPr>
          <w:color w:val="000000"/>
          <w:sz w:val="28"/>
          <w:szCs w:val="28"/>
          <w:shd w:val="clear" w:color="auto" w:fill="FFFFFF"/>
        </w:rPr>
        <w:t xml:space="preserve">          </w:t>
      </w:r>
    </w:p>
    <w:p w14:paraId="395F678D" w14:textId="2DFE19BD" w:rsidR="006B1DA3" w:rsidRDefault="00F06AF5" w:rsidP="009503DC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C3995">
        <w:rPr>
          <w:color w:val="333333"/>
          <w:sz w:val="28"/>
          <w:szCs w:val="28"/>
        </w:rPr>
        <w:t xml:space="preserve">Национальные игры любого народа формировались в зависимости от их трудовой деятельности и социально-экономического, территориального положения. Так, игры казахского народа были тесно связаны с природой и ее законами. </w:t>
      </w:r>
    </w:p>
    <w:p w14:paraId="2506D7C8" w14:textId="33C8CCA3" w:rsidR="001C3995" w:rsidRPr="001C3995" w:rsidRDefault="001C3995" w:rsidP="009503D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1C3995">
        <w:rPr>
          <w:color w:val="333333"/>
          <w:spacing w:val="5"/>
          <w:sz w:val="28"/>
          <w:szCs w:val="28"/>
        </w:rPr>
        <w:t xml:space="preserve">С каждым годом </w:t>
      </w:r>
      <w:proofErr w:type="spellStart"/>
      <w:r w:rsidRPr="001C3995">
        <w:rPr>
          <w:color w:val="333333"/>
          <w:spacing w:val="5"/>
          <w:sz w:val="28"/>
          <w:szCs w:val="28"/>
        </w:rPr>
        <w:t>асық</w:t>
      </w:r>
      <w:proofErr w:type="spellEnd"/>
      <w:r w:rsidRPr="001C3995">
        <w:rPr>
          <w:color w:val="333333"/>
          <w:spacing w:val="5"/>
          <w:sz w:val="28"/>
          <w:szCs w:val="28"/>
        </w:rPr>
        <w:t xml:space="preserve"> ату становится все популярнее. Сегодня в республике официально действует национальная федерация</w:t>
      </w:r>
    </w:p>
    <w:p w14:paraId="41796D88" w14:textId="77777777" w:rsidR="00142EEF" w:rsidRPr="001C3995" w:rsidRDefault="00142EEF" w:rsidP="00142EEF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C3995">
        <w:rPr>
          <w:color w:val="000000"/>
          <w:sz w:val="28"/>
          <w:szCs w:val="28"/>
        </w:rPr>
        <w:t>Асык</w:t>
      </w:r>
      <w:proofErr w:type="spellEnd"/>
      <w:r w:rsidRPr="001C3995">
        <w:rPr>
          <w:color w:val="000000"/>
          <w:sz w:val="28"/>
          <w:szCs w:val="28"/>
        </w:rPr>
        <w:t xml:space="preserve"> можно смело назвать общим национальным наследием всего казахского народа. В декабре 2017 года казахская игра в </w:t>
      </w:r>
      <w:proofErr w:type="spellStart"/>
      <w:r w:rsidRPr="001C3995">
        <w:rPr>
          <w:color w:val="000000"/>
          <w:sz w:val="28"/>
          <w:szCs w:val="28"/>
        </w:rPr>
        <w:t>асык</w:t>
      </w:r>
      <w:proofErr w:type="spellEnd"/>
      <w:r w:rsidRPr="001C3995">
        <w:rPr>
          <w:color w:val="000000"/>
          <w:sz w:val="28"/>
          <w:szCs w:val="28"/>
        </w:rPr>
        <w:t xml:space="preserve"> вошла в репрезентативный список нематериального культурного наследия человечества ЮНЕСКО.</w:t>
      </w:r>
    </w:p>
    <w:p w14:paraId="3979A3D4" w14:textId="77777777" w:rsidR="00B8309E" w:rsidRPr="001C3995" w:rsidRDefault="00B8309E" w:rsidP="00B8309E">
      <w:pPr>
        <w:pStyle w:val="a3"/>
        <w:shd w:val="clear" w:color="auto" w:fill="FFFFFF"/>
        <w:spacing w:before="0" w:beforeAutospacing="0" w:after="450" w:afterAutospacing="0"/>
        <w:jc w:val="both"/>
        <w:rPr>
          <w:color w:val="333333"/>
          <w:spacing w:val="5"/>
          <w:sz w:val="28"/>
          <w:szCs w:val="28"/>
        </w:rPr>
      </w:pPr>
    </w:p>
    <w:p w14:paraId="3873E251" w14:textId="50BE18FD" w:rsidR="00F06AF5" w:rsidRDefault="00F06AF5">
      <w:pPr>
        <w:rPr>
          <w:color w:val="333333"/>
          <w:sz w:val="21"/>
          <w:szCs w:val="21"/>
          <w:shd w:val="clear" w:color="auto" w:fill="FFFFFF"/>
        </w:rPr>
      </w:pPr>
    </w:p>
    <w:p w14:paraId="27D17A67" w14:textId="2A5188C0" w:rsidR="00F06AF5" w:rsidRDefault="00F06AF5">
      <w:pPr>
        <w:rPr>
          <w:color w:val="333333"/>
          <w:sz w:val="21"/>
          <w:szCs w:val="21"/>
          <w:shd w:val="clear" w:color="auto" w:fill="FFFFFF"/>
        </w:rPr>
      </w:pPr>
    </w:p>
    <w:p w14:paraId="14F80498" w14:textId="09D502B4" w:rsidR="00F06AF5" w:rsidRDefault="00F06AF5">
      <w:pPr>
        <w:rPr>
          <w:color w:val="333333"/>
          <w:sz w:val="21"/>
          <w:szCs w:val="21"/>
          <w:shd w:val="clear" w:color="auto" w:fill="FFFFFF"/>
        </w:rPr>
      </w:pPr>
    </w:p>
    <w:p w14:paraId="4BD571CE" w14:textId="567BD170" w:rsidR="00F06AF5" w:rsidRDefault="00F06AF5">
      <w:pPr>
        <w:rPr>
          <w:color w:val="333333"/>
          <w:sz w:val="21"/>
          <w:szCs w:val="21"/>
          <w:shd w:val="clear" w:color="auto" w:fill="FFFFFF"/>
        </w:rPr>
      </w:pPr>
    </w:p>
    <w:p w14:paraId="671E9B37" w14:textId="77777777" w:rsidR="00F06AF5" w:rsidRPr="00F06AF5" w:rsidRDefault="00F06AF5"/>
    <w:p w14:paraId="6443E475" w14:textId="21AF1DB9" w:rsidR="00B74EE0" w:rsidRDefault="00B74EE0" w:rsidP="00B74EE0"/>
    <w:sectPr w:rsidR="00B74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A51"/>
    <w:multiLevelType w:val="multilevel"/>
    <w:tmpl w:val="52C8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F3AFA"/>
    <w:multiLevelType w:val="multilevel"/>
    <w:tmpl w:val="94E0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01460"/>
    <w:multiLevelType w:val="multilevel"/>
    <w:tmpl w:val="CA4A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2D4860"/>
    <w:multiLevelType w:val="multilevel"/>
    <w:tmpl w:val="9936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62EF1"/>
    <w:multiLevelType w:val="multilevel"/>
    <w:tmpl w:val="3448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800E3"/>
    <w:multiLevelType w:val="multilevel"/>
    <w:tmpl w:val="5928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DCB"/>
    <w:rsid w:val="00142EEF"/>
    <w:rsid w:val="001C3995"/>
    <w:rsid w:val="003C7FAE"/>
    <w:rsid w:val="00416833"/>
    <w:rsid w:val="00426CB8"/>
    <w:rsid w:val="006B1DA3"/>
    <w:rsid w:val="007D3DCB"/>
    <w:rsid w:val="009503DC"/>
    <w:rsid w:val="00B74EE0"/>
    <w:rsid w:val="00B8309E"/>
    <w:rsid w:val="00D066F5"/>
    <w:rsid w:val="00DA4187"/>
    <w:rsid w:val="00F06AF5"/>
    <w:rsid w:val="00F442BF"/>
    <w:rsid w:val="00F933D1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76B9"/>
  <w15:chartTrackingRefBased/>
  <w15:docId w15:val="{5027E626-8210-40F3-8AEA-57C8A81D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6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679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85060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66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3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BEBEB"/>
                        <w:bottom w:val="single" w:sz="6" w:space="0" w:color="EBEBEB"/>
                        <w:right w:val="single" w:sz="6" w:space="0" w:color="EBEBEB"/>
                      </w:divBdr>
                      <w:divsChild>
                        <w:div w:id="16722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60807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375865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308788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6184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318729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1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7B7A4-6B8D-40EE-A43D-D43AC3DA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dcterms:created xsi:type="dcterms:W3CDTF">2021-11-10T16:07:00Z</dcterms:created>
  <dcterms:modified xsi:type="dcterms:W3CDTF">2021-11-11T15:38:00Z</dcterms:modified>
</cp:coreProperties>
</file>