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B4" w:rsidRDefault="00D36BEE" w:rsidP="00647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b/>
          <w:sz w:val="28"/>
          <w:szCs w:val="28"/>
          <w:lang w:val="ru-RU"/>
        </w:rPr>
        <w:t>ВНЕДРЕНИЕ</w:t>
      </w:r>
      <w:r w:rsidRPr="00966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97709">
        <w:rPr>
          <w:rFonts w:ascii="Times New Roman" w:hAnsi="Times New Roman" w:cs="Times New Roman"/>
          <w:b/>
          <w:sz w:val="28"/>
          <w:szCs w:val="28"/>
          <w:lang w:val="ru-RU"/>
        </w:rPr>
        <w:t>МЕТОДИЧЕСКИХ</w:t>
      </w:r>
      <w:bookmarkStart w:id="0" w:name="_GoBack"/>
      <w:bookmarkEnd w:id="0"/>
      <w:r w:rsidRPr="00966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</w:t>
      </w:r>
      <w:r w:rsidRPr="00966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6005">
        <w:rPr>
          <w:rFonts w:ascii="Times New Roman" w:hAnsi="Times New Roman" w:cs="Times New Roman"/>
          <w:b/>
          <w:sz w:val="28"/>
          <w:szCs w:val="28"/>
        </w:rPr>
        <w:t>STEAM</w:t>
      </w:r>
      <w:r w:rsidRPr="00966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 В ПРЕПОДАВАНИИ ХИМИИ</w:t>
      </w:r>
    </w:p>
    <w:p w:rsidR="00025EAD" w:rsidRDefault="00025EAD" w:rsidP="00647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5EAD" w:rsidRPr="00025EAD" w:rsidRDefault="00025EAD" w:rsidP="00025EAD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5EAD">
        <w:rPr>
          <w:rFonts w:ascii="Times New Roman" w:hAnsi="Times New Roman" w:cs="Times New Roman"/>
          <w:i/>
          <w:sz w:val="28"/>
          <w:szCs w:val="28"/>
        </w:rPr>
        <w:t>STEAM</w:t>
      </w: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новая образовательная технология, сочетающая в себе несколько предметных областей, как инструмент развития критического мышления, исследовательских компетенций и навыков работы в группе.</w:t>
      </w:r>
    </w:p>
    <w:p w:rsidR="00025EAD" w:rsidRPr="00025EAD" w:rsidRDefault="00025EAD" w:rsidP="00025E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EAD">
        <w:rPr>
          <w:rFonts w:ascii="Times New Roman" w:hAnsi="Times New Roman" w:cs="Times New Roman"/>
          <w:i/>
          <w:sz w:val="28"/>
          <w:szCs w:val="28"/>
        </w:rPr>
        <w:t>STEAM</w:t>
      </w: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является развитием хорошо известной аббревиатуры </w:t>
      </w:r>
      <w:r w:rsidRPr="00025EAD">
        <w:rPr>
          <w:rFonts w:ascii="Times New Roman" w:hAnsi="Times New Roman" w:cs="Times New Roman"/>
          <w:i/>
          <w:sz w:val="28"/>
          <w:szCs w:val="28"/>
        </w:rPr>
        <w:t>STEM</w:t>
      </w: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за исключением того, что включается искусство. </w:t>
      </w:r>
      <w:r w:rsidRPr="00025EAD">
        <w:rPr>
          <w:rFonts w:ascii="Times New Roman" w:hAnsi="Times New Roman" w:cs="Times New Roman"/>
          <w:i/>
          <w:sz w:val="28"/>
          <w:szCs w:val="28"/>
        </w:rPr>
        <w:t xml:space="preserve">S - science,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или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наука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. T - technology,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есть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технология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. E - engineering,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по-английски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означает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инженерия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. M -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maths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царица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наук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025EAD">
        <w:rPr>
          <w:rFonts w:ascii="Times New Roman" w:hAnsi="Times New Roman" w:cs="Times New Roman"/>
          <w:i/>
          <w:sz w:val="28"/>
          <w:szCs w:val="28"/>
        </w:rPr>
        <w:t>математика</w:t>
      </w:r>
      <w:proofErr w:type="spellEnd"/>
      <w:r w:rsidRPr="00025EAD">
        <w:rPr>
          <w:rFonts w:ascii="Times New Roman" w:hAnsi="Times New Roman" w:cs="Times New Roman"/>
          <w:i/>
          <w:sz w:val="28"/>
          <w:szCs w:val="28"/>
        </w:rPr>
        <w:t>. </w:t>
      </w:r>
    </w:p>
    <w:p w:rsidR="00966005" w:rsidRPr="00025EAD" w:rsidRDefault="00966005" w:rsidP="00025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6BEE" w:rsidRPr="00966005" w:rsidRDefault="00D36BEE" w:rsidP="00025EAD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025EAD">
        <w:rPr>
          <w:sz w:val="28"/>
          <w:szCs w:val="28"/>
        </w:rPr>
        <w:t>В контексте происходящей в настоящее время четвертой технологической революции становится актуальным развитие STEАM-навыков. STEАM</w:t>
      </w:r>
      <w:r w:rsidRPr="00966005">
        <w:rPr>
          <w:sz w:val="28"/>
          <w:szCs w:val="28"/>
        </w:rPr>
        <w:t xml:space="preserve">-образование является связующим звеном между образовательным процессом и будущим трудоустройством и развитию профессиональной карьеры. Успешным специалистам необходимы будут компетенции, связанные с различными областями естественно-математических наук, инжиниринга и технологии. Отличием подходов STEАM является интегрированная образовательная среда и междисциплинарная организация образовательного процесса. Данная методика позволяет учащимся получить целостную картину изучаемого мира и демонстрирует условность разделения науки на отдельные дисциплины. STEАM методика акцентирует внимание учащихся на реальном применении знаний для решения существующих проблем. Такой подход позволит построить систему обучения, в которой достигается максимальное качество обучения. </w:t>
      </w:r>
    </w:p>
    <w:p w:rsidR="00D36BEE" w:rsidRPr="00966005" w:rsidRDefault="00D36BEE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обсуждать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в химической педагогики, мы должны иметь четкое определение навыков </w:t>
      </w:r>
      <w:r w:rsidRPr="00966005">
        <w:rPr>
          <w:rFonts w:ascii="Times New Roman" w:hAnsi="Times New Roman" w:cs="Times New Roman"/>
          <w:sz w:val="28"/>
          <w:szCs w:val="28"/>
        </w:rPr>
        <w:t>XXI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века. Есть четыре основные категории навыков. </w:t>
      </w:r>
    </w:p>
    <w:p w:rsidR="00D36BEE" w:rsidRPr="00966005" w:rsidRDefault="00D36BEE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>1) Грамотность цифровой эпохи – это компетенции необходимые, чтобы справляться с сложностями жизни, а также с изменяющимся обществом. Он включает в себя научную, техническую, информационную грамотность и глобальную осведомленность;</w:t>
      </w:r>
    </w:p>
    <w:p w:rsidR="00D36BEE" w:rsidRPr="00966005" w:rsidRDefault="00D36BEE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2) Жизненные навыки включают в себя следующие способности: </w:t>
      </w:r>
      <w:proofErr w:type="spellStart"/>
      <w:r w:rsidRPr="00966005">
        <w:rPr>
          <w:rFonts w:ascii="Times New Roman" w:hAnsi="Times New Roman" w:cs="Times New Roman"/>
          <w:sz w:val="28"/>
          <w:szCs w:val="28"/>
          <w:lang w:val="ru-RU"/>
        </w:rPr>
        <w:t>адаптируемость</w:t>
      </w:r>
      <w:proofErr w:type="spellEnd"/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и управление сложностями, самостоятельность, любопытство, творчество, принятие риска;</w:t>
      </w:r>
    </w:p>
    <w:p w:rsidR="00D36BEE" w:rsidRPr="00966005" w:rsidRDefault="00D36BEE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>3) Эффективное общение предполагает следующие компетенции: умение работать в команде и сотрудничество, личная, социальная и гражданская ответственность, интерактивное общение;</w:t>
      </w:r>
    </w:p>
    <w:p w:rsidR="00D36BEE" w:rsidRPr="00966005" w:rsidRDefault="00D36BEE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lastRenderedPageBreak/>
        <w:t>4) Высокая производительность включает в себя определение приоритетов, планирование и управление для достижения результатов, а также способность производить соответствующие и высококачественные продукты.</w:t>
      </w:r>
    </w:p>
    <w:p w:rsidR="00D36BEE" w:rsidRPr="00966005" w:rsidRDefault="00D36BEE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Важным процессом интеграции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преподавании химии является внедрение проектное обучение, которое фокусируется на школьников, и включает в себя подход, при котором, учащиеся приобретают более глубокие знания путем активного изучения проблем в практике. Применение этого подхода побуждает учащихся понимать каждый компонент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: науки, технологий, инженерии, искусства и математики в изучении химии. </w:t>
      </w:r>
      <w:r w:rsidRPr="009660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6005">
        <w:rPr>
          <w:rFonts w:ascii="Times New Roman" w:hAnsi="Times New Roman" w:cs="Times New Roman"/>
          <w:sz w:val="28"/>
          <w:szCs w:val="28"/>
        </w:rPr>
        <w:t>интеграции</w:t>
      </w:r>
      <w:proofErr w:type="spellEnd"/>
      <w:r w:rsidRPr="0096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05">
        <w:rPr>
          <w:rFonts w:ascii="Times New Roman" w:hAnsi="Times New Roman" w:cs="Times New Roman"/>
          <w:sz w:val="28"/>
          <w:szCs w:val="28"/>
        </w:rPr>
        <w:t>проектного</w:t>
      </w:r>
      <w:proofErr w:type="spellEnd"/>
      <w:r w:rsidRPr="0096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05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966005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Pr="00966005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96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05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Pr="0096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05">
        <w:rPr>
          <w:rFonts w:ascii="Times New Roman" w:hAnsi="Times New Roman" w:cs="Times New Roman"/>
          <w:sz w:val="28"/>
          <w:szCs w:val="28"/>
        </w:rPr>
        <w:t>этапа</w:t>
      </w:r>
      <w:proofErr w:type="spellEnd"/>
      <w:r w:rsidRPr="00966005">
        <w:rPr>
          <w:rFonts w:ascii="Times New Roman" w:hAnsi="Times New Roman" w:cs="Times New Roman"/>
          <w:sz w:val="28"/>
          <w:szCs w:val="28"/>
        </w:rPr>
        <w:t>:</w:t>
      </w:r>
    </w:p>
    <w:p w:rsidR="00D36BEE" w:rsidRPr="00966005" w:rsidRDefault="00D36BEE" w:rsidP="00647F01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>Создание проблем и использование знаний для их решения.</w:t>
      </w:r>
    </w:p>
    <w:p w:rsidR="00D36BEE" w:rsidRPr="00966005" w:rsidRDefault="00D36BEE" w:rsidP="00647F01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>Признания научного фактора современных или социально-научных проблем.</w:t>
      </w:r>
    </w:p>
    <w:p w:rsidR="00D36BEE" w:rsidRPr="00966005" w:rsidRDefault="00D36BEE" w:rsidP="00647F01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>Построения объяснения проблем на основе фактических данных.</w:t>
      </w:r>
    </w:p>
    <w:p w:rsidR="00D36BEE" w:rsidRPr="00966005" w:rsidRDefault="00D36BEE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критерии отбора содержания для учебного предмета химия, содержание которого удовлетворяло бы основные принципы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образования: научность, доступность, систематичность. </w:t>
      </w:r>
    </w:p>
    <w:p w:rsidR="00B77AC7" w:rsidRPr="00966005" w:rsidRDefault="00B77AC7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66005">
        <w:rPr>
          <w:rFonts w:ascii="Times New Roman" w:hAnsi="Times New Roman" w:cs="Times New Roman"/>
          <w:sz w:val="28"/>
          <w:szCs w:val="24"/>
          <w:lang w:val="ru-RU"/>
        </w:rPr>
        <w:t>В Казахстане</w:t>
      </w:r>
      <w:r w:rsidRPr="00966005">
        <w:rPr>
          <w:rFonts w:ascii="Times New Roman" w:hAnsi="Times New Roman" w:cs="Times New Roman"/>
          <w:sz w:val="28"/>
          <w:szCs w:val="24"/>
        </w:rPr>
        <w:t> </w:t>
      </w:r>
      <w:r w:rsidRPr="00966005">
        <w:rPr>
          <w:rFonts w:ascii="Times New Roman" w:hAnsi="Times New Roman" w:cs="Times New Roman"/>
          <w:sz w:val="28"/>
          <w:szCs w:val="24"/>
          <w:lang w:val="ru-RU"/>
        </w:rPr>
        <w:t xml:space="preserve">ведется активное внедрение </w:t>
      </w:r>
      <w:r w:rsidRPr="00966005">
        <w:rPr>
          <w:rFonts w:ascii="Times New Roman" w:hAnsi="Times New Roman" w:cs="Times New Roman"/>
          <w:sz w:val="28"/>
          <w:szCs w:val="24"/>
        </w:rPr>
        <w:t>STEAM</w:t>
      </w:r>
      <w:r w:rsidRPr="00966005">
        <w:rPr>
          <w:rFonts w:ascii="Times New Roman" w:hAnsi="Times New Roman" w:cs="Times New Roman"/>
          <w:sz w:val="28"/>
          <w:szCs w:val="24"/>
          <w:lang w:val="ru-RU"/>
        </w:rPr>
        <w:t xml:space="preserve"> обучения в образовательные программы обновленного содержания школьного образования. С этой целью включены в учебные программы </w:t>
      </w:r>
      <w:r w:rsidRPr="00966005">
        <w:rPr>
          <w:rFonts w:ascii="Times New Roman" w:hAnsi="Times New Roman" w:cs="Times New Roman"/>
          <w:sz w:val="28"/>
          <w:szCs w:val="24"/>
        </w:rPr>
        <w:t>STEAM</w:t>
      </w:r>
      <w:r w:rsidRPr="00966005">
        <w:rPr>
          <w:rFonts w:ascii="Times New Roman" w:hAnsi="Times New Roman" w:cs="Times New Roman"/>
          <w:sz w:val="28"/>
          <w:szCs w:val="24"/>
          <w:lang w:val="ru-RU"/>
        </w:rPr>
        <w:t xml:space="preserve">-уроки, направленные на развитие технических и инженерных сфер, как </w:t>
      </w:r>
      <w:proofErr w:type="spellStart"/>
      <w:r w:rsidRPr="00966005">
        <w:rPr>
          <w:rFonts w:ascii="Times New Roman" w:hAnsi="Times New Roman" w:cs="Times New Roman"/>
          <w:sz w:val="28"/>
          <w:szCs w:val="24"/>
          <w:lang w:val="ru-RU"/>
        </w:rPr>
        <w:t>нанотехнологий</w:t>
      </w:r>
      <w:proofErr w:type="spellEnd"/>
      <w:r w:rsidRPr="00966005">
        <w:rPr>
          <w:rFonts w:ascii="Times New Roman" w:hAnsi="Times New Roman" w:cs="Times New Roman"/>
          <w:sz w:val="28"/>
          <w:szCs w:val="24"/>
          <w:lang w:val="ru-RU"/>
        </w:rPr>
        <w:t>, научные инноваций, математическое моделирование и т.п.</w:t>
      </w:r>
      <w:r w:rsidRPr="0096600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B77AC7" w:rsidRPr="00966005" w:rsidRDefault="00B77AC7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4"/>
        </w:rPr>
        <w:t>STEAM</w:t>
      </w:r>
      <w:r w:rsidRPr="00966005">
        <w:rPr>
          <w:rFonts w:ascii="Times New Roman" w:hAnsi="Times New Roman" w:cs="Times New Roman"/>
          <w:sz w:val="28"/>
          <w:szCs w:val="24"/>
          <w:lang w:val="ru-RU"/>
        </w:rPr>
        <w:t xml:space="preserve"> представляет собой интегрированный подход обучения, в рамках которого академические научно-технические концепции изучаются в контексте реальной жизни, поэтому </w:t>
      </w:r>
      <w:r w:rsidR="00B6797F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разрабатывать</w:t>
      </w:r>
      <w:r w:rsidRPr="00966005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соответствующее содержание экспериментально-исследовательской</w:t>
      </w:r>
      <w:r w:rsidR="00B6797F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работы, которое включает</w:t>
      </w:r>
      <w:r w:rsidRPr="00966005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в себя: </w:t>
      </w:r>
      <w:r w:rsidRPr="00966005">
        <w:rPr>
          <w:rFonts w:ascii="Times New Roman" w:hAnsi="Times New Roman" w:cs="Times New Roman"/>
          <w:sz w:val="28"/>
          <w:szCs w:val="24"/>
          <w:lang w:val="ru-RU"/>
        </w:rPr>
        <w:t xml:space="preserve">проектные уроки </w:t>
      </w:r>
      <w:r w:rsidRPr="00966005">
        <w:rPr>
          <w:rFonts w:ascii="Times New Roman" w:hAnsi="Times New Roman" w:cs="Times New Roman"/>
          <w:sz w:val="28"/>
          <w:szCs w:val="24"/>
          <w:lang w:val="ru-RU"/>
        </w:rPr>
        <w:t xml:space="preserve">и задания, связанных с концепциями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в преподавании химии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>, является важной задачей современного педагога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7AC7" w:rsidRPr="00966005" w:rsidRDefault="00B77AC7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В планах уроков с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подходом 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 xml:space="preserve">могут присутствовать 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такие раздел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ы, как: «Обзор» на тему урока; ц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ели обучения для учителя и учащихся; таблица посвященная «Аспектам трехмерного обучения»; «Список материалов» используемых во время урока; «Справочная информация для учителей», где теория и применяемая методика по уроку; перечень «Подготовительной работа» к уроку; «Вовлечение в тему урока / Мотивация», где вопросы критического и аналитического мышления,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 xml:space="preserve"> которые будут пробуждать мотивацию учащихся к изучению проблем химии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; «Исследование» по теме урока; «Обсуждение выводов» исследования; таблица «Профили карьер в сфере </w:t>
      </w:r>
      <w:r w:rsidRPr="00966005">
        <w:rPr>
          <w:rFonts w:ascii="Times New Roman" w:hAnsi="Times New Roman" w:cs="Times New Roman"/>
          <w:sz w:val="28"/>
          <w:szCs w:val="28"/>
        </w:rPr>
        <w:t>STE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66005">
        <w:rPr>
          <w:rFonts w:ascii="Times New Roman" w:hAnsi="Times New Roman" w:cs="Times New Roman"/>
          <w:sz w:val="28"/>
          <w:szCs w:val="28"/>
        </w:rPr>
        <w:t>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», где краткое описании профессии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 xml:space="preserve"> связанные с химией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 xml:space="preserve">ходе урока могут быть представлены 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ситуационные задания с элементами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и практико-ориентированным подходом, которые</w:t>
      </w:r>
      <w:r w:rsidRPr="00966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позволяет обучающимся справляться с задачами любой сложности.</w:t>
      </w:r>
      <w:r w:rsidRPr="00966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заданий является показать связь химии с естественными предметами и ориентировать применения полученных знаний в личностно и социально значимых, выходящих за пределы учебных рамок ситуациях. </w:t>
      </w:r>
    </w:p>
    <w:p w:rsidR="00647F01" w:rsidRPr="00966005" w:rsidRDefault="00647F01" w:rsidP="00647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 xml:space="preserve">заданий с </w:t>
      </w:r>
      <w:r w:rsidR="00B6797F"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97F">
        <w:rPr>
          <w:rFonts w:ascii="Times New Roman" w:hAnsi="Times New Roman" w:cs="Times New Roman"/>
          <w:sz w:val="28"/>
          <w:szCs w:val="28"/>
          <w:lang w:val="ru-RU"/>
        </w:rPr>
        <w:t xml:space="preserve">подходом 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в урочной или внеклассной деятельности позволит учащимся применить полученные знания, а учителям — оценить уровень сформированных компетенций учеников по основным умениям и навыкам, необходимым в </w:t>
      </w:r>
      <w:r w:rsidRPr="00966005">
        <w:rPr>
          <w:rFonts w:ascii="Times New Roman" w:hAnsi="Times New Roman" w:cs="Times New Roman"/>
          <w:sz w:val="28"/>
          <w:szCs w:val="28"/>
        </w:rPr>
        <w:t>XXI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веке: 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научное объяснение явлений; 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научная интерпретация данных и доказательств; 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и анализ информации, представленной в различных контекстах: личном, научном, профессиональном, общественном. 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Изложение одного из </w:t>
      </w:r>
      <w:r w:rsidRPr="00966005">
        <w:rPr>
          <w:rFonts w:ascii="Times New Roman" w:hAnsi="Times New Roman" w:cs="Times New Roman"/>
          <w:sz w:val="28"/>
          <w:szCs w:val="28"/>
        </w:rPr>
        <w:t>STEAM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-заданий на тему </w:t>
      </w:r>
      <w:r w:rsidRPr="00025EAD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Pr="00025EAD">
        <w:rPr>
          <w:rFonts w:ascii="Times New Roman" w:eastAsia="Helvetica" w:hAnsi="Times New Roman" w:cs="Times New Roman"/>
          <w:b/>
          <w:i/>
          <w:sz w:val="28"/>
          <w:szCs w:val="28"/>
          <w:lang w:val="ru-RU"/>
        </w:rPr>
        <w:t>Кислотный дождь</w:t>
      </w:r>
      <w:r w:rsidRPr="00025EAD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Ниже представлена фотография статуй под названием Кариатиды, построенных на Акрополе в Афинах более 2500 лет назад. Статуи сделаны из камня, называемого мрамором. Мрамор состоит из карбоната кальция (СаСО</w:t>
      </w:r>
      <w:r w:rsidRPr="00966005">
        <w:rPr>
          <w:rFonts w:ascii="Times New Roman" w:eastAsia="Helvetica" w:hAnsi="Times New Roman" w:cs="Times New Roman"/>
          <w:sz w:val="28"/>
          <w:szCs w:val="28"/>
          <w:vertAlign w:val="subscript"/>
          <w:lang w:val="ru-RU"/>
        </w:rPr>
        <w:t>3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).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647F01" w:rsidRPr="00966005" w:rsidRDefault="00647F01" w:rsidP="00647F01">
      <w:pPr>
        <w:spacing w:after="0" w:line="240" w:lineRule="auto"/>
        <w:ind w:firstLine="708"/>
        <w:jc w:val="center"/>
        <w:rPr>
          <w:rFonts w:ascii="Times New Roman" w:eastAsia="Helvetica" w:hAnsi="Times New Roman" w:cs="Times New Roman"/>
          <w:sz w:val="28"/>
          <w:szCs w:val="28"/>
        </w:rPr>
      </w:pPr>
      <w:r w:rsidRPr="00966005">
        <w:rPr>
          <w:rFonts w:ascii="Times New Roman" w:hAnsi="Times New Roman" w:cs="Times New Roman"/>
          <w:noProof/>
        </w:rPr>
        <w:drawing>
          <wp:inline distT="0" distB="0" distL="114300" distR="114300" wp14:anchorId="6E05F126" wp14:editId="75013749">
            <wp:extent cx="3701019" cy="2355011"/>
            <wp:effectExtent l="0" t="0" r="0" b="7620"/>
            <wp:docPr id="6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 5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sm="smNativeData" xmlns:w="http://schemas.openxmlformats.org/wordprocessingml/2006/main" xmlns:w10="urn:schemas-microsoft-com:office:word" xmlns:v="urn:schemas-microsoft-com:vml" xmlns:o="urn:schemas-microsoft-com:office:office" xmlns="" val="SMDATA_14_UwLLY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NIHAAAHoAAAAAAAAAAAAAAAAAAAAAAAAAAAAAAAAAAAAAAAAAAAAAD1HAAAbRI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4380" cy="2382602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647F01" w:rsidRPr="00966005" w:rsidRDefault="00025EAD" w:rsidP="00647F01">
      <w:pPr>
        <w:spacing w:after="0" w:line="240" w:lineRule="auto"/>
        <w:ind w:firstLine="708"/>
        <w:jc w:val="center"/>
        <w:rPr>
          <w:rFonts w:ascii="Times New Roman" w:eastAsia="Helvetica" w:hAnsi="Times New Roman" w:cs="Times New Roman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Рисунок: </w:t>
      </w:r>
      <w:r w:rsidR="00647F01"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Статуи под названием Кариатиды.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В 1980 году оригинальные статуи были перенесены в музей Акрополя и заменены точными копиями. Оригинальные статуи разъедал кислотный дождь.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>Вопрос 1: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Обычный дождь имеет слабую кислоту, потому что он поглотил некоторое количество углекислого газа (СО</w:t>
      </w:r>
      <w:r w:rsidRPr="00966005">
        <w:rPr>
          <w:rFonts w:ascii="Times New Roman" w:eastAsia="Helvetica" w:hAnsi="Times New Roman" w:cs="Times New Roman"/>
          <w:sz w:val="28"/>
          <w:szCs w:val="28"/>
          <w:vertAlign w:val="subscript"/>
          <w:lang w:val="ru-RU"/>
        </w:rPr>
        <w:t>2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) из воздуха. Кислотный 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lastRenderedPageBreak/>
        <w:t>дождь более кислый, чем обычный дождь, потому что он поглощает такие газы, как оксиды серы (</w:t>
      </w:r>
      <w:r w:rsidRPr="00966005">
        <w:rPr>
          <w:rFonts w:ascii="Times New Roman" w:eastAsia="Helvetica" w:hAnsi="Times New Roman" w:cs="Times New Roman"/>
          <w:sz w:val="28"/>
          <w:szCs w:val="28"/>
        </w:rPr>
        <w:t>SO</w:t>
      </w:r>
      <w:r w:rsidRPr="00966005">
        <w:rPr>
          <w:rFonts w:ascii="Times New Roman" w:eastAsia="Helvetica" w:hAnsi="Times New Roman" w:cs="Times New Roman"/>
          <w:sz w:val="28"/>
          <w:szCs w:val="28"/>
          <w:vertAlign w:val="subscript"/>
          <w:lang w:val="ru-RU"/>
        </w:rPr>
        <w:t>2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) и оксиды азота (</w:t>
      </w:r>
      <w:r w:rsidRPr="00966005">
        <w:rPr>
          <w:rFonts w:ascii="Times New Roman" w:eastAsia="Helvetica" w:hAnsi="Times New Roman" w:cs="Times New Roman"/>
          <w:sz w:val="28"/>
          <w:szCs w:val="28"/>
        </w:rPr>
        <w:t>NO</w:t>
      </w:r>
      <w:r w:rsidRPr="00966005">
        <w:rPr>
          <w:rFonts w:ascii="Times New Roman" w:eastAsia="Helvetica" w:hAnsi="Times New Roman" w:cs="Times New Roman"/>
          <w:sz w:val="28"/>
          <w:szCs w:val="28"/>
          <w:vertAlign w:val="subscript"/>
          <w:lang w:val="ru-RU"/>
        </w:rPr>
        <w:t>2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).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Откуда берутся оксиды серы (</w:t>
      </w:r>
      <w:r w:rsidRPr="00966005">
        <w:rPr>
          <w:rFonts w:ascii="Times New Roman" w:eastAsia="Helvetica" w:hAnsi="Times New Roman" w:cs="Times New Roman"/>
          <w:sz w:val="28"/>
          <w:szCs w:val="28"/>
        </w:rPr>
        <w:t>SO</w:t>
      </w:r>
      <w:r w:rsidRPr="00966005">
        <w:rPr>
          <w:rFonts w:ascii="Times New Roman" w:eastAsia="Helvetica" w:hAnsi="Times New Roman" w:cs="Times New Roman"/>
          <w:sz w:val="28"/>
          <w:szCs w:val="28"/>
          <w:vertAlign w:val="subscript"/>
          <w:lang w:val="ru-RU"/>
        </w:rPr>
        <w:t>2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) и оксиды азота (</w:t>
      </w:r>
      <w:r w:rsidRPr="00966005">
        <w:rPr>
          <w:rFonts w:ascii="Times New Roman" w:eastAsia="Helvetica" w:hAnsi="Times New Roman" w:cs="Times New Roman"/>
          <w:sz w:val="28"/>
          <w:szCs w:val="28"/>
        </w:rPr>
        <w:t>NO</w:t>
      </w:r>
      <w:r w:rsidRPr="00966005">
        <w:rPr>
          <w:rFonts w:ascii="Times New Roman" w:eastAsia="Helvetica" w:hAnsi="Times New Roman" w:cs="Times New Roman"/>
          <w:sz w:val="28"/>
          <w:szCs w:val="28"/>
          <w:vertAlign w:val="subscript"/>
          <w:lang w:val="ru-RU"/>
        </w:rPr>
        <w:t>2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) в воздухе?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>Вопрос 2: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Эффект кислотного дождя на мраморе можно смоделировать, поместив мраморный кусок в уксус на ночь. Уксус и кислотный дождь имеют примерно одинаковый уровень кислотности. Когда мраморный кусок помещается в уксус, образуются пузырьки газа. Массу сухого мраморного куска можно узнать до и после эксперимента.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Мраморный кусок имеет массу 2,0 грамма до того, как ее погрузят в уксус на ночь. На следующий день кусок вынимают и сушат. Какой будет масса высушенного мраморного куска?</w:t>
      </w:r>
    </w:p>
    <w:p w:rsidR="00647F01" w:rsidRPr="00966005" w:rsidRDefault="00647F01" w:rsidP="00647F01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А. Менее 2,0 граммов</w:t>
      </w:r>
    </w:p>
    <w:p w:rsidR="00647F01" w:rsidRPr="00966005" w:rsidRDefault="00647F01" w:rsidP="00647F01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В. Ровно 2,0 грамма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>Вопрос 3: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Студенты, которые проводили этот эксперимент, также поместили мраморную крошку в дистиллированную воду на ночь.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Объясните, почему студенты включили этот шаг в свой эксперимент?</w:t>
      </w:r>
    </w:p>
    <w:p w:rsidR="00647F01" w:rsidRPr="00966005" w:rsidRDefault="00647F01" w:rsidP="00647F01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hAnsi="Times New Roman" w:cs="Times New Roman"/>
          <w:i/>
          <w:sz w:val="28"/>
          <w:szCs w:val="28"/>
          <w:lang w:val="ru-RU"/>
        </w:rPr>
        <w:t>Вопрос 4: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Насколько вы согласны со следующими утверждениями? Отметьте только один квадрат в каждой строке.</w:t>
      </w:r>
    </w:p>
    <w:p w:rsidR="00647F01" w:rsidRPr="00966005" w:rsidRDefault="00647F01" w:rsidP="00647F01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843"/>
        <w:gridCol w:w="1701"/>
      </w:tblGrid>
      <w:tr w:rsidR="00647F01" w:rsidRPr="00966005" w:rsidTr="006C642E">
        <w:tc>
          <w:tcPr>
            <w:tcW w:w="2943" w:type="dxa"/>
            <w:shd w:val="clear" w:color="auto" w:fill="9CC2E5" w:themeFill="accent1" w:themeFillTint="99"/>
          </w:tcPr>
          <w:p w:rsidR="00647F01" w:rsidRPr="00966005" w:rsidRDefault="00647F01" w:rsidP="00647F01">
            <w:pPr>
              <w:jc w:val="center"/>
              <w:rPr>
                <w:rFonts w:eastAsia="Helvetica"/>
                <w:sz w:val="28"/>
                <w:szCs w:val="28"/>
              </w:rPr>
            </w:pPr>
          </w:p>
          <w:p w:rsidR="00647F01" w:rsidRPr="00966005" w:rsidRDefault="00647F01" w:rsidP="00647F01">
            <w:pPr>
              <w:jc w:val="center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>Утверждения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>Полностью согласен(а)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 xml:space="preserve">Согласен(а) 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 xml:space="preserve">Не согласен(на) 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>Полностью не согласен(а)</w:t>
            </w:r>
          </w:p>
        </w:tc>
      </w:tr>
      <w:tr w:rsidR="00647F01" w:rsidRPr="00966005" w:rsidTr="006C642E">
        <w:tc>
          <w:tcPr>
            <w:tcW w:w="2943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>Важно знать, какая деятельность человека больше всего способствует возникновению кислотных дождей.</w:t>
            </w: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843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</w:tr>
      <w:tr w:rsidR="00647F01" w:rsidRPr="00966005" w:rsidTr="006C642E">
        <w:tc>
          <w:tcPr>
            <w:tcW w:w="2943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>Важно изучать технологии, сводящих к минимуму выбросы газов, вызывающие кислотные дожди.</w:t>
            </w: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843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</w:tr>
      <w:tr w:rsidR="00647F01" w:rsidRPr="00966005" w:rsidTr="006C642E">
        <w:tc>
          <w:tcPr>
            <w:tcW w:w="2943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  <w:r w:rsidRPr="00966005">
              <w:rPr>
                <w:rFonts w:eastAsia="Helvetica"/>
                <w:sz w:val="28"/>
                <w:szCs w:val="28"/>
              </w:rPr>
              <w:t>Нужно найти методы, используемые для ремонта зданий, поврежденных кислотным дождем</w:t>
            </w: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843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647F01" w:rsidRPr="00966005" w:rsidRDefault="00647F01" w:rsidP="00647F01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</w:tr>
    </w:tbl>
    <w:p w:rsidR="00025EAD" w:rsidRDefault="00025EAD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025EAD" w:rsidRDefault="00025EAD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647F01" w:rsidRPr="00025EAD" w:rsidRDefault="00647F01" w:rsidP="00647F01">
      <w:pPr>
        <w:spacing w:after="0"/>
        <w:jc w:val="both"/>
        <w:rPr>
          <w:rFonts w:ascii="Times New Roman" w:eastAsia="Helvetica" w:hAnsi="Times New Roman" w:cs="Times New Roman"/>
          <w:i/>
          <w:sz w:val="28"/>
          <w:szCs w:val="28"/>
          <w:lang w:val="ru-RU"/>
        </w:rPr>
      </w:pP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lastRenderedPageBreak/>
        <w:t>Полный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ответ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на 1 вопрос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:</w:t>
      </w:r>
    </w:p>
    <w:p w:rsidR="00647F01" w:rsidRPr="00966005" w:rsidRDefault="00647F01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- Ответы, в которых упоминается любое из: автомобильные выхлопные газы, заводские выбросы, сжигание ископаемого топлива, такого как нефть и уголь, газы вулканов или другие подобные вещи.</w:t>
      </w:r>
    </w:p>
    <w:p w:rsidR="00647F01" w:rsidRPr="00966005" w:rsidRDefault="00647F01" w:rsidP="00E0204F">
      <w:pPr>
        <w:pStyle w:val="a6"/>
        <w:numPr>
          <w:ilvl w:val="0"/>
          <w:numId w:val="4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Сжигание угля и газа.</w:t>
      </w:r>
    </w:p>
    <w:p w:rsidR="00647F01" w:rsidRPr="00966005" w:rsidRDefault="00647F01" w:rsidP="00E0204F">
      <w:pPr>
        <w:pStyle w:val="a6"/>
        <w:numPr>
          <w:ilvl w:val="0"/>
          <w:numId w:val="4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Окислы в воздухе образуются в результате загрязнения от фабрик и промышленных предприятий.</w:t>
      </w:r>
    </w:p>
    <w:p w:rsidR="00647F01" w:rsidRPr="00966005" w:rsidRDefault="00647F01" w:rsidP="00E0204F">
      <w:pPr>
        <w:pStyle w:val="a6"/>
        <w:numPr>
          <w:ilvl w:val="0"/>
          <w:numId w:val="8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Вулканы.</w:t>
      </w:r>
    </w:p>
    <w:p w:rsidR="00647F01" w:rsidRPr="00966005" w:rsidRDefault="00647F01" w:rsidP="00E0204F">
      <w:pPr>
        <w:pStyle w:val="a6"/>
        <w:numPr>
          <w:ilvl w:val="0"/>
          <w:numId w:val="8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Дым от электростанций.</w:t>
      </w:r>
    </w:p>
    <w:p w:rsidR="00025EAD" w:rsidRDefault="00647F01" w:rsidP="00E0204F">
      <w:pPr>
        <w:pStyle w:val="a6"/>
        <w:numPr>
          <w:ilvl w:val="0"/>
          <w:numId w:val="8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Они возникают в результате сжигания материалов, содержащих серу и азот.</w:t>
      </w:r>
    </w:p>
    <w:p w:rsidR="00647F01" w:rsidRPr="00025EAD" w:rsidRDefault="00647F01" w:rsidP="00025EAD">
      <w:pPr>
        <w:pStyle w:val="a6"/>
        <w:ind w:left="0"/>
        <w:jc w:val="both"/>
        <w:rPr>
          <w:rFonts w:eastAsia="Helvetica"/>
          <w:i/>
          <w:sz w:val="28"/>
          <w:szCs w:val="28"/>
        </w:rPr>
      </w:pPr>
      <w:r w:rsidRPr="00025EAD">
        <w:rPr>
          <w:rFonts w:eastAsia="Helvetica"/>
          <w:i/>
          <w:sz w:val="28"/>
          <w:szCs w:val="28"/>
        </w:rPr>
        <w:t>Ответы, включающие как неправильный, так и правильный источник заг</w:t>
      </w:r>
      <w:r w:rsidR="00025EAD" w:rsidRPr="00025EAD">
        <w:rPr>
          <w:rFonts w:eastAsia="Helvetica"/>
          <w:i/>
          <w:sz w:val="28"/>
          <w:szCs w:val="28"/>
        </w:rPr>
        <w:t>рязнения:</w:t>
      </w:r>
    </w:p>
    <w:p w:rsidR="00647F01" w:rsidRPr="00966005" w:rsidRDefault="00647F01" w:rsidP="00E0204F">
      <w:pPr>
        <w:pStyle w:val="a6"/>
        <w:numPr>
          <w:ilvl w:val="0"/>
          <w:numId w:val="6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Ископаемое топливо и атомные электростанции. [Атомные электростанции не являются источником кислотных дождей.]</w:t>
      </w:r>
    </w:p>
    <w:p w:rsidR="00B6797F" w:rsidRDefault="00647F01" w:rsidP="00E0204F">
      <w:pPr>
        <w:pStyle w:val="a6"/>
        <w:numPr>
          <w:ilvl w:val="0"/>
          <w:numId w:val="6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Оксиды образуются из озона, атмосферы и метеоров, приближающихся к Земле.</w:t>
      </w:r>
    </w:p>
    <w:p w:rsidR="00647F01" w:rsidRPr="00B6797F" w:rsidRDefault="00647F01" w:rsidP="00E0204F">
      <w:pPr>
        <w:pStyle w:val="a6"/>
        <w:numPr>
          <w:ilvl w:val="0"/>
          <w:numId w:val="6"/>
        </w:numPr>
        <w:ind w:hanging="360"/>
        <w:jc w:val="both"/>
        <w:rPr>
          <w:rFonts w:eastAsia="Helvetica"/>
          <w:sz w:val="28"/>
          <w:szCs w:val="28"/>
        </w:rPr>
      </w:pPr>
      <w:r w:rsidRPr="00B6797F">
        <w:rPr>
          <w:rFonts w:eastAsia="Helvetica"/>
          <w:sz w:val="28"/>
          <w:szCs w:val="28"/>
        </w:rPr>
        <w:t>Также сжигание ископаемого топлива.</w:t>
      </w:r>
    </w:p>
    <w:p w:rsidR="00647F01" w:rsidRPr="00966005" w:rsidRDefault="00025EAD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Частичный ответ: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 w:cs="Times New Roman"/>
          <w:sz w:val="28"/>
          <w:szCs w:val="28"/>
          <w:lang w:val="ru-RU"/>
        </w:rPr>
        <w:t>о</w:t>
      </w:r>
      <w:r w:rsidR="00647F01"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тветы, в которых говорится о «загрязнении», но не указывается источник загрязнения.</w:t>
      </w:r>
    </w:p>
    <w:p w:rsidR="00647F01" w:rsidRPr="00966005" w:rsidRDefault="00647F01" w:rsidP="00E0204F">
      <w:pPr>
        <w:pStyle w:val="a6"/>
        <w:numPr>
          <w:ilvl w:val="0"/>
          <w:numId w:val="5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Окружающая среда в целом, атмосфера, в которой мы живем, например, загрязнение.</w:t>
      </w:r>
    </w:p>
    <w:p w:rsidR="00647F01" w:rsidRPr="00966005" w:rsidRDefault="00647F01" w:rsidP="00E0204F">
      <w:pPr>
        <w:pStyle w:val="a6"/>
        <w:numPr>
          <w:ilvl w:val="0"/>
          <w:numId w:val="5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Газификация, загрязнение, пожары, сигареты.</w:t>
      </w:r>
    </w:p>
    <w:p w:rsidR="00647F01" w:rsidRPr="00966005" w:rsidRDefault="00647F01" w:rsidP="00E0204F">
      <w:pPr>
        <w:pStyle w:val="a6"/>
        <w:numPr>
          <w:ilvl w:val="0"/>
          <w:numId w:val="5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Загрязнение, например, от атомных электростанций.</w:t>
      </w:r>
    </w:p>
    <w:p w:rsidR="00647F01" w:rsidRPr="00025EAD" w:rsidRDefault="00647F01" w:rsidP="00647F01">
      <w:pPr>
        <w:spacing w:after="0"/>
        <w:jc w:val="both"/>
        <w:rPr>
          <w:rFonts w:ascii="Times New Roman" w:eastAsia="Helvetica" w:hAnsi="Times New Roman" w:cs="Times New Roman"/>
          <w:i/>
          <w:sz w:val="28"/>
          <w:szCs w:val="28"/>
          <w:lang w:val="ru-RU"/>
        </w:rPr>
      </w:pP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Нет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ответа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:</w:t>
      </w:r>
    </w:p>
    <w:p w:rsidR="00647F01" w:rsidRPr="00966005" w:rsidRDefault="00647F01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- Другие ответы, включая ответы, в которых не упоминается «загрязнение» и не указывается существенная причина кислотных дождей.</w:t>
      </w:r>
    </w:p>
    <w:p w:rsidR="00647F01" w:rsidRPr="00966005" w:rsidRDefault="00647F01" w:rsidP="00E0204F">
      <w:pPr>
        <w:pStyle w:val="a6"/>
        <w:numPr>
          <w:ilvl w:val="0"/>
          <w:numId w:val="2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Они выделяются из пластика.</w:t>
      </w:r>
    </w:p>
    <w:p w:rsidR="00647F01" w:rsidRPr="00966005" w:rsidRDefault="00647F01" w:rsidP="00E0204F">
      <w:pPr>
        <w:pStyle w:val="a6"/>
        <w:numPr>
          <w:ilvl w:val="0"/>
          <w:numId w:val="2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Они являются естественными компонентами воздуха.</w:t>
      </w:r>
    </w:p>
    <w:p w:rsidR="00647F01" w:rsidRPr="00966005" w:rsidRDefault="00647F01" w:rsidP="00E0204F">
      <w:pPr>
        <w:pStyle w:val="a6"/>
        <w:numPr>
          <w:ilvl w:val="0"/>
          <w:numId w:val="2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Сигареты.</w:t>
      </w:r>
    </w:p>
    <w:p w:rsidR="00647F01" w:rsidRPr="00966005" w:rsidRDefault="00647F01" w:rsidP="00E0204F">
      <w:pPr>
        <w:pStyle w:val="a6"/>
        <w:numPr>
          <w:ilvl w:val="0"/>
          <w:numId w:val="2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 xml:space="preserve">Уголь </w:t>
      </w:r>
      <w:r w:rsidR="00E0204F">
        <w:rPr>
          <w:rFonts w:eastAsia="Helvetica"/>
          <w:sz w:val="28"/>
          <w:szCs w:val="28"/>
        </w:rPr>
        <w:t>и нефть. [Недостаточно конкретно</w:t>
      </w:r>
      <w:r w:rsidRPr="00966005">
        <w:rPr>
          <w:rFonts w:eastAsia="Helvetica"/>
          <w:sz w:val="28"/>
          <w:szCs w:val="28"/>
        </w:rPr>
        <w:t xml:space="preserve"> - нет упоминания о «сжигании».]</w:t>
      </w:r>
    </w:p>
    <w:p w:rsidR="00647F01" w:rsidRPr="00966005" w:rsidRDefault="00647F01" w:rsidP="00E0204F">
      <w:pPr>
        <w:pStyle w:val="a6"/>
        <w:numPr>
          <w:ilvl w:val="0"/>
          <w:numId w:val="2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Атомные электростанции.</w:t>
      </w:r>
    </w:p>
    <w:p w:rsidR="00647F01" w:rsidRPr="00966005" w:rsidRDefault="00647F01" w:rsidP="00E0204F">
      <w:pPr>
        <w:pStyle w:val="a6"/>
        <w:numPr>
          <w:ilvl w:val="0"/>
          <w:numId w:val="2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Промышленные</w:t>
      </w:r>
      <w:r w:rsidR="00E0204F">
        <w:rPr>
          <w:rFonts w:eastAsia="Helvetica"/>
          <w:sz w:val="28"/>
          <w:szCs w:val="28"/>
        </w:rPr>
        <w:t xml:space="preserve"> отходы. [Недостаточно конкретно</w:t>
      </w:r>
      <w:r w:rsidRPr="00966005">
        <w:rPr>
          <w:rFonts w:eastAsia="Helvetica"/>
          <w:sz w:val="28"/>
          <w:szCs w:val="28"/>
        </w:rPr>
        <w:t>.]</w:t>
      </w:r>
    </w:p>
    <w:p w:rsidR="00647F01" w:rsidRPr="00966005" w:rsidRDefault="00647F01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Полный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ответ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на 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2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вопрос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Pr="00966005">
        <w:rPr>
          <w:rFonts w:ascii="Times New Roman" w:eastAsia="Helvetica" w:hAnsi="Times New Roman" w:cs="Times New Roman"/>
          <w:sz w:val="28"/>
          <w:szCs w:val="28"/>
        </w:rPr>
        <w:t>A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. Менее 2,0 грамма</w:t>
      </w:r>
    </w:p>
    <w:p w:rsidR="00647F01" w:rsidRPr="00966005" w:rsidRDefault="00647F01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Полный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ответ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на 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3</w:t>
      </w:r>
      <w:r w:rsidR="00966005"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вопрос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такие ответы, как:</w:t>
      </w:r>
    </w:p>
    <w:p w:rsidR="00647F01" w:rsidRPr="00966005" w:rsidRDefault="00966005" w:rsidP="00E0204F">
      <w:pPr>
        <w:pStyle w:val="a6"/>
        <w:numPr>
          <w:ilvl w:val="0"/>
          <w:numId w:val="3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К</w:t>
      </w:r>
      <w:r w:rsidR="00647F01" w:rsidRPr="00966005">
        <w:rPr>
          <w:rFonts w:eastAsia="Helvetica"/>
          <w:sz w:val="28"/>
          <w:szCs w:val="28"/>
        </w:rPr>
        <w:t>ислота (уксус) необходима для реакции.</w:t>
      </w:r>
    </w:p>
    <w:p w:rsidR="00647F01" w:rsidRPr="00966005" w:rsidRDefault="00966005" w:rsidP="00E0204F">
      <w:pPr>
        <w:pStyle w:val="a6"/>
        <w:numPr>
          <w:ilvl w:val="0"/>
          <w:numId w:val="3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Убедиться</w:t>
      </w:r>
      <w:r w:rsidR="00647F01" w:rsidRPr="00966005">
        <w:rPr>
          <w:rFonts w:eastAsia="Helvetica"/>
          <w:sz w:val="28"/>
          <w:szCs w:val="28"/>
        </w:rPr>
        <w:t>, что дождевая вода должна быть кислой, как кислотный дождь, чтобы вызвать эту реакцию.</w:t>
      </w:r>
    </w:p>
    <w:p w:rsidR="00647F01" w:rsidRPr="00966005" w:rsidRDefault="00647F01" w:rsidP="00E0204F">
      <w:pPr>
        <w:pStyle w:val="a6"/>
        <w:numPr>
          <w:ilvl w:val="0"/>
          <w:numId w:val="3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lastRenderedPageBreak/>
        <w:t>Потому что это показывает, что мраморная крошка не просто вступает в реакцию с какой-либо жидкостью, поскольку вода нейтральна.</w:t>
      </w:r>
    </w:p>
    <w:p w:rsidR="00647F01" w:rsidRPr="00966005" w:rsidRDefault="00647F01" w:rsidP="00647F01">
      <w:pPr>
        <w:spacing w:after="0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Частичный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 xml:space="preserve"> ответ</w:t>
      </w:r>
      <w:r w:rsidRPr="00025EAD">
        <w:rPr>
          <w:rFonts w:ascii="Times New Roman" w:eastAsia="Helvetica" w:hAnsi="Times New Roman" w:cs="Times New Roman"/>
          <w:i/>
          <w:sz w:val="28"/>
          <w:szCs w:val="28"/>
          <w:lang w:val="ru-RU"/>
        </w:rPr>
        <w:t>: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ответы, которые сравниваются с тестом на уксус и мрамор, но не проясняют, что это делается для того, чтобы показа</w:t>
      </w:r>
      <w:r w:rsidR="00966005"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ть, что кислота </w:t>
      </w:r>
      <w:r w:rsidRPr="00966005">
        <w:rPr>
          <w:rFonts w:ascii="Times New Roman" w:eastAsia="Helvetica" w:hAnsi="Times New Roman" w:cs="Times New Roman"/>
          <w:sz w:val="28"/>
          <w:szCs w:val="28"/>
          <w:lang w:val="ru-RU"/>
        </w:rPr>
        <w:t>необходима для реакции.</w:t>
      </w:r>
    </w:p>
    <w:p w:rsidR="00647F01" w:rsidRPr="00966005" w:rsidRDefault="00647F01" w:rsidP="00E0204F">
      <w:pPr>
        <w:pStyle w:val="a6"/>
        <w:numPr>
          <w:ilvl w:val="0"/>
          <w:numId w:val="7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Для сравнения с другой пробиркой.</w:t>
      </w:r>
    </w:p>
    <w:p w:rsidR="00647F01" w:rsidRPr="00966005" w:rsidRDefault="00647F01" w:rsidP="00E0204F">
      <w:pPr>
        <w:pStyle w:val="a6"/>
        <w:numPr>
          <w:ilvl w:val="0"/>
          <w:numId w:val="7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Проверить, меняется ли мраморная крошка в чистой воде.</w:t>
      </w:r>
    </w:p>
    <w:p w:rsidR="00647F01" w:rsidRPr="00966005" w:rsidRDefault="00647F01" w:rsidP="00E0204F">
      <w:pPr>
        <w:pStyle w:val="a6"/>
        <w:numPr>
          <w:ilvl w:val="0"/>
          <w:numId w:val="7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Ученики включили этот шаг, чтобы показать, что происходит, когда на мрамор обычно идет дождь.</w:t>
      </w:r>
    </w:p>
    <w:p w:rsidR="00647F01" w:rsidRPr="00966005" w:rsidRDefault="00647F01" w:rsidP="00E0204F">
      <w:pPr>
        <w:pStyle w:val="a6"/>
        <w:numPr>
          <w:ilvl w:val="0"/>
          <w:numId w:val="7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Потому что дистиллированная вода не является кислотой.</w:t>
      </w:r>
    </w:p>
    <w:p w:rsidR="00647F01" w:rsidRPr="00966005" w:rsidRDefault="00647F01" w:rsidP="00E0204F">
      <w:pPr>
        <w:pStyle w:val="a6"/>
        <w:numPr>
          <w:ilvl w:val="0"/>
          <w:numId w:val="7"/>
        </w:numPr>
        <w:ind w:hanging="360"/>
        <w:jc w:val="both"/>
        <w:rPr>
          <w:rFonts w:eastAsia="Helvetica"/>
          <w:sz w:val="28"/>
          <w:szCs w:val="28"/>
        </w:rPr>
      </w:pPr>
      <w:r w:rsidRPr="00966005">
        <w:rPr>
          <w:rFonts w:eastAsia="Helvetica"/>
          <w:sz w:val="28"/>
          <w:szCs w:val="28"/>
        </w:rPr>
        <w:t>Чтобы увидеть разницу между обычной водой и кислой водой (уксусом).</w:t>
      </w:r>
    </w:p>
    <w:p w:rsidR="00E0204F" w:rsidRDefault="00966005" w:rsidP="00966005">
      <w:pPr>
        <w:pStyle w:val="a6"/>
        <w:tabs>
          <w:tab w:val="left" w:pos="426"/>
        </w:tabs>
        <w:spacing w:before="20" w:after="20"/>
        <w:ind w:left="0"/>
        <w:jc w:val="both"/>
        <w:rPr>
          <w:rFonts w:eastAsia="+mn-ea"/>
          <w:sz w:val="28"/>
          <w:szCs w:val="28"/>
        </w:rPr>
      </w:pPr>
      <w:r w:rsidRPr="00966005">
        <w:rPr>
          <w:rFonts w:eastAsia="+mn-ea"/>
          <w:sz w:val="28"/>
          <w:szCs w:val="28"/>
        </w:rPr>
        <w:tab/>
      </w:r>
      <w:r w:rsidRPr="00966005">
        <w:rPr>
          <w:rFonts w:eastAsia="+mn-ea"/>
          <w:sz w:val="28"/>
          <w:szCs w:val="28"/>
        </w:rPr>
        <w:tab/>
      </w:r>
    </w:p>
    <w:p w:rsidR="00E0204F" w:rsidRDefault="00E0204F" w:rsidP="00E0204F">
      <w:pPr>
        <w:pStyle w:val="a6"/>
        <w:tabs>
          <w:tab w:val="left" w:pos="426"/>
        </w:tabs>
        <w:spacing w:before="20" w:after="20"/>
        <w:ind w:left="0"/>
        <w:jc w:val="both"/>
        <w:rPr>
          <w:rFonts w:eastAsiaTheme="minorHAnsi"/>
          <w:b/>
          <w:sz w:val="28"/>
          <w:szCs w:val="28"/>
        </w:rPr>
      </w:pP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 w:rsidR="00966005" w:rsidRPr="00966005">
        <w:rPr>
          <w:rFonts w:eastAsia="+mn-ea"/>
          <w:sz w:val="28"/>
          <w:szCs w:val="28"/>
        </w:rPr>
        <w:t xml:space="preserve">В результате были изучены </w:t>
      </w:r>
      <w:r w:rsidR="00966005" w:rsidRPr="00966005">
        <w:rPr>
          <w:sz w:val="28"/>
          <w:szCs w:val="28"/>
        </w:rPr>
        <w:t>научно-методические основы и прикладные аспекты исследования STEАM подходов в учебно-воспитательном процессе на уроках химии и сделаны следующие выводы:</w:t>
      </w:r>
      <w:r w:rsidR="00966005" w:rsidRPr="00966005">
        <w:rPr>
          <w:b/>
          <w:sz w:val="28"/>
          <w:szCs w:val="28"/>
        </w:rPr>
        <w:t xml:space="preserve"> </w:t>
      </w:r>
    </w:p>
    <w:p w:rsidR="00E0204F" w:rsidRDefault="00E0204F" w:rsidP="00E0204F">
      <w:pPr>
        <w:pStyle w:val="a6"/>
        <w:tabs>
          <w:tab w:val="left" w:pos="426"/>
        </w:tabs>
        <w:spacing w:before="20" w:after="20"/>
        <w:ind w:left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 w:rsidR="00966005" w:rsidRPr="00966005">
        <w:rPr>
          <w:rFonts w:eastAsia="+mn-ea"/>
          <w:sz w:val="28"/>
          <w:szCs w:val="28"/>
        </w:rPr>
        <w:t xml:space="preserve">Анализ состояния </w:t>
      </w:r>
      <w:r w:rsidR="00966005" w:rsidRPr="00966005">
        <w:rPr>
          <w:sz w:val="28"/>
          <w:szCs w:val="28"/>
        </w:rPr>
        <w:t xml:space="preserve">STEАM </w:t>
      </w:r>
      <w:r w:rsidR="00966005" w:rsidRPr="00966005">
        <w:rPr>
          <w:rFonts w:eastAsia="+mn-ea"/>
          <w:sz w:val="28"/>
          <w:szCs w:val="28"/>
        </w:rPr>
        <w:t xml:space="preserve">обучения показал, что данный подход преподавания - </w:t>
      </w:r>
      <w:r w:rsidR="00966005" w:rsidRPr="00966005">
        <w:rPr>
          <w:sz w:val="28"/>
          <w:szCs w:val="28"/>
          <w:shd w:val="clear" w:color="auto" w:fill="FFFFFF"/>
        </w:rPr>
        <w:t xml:space="preserve">это универсальный практико-ориентированный подход, который позволяет обучающимся справляться с задачами любой сложности. Такой подход создает учебную среду для </w:t>
      </w:r>
      <w:r w:rsidR="00966005" w:rsidRPr="00966005">
        <w:rPr>
          <w:sz w:val="28"/>
          <w:szCs w:val="28"/>
        </w:rPr>
        <w:t>будущих специалистов, которые требуют всесторонней подготовки и знания из самых разных образовательных областей естественных наук, инженерии и технологии.</w:t>
      </w:r>
    </w:p>
    <w:p w:rsidR="00966005" w:rsidRPr="00E0204F" w:rsidRDefault="00E0204F" w:rsidP="00E0204F">
      <w:pPr>
        <w:pStyle w:val="a6"/>
        <w:tabs>
          <w:tab w:val="left" w:pos="426"/>
        </w:tabs>
        <w:spacing w:before="20" w:after="20"/>
        <w:ind w:left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 w:rsidR="00966005" w:rsidRPr="00966005">
        <w:rPr>
          <w:sz w:val="28"/>
          <w:szCs w:val="28"/>
        </w:rPr>
        <w:t>В ход</w:t>
      </w:r>
      <w:r w:rsidR="00966005" w:rsidRPr="0096600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интеграции </w:t>
      </w:r>
      <w:r w:rsidRPr="00966005">
        <w:rPr>
          <w:sz w:val="28"/>
          <w:szCs w:val="28"/>
        </w:rPr>
        <w:t xml:space="preserve">STEАM </w:t>
      </w:r>
      <w:r w:rsidR="00966005" w:rsidRPr="00966005">
        <w:rPr>
          <w:sz w:val="28"/>
          <w:szCs w:val="28"/>
        </w:rPr>
        <w:t>были</w:t>
      </w:r>
      <w:r w:rsidR="00966005" w:rsidRPr="00966005">
        <w:rPr>
          <w:sz w:val="28"/>
          <w:szCs w:val="28"/>
        </w:rPr>
        <w:t xml:space="preserve"> разработаны теоретические и дидактические материалы</w:t>
      </w:r>
      <w:r>
        <w:rPr>
          <w:sz w:val="28"/>
          <w:szCs w:val="28"/>
        </w:rPr>
        <w:t>,</w:t>
      </w:r>
      <w:r w:rsidR="00966005" w:rsidRPr="00966005">
        <w:rPr>
          <w:sz w:val="28"/>
          <w:szCs w:val="28"/>
        </w:rPr>
        <w:t xml:space="preserve"> </w:t>
      </w:r>
      <w:r w:rsidR="00966005" w:rsidRPr="00966005">
        <w:rPr>
          <w:sz w:val="28"/>
          <w:szCs w:val="28"/>
        </w:rPr>
        <w:t>ситуационные</w:t>
      </w:r>
      <w:r w:rsidR="00966005" w:rsidRPr="00966005">
        <w:rPr>
          <w:sz w:val="28"/>
          <w:szCs w:val="28"/>
        </w:rPr>
        <w:t xml:space="preserve"> </w:t>
      </w:r>
      <w:r w:rsidR="00966005" w:rsidRPr="00966005">
        <w:rPr>
          <w:sz w:val="28"/>
          <w:szCs w:val="28"/>
        </w:rPr>
        <w:t>задания</w:t>
      </w:r>
      <w:r w:rsidR="00966005" w:rsidRPr="00966005">
        <w:rPr>
          <w:sz w:val="28"/>
          <w:szCs w:val="28"/>
        </w:rPr>
        <w:t xml:space="preserve"> с STEАM-элементами</w:t>
      </w:r>
      <w:r>
        <w:rPr>
          <w:sz w:val="28"/>
          <w:szCs w:val="28"/>
        </w:rPr>
        <w:t xml:space="preserve"> и</w:t>
      </w:r>
      <w:r w:rsidR="00966005" w:rsidRPr="00966005">
        <w:rPr>
          <w:sz w:val="28"/>
          <w:szCs w:val="28"/>
        </w:rPr>
        <w:t xml:space="preserve"> связанных с концепциями химии. Система вопросов в заданиях является основой развития следующих навыков широкого спектра: функциональное и творческое применение знаний, критическое мышление, проведение исследовательских работ, применение различных способов коммуникации, умение работать в группе и индивидуально, решение </w:t>
      </w:r>
      <w:r>
        <w:rPr>
          <w:sz w:val="28"/>
          <w:szCs w:val="28"/>
        </w:rPr>
        <w:t xml:space="preserve">социальных </w:t>
      </w:r>
      <w:r w:rsidR="00966005" w:rsidRPr="00966005">
        <w:rPr>
          <w:sz w:val="28"/>
          <w:szCs w:val="28"/>
        </w:rPr>
        <w:t xml:space="preserve">проблем и принятие решений. </w:t>
      </w:r>
    </w:p>
    <w:p w:rsidR="00966005" w:rsidRPr="00966005" w:rsidRDefault="00966005" w:rsidP="00966005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sz w:val="28"/>
          <w:szCs w:val="28"/>
          <w:lang w:val="ru-RU"/>
        </w:rPr>
      </w:pP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</w:t>
      </w:r>
      <w:r w:rsidRPr="00966005">
        <w:rPr>
          <w:rFonts w:ascii="Times New Roman" w:hAnsi="Times New Roman" w:cs="Times New Roman"/>
          <w:sz w:val="28"/>
          <w:szCs w:val="28"/>
        </w:rPr>
        <w:t>STE</w:t>
      </w:r>
      <w:r w:rsidRPr="0096600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66005">
        <w:rPr>
          <w:rFonts w:ascii="Times New Roman" w:hAnsi="Times New Roman" w:cs="Times New Roman"/>
          <w:sz w:val="28"/>
          <w:szCs w:val="28"/>
        </w:rPr>
        <w:t>M</w:t>
      </w:r>
      <w:r w:rsidRPr="00966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6005">
        <w:rPr>
          <w:rFonts w:ascii="Times New Roman" w:eastAsia="+mn-ea" w:hAnsi="Times New Roman" w:cs="Times New Roman"/>
          <w:sz w:val="28"/>
          <w:szCs w:val="28"/>
          <w:lang w:val="ru-RU"/>
        </w:rPr>
        <w:t xml:space="preserve">образования показало, что обращение современной педагогики к </w:t>
      </w:r>
      <w:r w:rsidRPr="00966005">
        <w:rPr>
          <w:rFonts w:ascii="Times New Roman" w:eastAsia="+mn-ea" w:hAnsi="Times New Roman" w:cs="Times New Roman"/>
          <w:sz w:val="28"/>
          <w:szCs w:val="28"/>
        </w:rPr>
        <w:t>STEAM</w:t>
      </w:r>
      <w:r w:rsidRPr="00966005">
        <w:rPr>
          <w:rFonts w:ascii="Times New Roman" w:eastAsia="+mn-ea" w:hAnsi="Times New Roman" w:cs="Times New Roman"/>
          <w:sz w:val="28"/>
          <w:szCs w:val="28"/>
          <w:lang w:val="ru-RU"/>
        </w:rPr>
        <w:t xml:space="preserve">-образованию может стать эффективным шагом на пути решения проблемы подготовки кадров для изменяющегося рынка труда в условиях четвертой промышленной революции. </w:t>
      </w:r>
    </w:p>
    <w:p w:rsidR="00647F01" w:rsidRPr="00966005" w:rsidRDefault="00647F01" w:rsidP="00647F01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</w:p>
    <w:sectPr w:rsidR="00647F01" w:rsidRPr="00966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8F0"/>
    <w:multiLevelType w:val="hybridMultilevel"/>
    <w:tmpl w:val="615EB6FC"/>
    <w:name w:val="Нумерованный список 117"/>
    <w:lvl w:ilvl="0" w:tplc="87E287A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6F6C95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581B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3E21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A0ECD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0EC15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80EE2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EF23E9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FCCDD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23C31D5"/>
    <w:multiLevelType w:val="hybridMultilevel"/>
    <w:tmpl w:val="FC447ADC"/>
    <w:name w:val="Нумерованный список 132"/>
    <w:lvl w:ilvl="0" w:tplc="ADC6116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BB623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C4E568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65054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93653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A0AA1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1C27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C6A7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D62E1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EC762FF"/>
    <w:multiLevelType w:val="hybridMultilevel"/>
    <w:tmpl w:val="439C4CE2"/>
    <w:name w:val="Нумерованный список 56"/>
    <w:lvl w:ilvl="0" w:tplc="EC5AFE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4600D9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21283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8F6BD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1266A1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48F1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65808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4C067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67452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5B47FE6"/>
    <w:multiLevelType w:val="hybridMultilevel"/>
    <w:tmpl w:val="68A4EF1C"/>
    <w:name w:val="Нумерованный список 142"/>
    <w:lvl w:ilvl="0" w:tplc="38D0CC30">
      <w:start w:val="1"/>
      <w:numFmt w:val="decimal"/>
      <w:lvlText w:val="%1."/>
      <w:lvlJc w:val="left"/>
      <w:pPr>
        <w:ind w:left="360" w:firstLine="0"/>
      </w:pPr>
    </w:lvl>
    <w:lvl w:ilvl="1" w:tplc="DA48BE62">
      <w:start w:val="1"/>
      <w:numFmt w:val="lowerLetter"/>
      <w:lvlText w:val="%2."/>
      <w:lvlJc w:val="left"/>
      <w:pPr>
        <w:ind w:left="1080" w:firstLine="0"/>
      </w:pPr>
    </w:lvl>
    <w:lvl w:ilvl="2" w:tplc="2DA6B690">
      <w:start w:val="1"/>
      <w:numFmt w:val="lowerRoman"/>
      <w:lvlText w:val="%3."/>
      <w:lvlJc w:val="left"/>
      <w:pPr>
        <w:ind w:left="1980" w:firstLine="0"/>
      </w:pPr>
    </w:lvl>
    <w:lvl w:ilvl="3" w:tplc="8BFA8B62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4" w:tplc="28024D96">
      <w:start w:val="1"/>
      <w:numFmt w:val="lowerLetter"/>
      <w:lvlText w:val="%5."/>
      <w:lvlJc w:val="left"/>
      <w:pPr>
        <w:ind w:left="3240" w:firstLine="0"/>
      </w:pPr>
    </w:lvl>
    <w:lvl w:ilvl="5" w:tplc="FCFAD0F8">
      <w:start w:val="1"/>
      <w:numFmt w:val="lowerRoman"/>
      <w:lvlText w:val="%6."/>
      <w:lvlJc w:val="left"/>
      <w:pPr>
        <w:ind w:left="4140" w:firstLine="0"/>
      </w:pPr>
    </w:lvl>
    <w:lvl w:ilvl="6" w:tplc="6E58AEE6">
      <w:start w:val="1"/>
      <w:numFmt w:val="decimal"/>
      <w:lvlText w:val="%7."/>
      <w:lvlJc w:val="left"/>
      <w:pPr>
        <w:ind w:left="4680" w:firstLine="0"/>
      </w:pPr>
    </w:lvl>
    <w:lvl w:ilvl="7" w:tplc="5EA43A02">
      <w:start w:val="1"/>
      <w:numFmt w:val="lowerLetter"/>
      <w:lvlText w:val="%8."/>
      <w:lvlJc w:val="left"/>
      <w:pPr>
        <w:ind w:left="5400" w:firstLine="0"/>
      </w:pPr>
    </w:lvl>
    <w:lvl w:ilvl="8" w:tplc="C0BED90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1150752"/>
    <w:multiLevelType w:val="hybridMultilevel"/>
    <w:tmpl w:val="E90E60E0"/>
    <w:lvl w:ilvl="0" w:tplc="05560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EA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C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CC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6F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A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C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ED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D6401C"/>
    <w:multiLevelType w:val="hybridMultilevel"/>
    <w:tmpl w:val="52AA99B0"/>
    <w:name w:val="Нумерованный список 124"/>
    <w:lvl w:ilvl="0" w:tplc="654ED8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476BD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436BD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81B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DC6C61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C3218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35AE5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6B2B7C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C262F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66D6BD0"/>
    <w:multiLevelType w:val="hybridMultilevel"/>
    <w:tmpl w:val="8CC27198"/>
    <w:name w:val="Нумерованный список 120"/>
    <w:lvl w:ilvl="0" w:tplc="726E882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B6843D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F5ECB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E26B06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B6DC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D4412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BC3A7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4420A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9ACED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BF1641D"/>
    <w:multiLevelType w:val="hybridMultilevel"/>
    <w:tmpl w:val="CDBE94B4"/>
    <w:name w:val="Нумерованный список 107"/>
    <w:lvl w:ilvl="0" w:tplc="6A4EB9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DCC3C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1665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FA3E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52B1E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ADC8A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8481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46CBF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5CEF6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71E417FD"/>
    <w:multiLevelType w:val="hybridMultilevel"/>
    <w:tmpl w:val="FB7EDD88"/>
    <w:name w:val="Нумерованный список 73"/>
    <w:lvl w:ilvl="0" w:tplc="2DF218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ABAF2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41ECC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030A5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B82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0EB3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CA80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CF4ECD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D6034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E"/>
    <w:rsid w:val="00025EAD"/>
    <w:rsid w:val="00647F01"/>
    <w:rsid w:val="00797709"/>
    <w:rsid w:val="00966005"/>
    <w:rsid w:val="009C6FB4"/>
    <w:rsid w:val="00B6797F"/>
    <w:rsid w:val="00B77AC7"/>
    <w:rsid w:val="00D24847"/>
    <w:rsid w:val="00D36BEE"/>
    <w:rsid w:val="00E0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FBB"/>
  <w15:chartTrackingRefBased/>
  <w15:docId w15:val="{38D9BF34-E995-4D24-8CDC-83FDC0B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36B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3">
    <w:name w:val="No Spacing"/>
    <w:link w:val="a4"/>
    <w:uiPriority w:val="1"/>
    <w:qFormat/>
    <w:rsid w:val="00B7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B77A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647F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47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Normal (Web)"/>
    <w:basedOn w:val="a"/>
    <w:uiPriority w:val="99"/>
    <w:semiHidden/>
    <w:unhideWhenUsed/>
    <w:rsid w:val="0002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4386-98C3-488C-AE44-EB17DA8D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</dc:creator>
  <cp:keywords/>
  <dc:description/>
  <cp:lastModifiedBy>shkola2</cp:lastModifiedBy>
  <cp:revision>3</cp:revision>
  <dcterms:created xsi:type="dcterms:W3CDTF">2021-09-16T09:53:00Z</dcterms:created>
  <dcterms:modified xsi:type="dcterms:W3CDTF">2021-09-16T11:13:00Z</dcterms:modified>
</cp:coreProperties>
</file>