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771" w:rsidRPr="00B246B8" w:rsidRDefault="009039AE">
      <w:pPr>
        <w:pStyle w:val="30"/>
        <w:rPr>
          <w:rFonts w:ascii="Times New Roman" w:hAnsi="Times New Roman" w:cs="Times New Roman"/>
        </w:rPr>
      </w:pPr>
      <w:r w:rsidRPr="00B246B8">
        <w:rPr>
          <w:rFonts w:ascii="Times New Roman" w:hAnsi="Times New Roman" w:cs="Times New Roman"/>
        </w:rPr>
        <w:t>ФОРМИРОВАНИЕ ЦЕННОСТИ ЗДОРОВЬЯ УЧАЩИХСЯ</w:t>
      </w:r>
      <w:r w:rsidRPr="00B246B8">
        <w:rPr>
          <w:rFonts w:ascii="Times New Roman" w:hAnsi="Times New Roman" w:cs="Times New Roman"/>
        </w:rPr>
        <w:br/>
        <w:t>НА ЗАНЯТИЯХ НВП</w:t>
      </w:r>
      <w:r w:rsidR="007A540A">
        <w:rPr>
          <w:rFonts w:ascii="Times New Roman" w:hAnsi="Times New Roman" w:cs="Times New Roman"/>
        </w:rPr>
        <w:t>иТП</w:t>
      </w:r>
    </w:p>
    <w:p w:rsidR="00D82771" w:rsidRPr="00B246B8" w:rsidRDefault="009039AE">
      <w:pPr>
        <w:pStyle w:val="1"/>
        <w:ind w:firstLine="360"/>
        <w:jc w:val="both"/>
        <w:rPr>
          <w:sz w:val="22"/>
          <w:szCs w:val="22"/>
        </w:rPr>
      </w:pPr>
      <w:r w:rsidRPr="00B246B8">
        <w:rPr>
          <w:sz w:val="22"/>
          <w:szCs w:val="22"/>
        </w:rPr>
        <w:t>В физической культуре можно выделить две основные ценности:</w:t>
      </w:r>
    </w:p>
    <w:p w:rsidR="00D82771" w:rsidRPr="00B246B8" w:rsidRDefault="009039AE">
      <w:pPr>
        <w:pStyle w:val="1"/>
        <w:ind w:firstLine="360"/>
        <w:jc w:val="both"/>
        <w:rPr>
          <w:sz w:val="22"/>
          <w:szCs w:val="22"/>
        </w:rPr>
      </w:pPr>
      <w:r w:rsidRPr="00B246B8">
        <w:rPr>
          <w:sz w:val="22"/>
          <w:szCs w:val="22"/>
        </w:rPr>
        <w:t>- общественную (общенародную);</w:t>
      </w:r>
    </w:p>
    <w:p w:rsidR="00D82771" w:rsidRPr="00B246B8" w:rsidRDefault="009039AE">
      <w:pPr>
        <w:pStyle w:val="1"/>
        <w:ind w:firstLine="360"/>
        <w:jc w:val="both"/>
        <w:rPr>
          <w:sz w:val="22"/>
          <w:szCs w:val="22"/>
        </w:rPr>
      </w:pPr>
      <w:r w:rsidRPr="00B246B8">
        <w:rPr>
          <w:sz w:val="22"/>
          <w:szCs w:val="22"/>
        </w:rPr>
        <w:t>-личную (индивидуальную).</w:t>
      </w:r>
    </w:p>
    <w:p w:rsidR="00D82771" w:rsidRPr="00B246B8" w:rsidRDefault="009039AE">
      <w:pPr>
        <w:pStyle w:val="1"/>
        <w:jc w:val="both"/>
        <w:rPr>
          <w:sz w:val="22"/>
          <w:szCs w:val="22"/>
        </w:rPr>
      </w:pPr>
      <w:r w:rsidRPr="00B246B8">
        <w:rPr>
          <w:sz w:val="22"/>
          <w:szCs w:val="22"/>
        </w:rPr>
        <w:t>Основой общественной группы ценностей является общий уровень знаний о методах и средствах развития и совершенствования физического потенциала чело</w:t>
      </w:r>
      <w:bookmarkStart w:id="0" w:name="_GoBack"/>
      <w:bookmarkEnd w:id="0"/>
      <w:r w:rsidRPr="00B246B8">
        <w:rPr>
          <w:sz w:val="22"/>
          <w:szCs w:val="22"/>
        </w:rPr>
        <w:t>века. Этот общий научно-технологический потенциал физической культу</w:t>
      </w:r>
      <w:r w:rsidRPr="00B246B8">
        <w:rPr>
          <w:sz w:val="22"/>
          <w:szCs w:val="22"/>
        </w:rPr>
        <w:softHyphen/>
        <w:t>ры составляет ее интеллектуальную основу, включающую в себя обширный комплекс специализированных знаний о физической активности человека, пра</w:t>
      </w:r>
      <w:r w:rsidRPr="00B246B8">
        <w:rPr>
          <w:sz w:val="22"/>
          <w:szCs w:val="22"/>
        </w:rPr>
        <w:softHyphen/>
        <w:t>вилах, методах и условиях реализации их при воспитании человека. Эти знания, добытые медициной, физиологией, педагогикой, психологией и спортивной наукой во взаимодействии со многими другими науками есть главная ценность физической культуры, общее достояние всего человечества.</w:t>
      </w:r>
    </w:p>
    <w:p w:rsidR="00D82771" w:rsidRPr="00B246B8" w:rsidRDefault="009039AE">
      <w:pPr>
        <w:pStyle w:val="1"/>
        <w:jc w:val="both"/>
        <w:rPr>
          <w:sz w:val="22"/>
          <w:szCs w:val="22"/>
        </w:rPr>
      </w:pPr>
      <w:r w:rsidRPr="00B246B8">
        <w:rPr>
          <w:sz w:val="22"/>
          <w:szCs w:val="22"/>
        </w:rPr>
        <w:t>Вместе с тем это знание тысячами нитей связывает физическую культуру с другими областями человеческого знания и с общей культурой. Через него происходит их взаимное обогащение.</w:t>
      </w:r>
    </w:p>
    <w:p w:rsidR="00D82771" w:rsidRPr="00B246B8" w:rsidRDefault="009039AE">
      <w:pPr>
        <w:pStyle w:val="1"/>
        <w:jc w:val="both"/>
        <w:rPr>
          <w:sz w:val="22"/>
          <w:szCs w:val="22"/>
        </w:rPr>
      </w:pPr>
      <w:r w:rsidRPr="00B246B8">
        <w:rPr>
          <w:sz w:val="22"/>
          <w:szCs w:val="22"/>
        </w:rPr>
        <w:t>Другой физкультурной ценностью является накопленный обществом опыт физического воспитания и физической подготовки молодежи, опыт организа</w:t>
      </w:r>
      <w:r w:rsidRPr="00B246B8">
        <w:rPr>
          <w:sz w:val="22"/>
          <w:szCs w:val="22"/>
        </w:rPr>
        <w:softHyphen/>
        <w:t>ции физической активности. Еще в сравнительно недалеком прошлом такой опыт, по существу, был единственным путем накопления знаний о физической активности, о способах телесного совершенствования, физической тренировки человека. Благодаря традициям, обычаям и обрядам развивалась и обогащалась физическая культура народов, ценности ее передавались из поколения в поко</w:t>
      </w:r>
      <w:r w:rsidRPr="00B246B8">
        <w:rPr>
          <w:sz w:val="22"/>
          <w:szCs w:val="22"/>
        </w:rPr>
        <w:softHyphen/>
        <w:t>ление. В наше время значение опыта, практики в большей мере сводится к про</w:t>
      </w:r>
      <w:r w:rsidRPr="00B246B8">
        <w:rPr>
          <w:sz w:val="22"/>
          <w:szCs w:val="22"/>
        </w:rPr>
        <w:softHyphen/>
        <w:t>верке новых идей, хотя и передача его по каналам культурной преемственности до сих пор не теряет своей актуальности, особенно в сфере семейного физиче</w:t>
      </w:r>
      <w:r w:rsidRPr="00B246B8">
        <w:rPr>
          <w:sz w:val="22"/>
          <w:szCs w:val="22"/>
        </w:rPr>
        <w:softHyphen/>
        <w:t>ского воспитания.</w:t>
      </w:r>
    </w:p>
    <w:p w:rsidR="00B73170" w:rsidRPr="00B246B8" w:rsidRDefault="009039AE" w:rsidP="00B73170">
      <w:pPr>
        <w:pStyle w:val="1"/>
        <w:jc w:val="both"/>
        <w:rPr>
          <w:sz w:val="22"/>
          <w:szCs w:val="22"/>
        </w:rPr>
      </w:pPr>
      <w:r w:rsidRPr="00B246B8">
        <w:rPr>
          <w:sz w:val="22"/>
          <w:szCs w:val="22"/>
        </w:rPr>
        <w:t>Подобно тому, как в фондах музыкальной культуры и живописи хранятся шедевры выдающихся старых и новых мастеров, в летописях культуры физиче</w:t>
      </w:r>
      <w:r w:rsidRPr="00B246B8">
        <w:rPr>
          <w:sz w:val="22"/>
          <w:szCs w:val="22"/>
        </w:rPr>
        <w:softHyphen/>
        <w:t>ской хранятся шедевры достижений совершенства движений, физической дея</w:t>
      </w:r>
      <w:r w:rsidRPr="00B246B8">
        <w:rPr>
          <w:sz w:val="22"/>
          <w:szCs w:val="22"/>
        </w:rPr>
        <w:softHyphen/>
        <w:t>тельности человека. К сожалению, до недавнего времени не удавалось запечат</w:t>
      </w:r>
      <w:r w:rsidRPr="00B246B8">
        <w:rPr>
          <w:sz w:val="22"/>
          <w:szCs w:val="22"/>
        </w:rPr>
        <w:softHyphen/>
        <w:t>леть для потомства многие из этих достижений, и их культурная ценность по</w:t>
      </w:r>
      <w:r w:rsidRPr="00B246B8">
        <w:rPr>
          <w:sz w:val="22"/>
          <w:szCs w:val="22"/>
        </w:rPr>
        <w:softHyphen/>
        <w:t>рой ограничивалась констатацией взятия нового рубежа в процессе физическо</w:t>
      </w:r>
      <w:r w:rsidRPr="00B246B8">
        <w:rPr>
          <w:sz w:val="22"/>
          <w:szCs w:val="22"/>
        </w:rPr>
        <w:softHyphen/>
        <w:t>го совершенствования человека и раскры</w:t>
      </w:r>
      <w:r w:rsidR="00502BF4" w:rsidRPr="00B246B8">
        <w:rPr>
          <w:sz w:val="22"/>
          <w:szCs w:val="22"/>
        </w:rPr>
        <w:t>тии его физических возможностей.</w:t>
      </w:r>
    </w:p>
    <w:p w:rsidR="00B73170" w:rsidRPr="00B246B8" w:rsidRDefault="00B73170" w:rsidP="00B73170">
      <w:pPr>
        <w:pStyle w:val="1"/>
        <w:jc w:val="both"/>
        <w:rPr>
          <w:sz w:val="22"/>
          <w:szCs w:val="22"/>
        </w:rPr>
      </w:pPr>
      <w:r w:rsidRPr="00B246B8">
        <w:rPr>
          <w:sz w:val="22"/>
          <w:szCs w:val="22"/>
        </w:rPr>
        <w:t xml:space="preserve">Однако даже эти достижения оставались и остаются немалой ценностью, вполне материальным свидетельством повышения уровня физической культуры человечества. </w:t>
      </w:r>
    </w:p>
    <w:p w:rsidR="00B73170" w:rsidRPr="00B246B8" w:rsidRDefault="00B73170" w:rsidP="00B73170">
      <w:pPr>
        <w:pStyle w:val="1"/>
        <w:jc w:val="both"/>
        <w:rPr>
          <w:sz w:val="22"/>
          <w:szCs w:val="22"/>
        </w:rPr>
      </w:pPr>
      <w:r w:rsidRPr="00B246B8">
        <w:rPr>
          <w:sz w:val="22"/>
          <w:szCs w:val="22"/>
        </w:rPr>
        <w:t>Важной и еще недостаточно осмысленной ценностью в сфере физической культуры является общественное мнение, уровень престижности физически культуры и структура факторов, определяющих её популярность в обществе. Именно эти обстоятельства позволяют в определенной мере оценивать уровне развития и качественные показатели физической культуры в том или ином обществе, тех или иных регионах.</w:t>
      </w:r>
    </w:p>
    <w:p w:rsidR="00B73170" w:rsidRPr="00B246B8" w:rsidRDefault="00B73170" w:rsidP="00B73170">
      <w:pPr>
        <w:pStyle w:val="1"/>
        <w:spacing w:line="215" w:lineRule="exact"/>
        <w:ind w:firstLine="400"/>
        <w:rPr>
          <w:sz w:val="22"/>
          <w:szCs w:val="22"/>
        </w:rPr>
      </w:pPr>
      <w:r w:rsidRPr="00B246B8">
        <w:rPr>
          <w:sz w:val="22"/>
          <w:szCs w:val="22"/>
        </w:rPr>
        <w:t xml:space="preserve">Следующей ценностью можно назвать уровень активности общества сфере физической культуры. Деятельность государственных </w:t>
      </w:r>
      <w:r w:rsidRPr="00B246B8">
        <w:rPr>
          <w:sz w:val="22"/>
          <w:szCs w:val="22"/>
        </w:rPr>
        <w:lastRenderedPageBreak/>
        <w:t>и общественных институтов, политическая, организационная, пропагандистская, образовательная и воспитательная, финансово-экономическая и производственная, направленная на создание условий для полноценной физической активности, спортивной подготовки и физического воспитания населения региона, коллектива.</w:t>
      </w:r>
    </w:p>
    <w:p w:rsidR="00B246B8" w:rsidRPr="00B246B8" w:rsidRDefault="00B73170" w:rsidP="00EC6A41">
      <w:pPr>
        <w:pStyle w:val="1"/>
        <w:spacing w:line="215" w:lineRule="exact"/>
        <w:ind w:firstLine="400"/>
        <w:rPr>
          <w:sz w:val="22"/>
          <w:szCs w:val="22"/>
        </w:rPr>
      </w:pPr>
      <w:r w:rsidRPr="00B246B8">
        <w:rPr>
          <w:sz w:val="22"/>
          <w:szCs w:val="22"/>
        </w:rPr>
        <w:t>Физическая культура личности определяется теми же факторами, что общественная. На первое место правомерно поставить уровень, глубину, по ноту и основательность знания каждого человека о сущности и правилах подготовки, методах организации физической активности, путях и средствах физического совершенствования, законах функционирования своего организма в процессе физической активности, двигатель</w:t>
      </w:r>
      <w:r w:rsidR="00B246B8" w:rsidRPr="00B246B8">
        <w:rPr>
          <w:sz w:val="22"/>
          <w:szCs w:val="22"/>
        </w:rPr>
        <w:t>ной деятельности и её социально нравственной, духовной и эстетической ценности. При этом нельзя не отметить, что подобный уровень физической образованности пока еще в основном; является достоянием довольно узкого круга специалистов и не является типичным для большинства людей.</w:t>
      </w:r>
    </w:p>
    <w:p w:rsidR="00B246B8" w:rsidRPr="00B246B8" w:rsidRDefault="00B246B8" w:rsidP="00EC6A41">
      <w:pPr>
        <w:pStyle w:val="1"/>
        <w:spacing w:line="215" w:lineRule="exact"/>
        <w:ind w:firstLine="400"/>
        <w:jc w:val="both"/>
        <w:rPr>
          <w:sz w:val="22"/>
          <w:szCs w:val="22"/>
        </w:rPr>
      </w:pPr>
      <w:r w:rsidRPr="00B246B8">
        <w:rPr>
          <w:sz w:val="22"/>
          <w:szCs w:val="22"/>
        </w:rPr>
        <w:t>Личный опыт организации физической активности как культурной ценности приобретается в процессе занятий физическими упражнениями в период обучений в университете, на занятиях по физическому воспитанию, спортивной подготовке при участии в различных спортивно-массовых мероприятиях. К этой же категории ценностей можно добавить двигательный опыт, приобретенный в процессе труда.</w:t>
      </w:r>
    </w:p>
    <w:p w:rsidR="00B246B8" w:rsidRPr="00B246B8" w:rsidRDefault="00B246B8" w:rsidP="00B246B8">
      <w:pPr>
        <w:pStyle w:val="1"/>
        <w:spacing w:after="40" w:line="215" w:lineRule="exact"/>
        <w:ind w:firstLine="400"/>
        <w:jc w:val="both"/>
        <w:rPr>
          <w:sz w:val="22"/>
          <w:szCs w:val="22"/>
        </w:rPr>
      </w:pPr>
      <w:r w:rsidRPr="00B246B8">
        <w:rPr>
          <w:sz w:val="22"/>
          <w:szCs w:val="22"/>
        </w:rPr>
        <w:t>Другой комплекс ценностей физической культуры личности формируется со</w:t>
      </w:r>
      <w:r w:rsidRPr="00B246B8">
        <w:rPr>
          <w:sz w:val="22"/>
          <w:szCs w:val="22"/>
        </w:rPr>
        <w:softHyphen/>
        <w:t>вокупностью его личных физических достижений. Он определяется развитием уровня его физических качеств и координационных способностей. Внешне это проявляется в физической работоспособности, умении управлять своими движе</w:t>
      </w:r>
      <w:r w:rsidRPr="00B246B8">
        <w:rPr>
          <w:sz w:val="22"/>
          <w:szCs w:val="22"/>
        </w:rPr>
        <w:softHyphen/>
        <w:t>ниями, грамотно и рационально решать привычные и новые двигательные задачи, и двигательные действия. Уровень культуры движений во многом зависит от спо</w:t>
      </w:r>
      <w:r w:rsidRPr="00B246B8">
        <w:rPr>
          <w:sz w:val="22"/>
          <w:szCs w:val="22"/>
        </w:rPr>
        <w:softHyphen/>
        <w:t>собности человека правильно использовать свой физический потенциал.</w:t>
      </w:r>
    </w:p>
    <w:p w:rsidR="00B246B8" w:rsidRPr="00B246B8" w:rsidRDefault="00B246B8" w:rsidP="00B246B8">
      <w:pPr>
        <w:pStyle w:val="1"/>
        <w:spacing w:after="40" w:line="214" w:lineRule="exact"/>
        <w:ind w:firstLine="0"/>
        <w:jc w:val="both"/>
        <w:rPr>
          <w:sz w:val="22"/>
          <w:szCs w:val="22"/>
        </w:rPr>
      </w:pPr>
      <w:r w:rsidRPr="00B246B8">
        <w:rPr>
          <w:sz w:val="22"/>
          <w:szCs w:val="22"/>
        </w:rPr>
        <w:t>В структуре физкультурно-спортивной деятельности ценностные ориента</w:t>
      </w:r>
      <w:r w:rsidR="007A540A">
        <w:rPr>
          <w:iCs/>
          <w:sz w:val="22"/>
          <w:szCs w:val="22"/>
        </w:rPr>
        <w:t>ции</w:t>
      </w:r>
      <w:r w:rsidRPr="00B246B8">
        <w:rPr>
          <w:sz w:val="22"/>
          <w:szCs w:val="22"/>
        </w:rPr>
        <w:t xml:space="preserve"> тесно связаны с эмоциональными, познавательными и волевыми ее сторо</w:t>
      </w:r>
      <w:r w:rsidRPr="00B246B8">
        <w:rPr>
          <w:sz w:val="22"/>
          <w:szCs w:val="22"/>
        </w:rPr>
        <w:softHyphen/>
        <w:t>нами, образующими содержательную направленность личности. Характер же направленности в самой деятельности чаще зависит от того, какой личностный смысл имеет система тех или иных ценностей, определяющая действенность отношений индивида к тем объектам, ради которых эта деятельность осуществ</w:t>
      </w:r>
      <w:r w:rsidRPr="00B246B8">
        <w:rPr>
          <w:sz w:val="22"/>
          <w:szCs w:val="22"/>
        </w:rPr>
        <w:softHyphen/>
        <w:t xml:space="preserve">ляется. Одни объекты могут вызывать эмоциональную (чувственную), другие - познавательную, третьи </w:t>
      </w:r>
      <w:r w:rsidRPr="00B246B8">
        <w:rPr>
          <w:color w:val="646277"/>
          <w:sz w:val="22"/>
          <w:szCs w:val="22"/>
        </w:rPr>
        <w:t xml:space="preserve">— </w:t>
      </w:r>
      <w:r w:rsidRPr="00B246B8">
        <w:rPr>
          <w:sz w:val="22"/>
          <w:szCs w:val="22"/>
        </w:rPr>
        <w:t>поведенческую активность.</w:t>
      </w:r>
    </w:p>
    <w:p w:rsidR="00B246B8" w:rsidRPr="00B246B8" w:rsidRDefault="00B246B8" w:rsidP="00B246B8">
      <w:pPr>
        <w:pStyle w:val="1"/>
        <w:spacing w:after="40" w:line="214" w:lineRule="exact"/>
        <w:jc w:val="both"/>
        <w:rPr>
          <w:sz w:val="22"/>
          <w:szCs w:val="22"/>
        </w:rPr>
      </w:pPr>
      <w:r w:rsidRPr="00B246B8">
        <w:rPr>
          <w:sz w:val="22"/>
          <w:szCs w:val="22"/>
        </w:rPr>
        <w:t>В существующих на сегодняшний день условиях в школе не развивается личность ребенка, образовательный стандарт очень усреднен, рассчитан на не</w:t>
      </w:r>
      <w:r w:rsidRPr="00B246B8">
        <w:rPr>
          <w:sz w:val="22"/>
          <w:szCs w:val="22"/>
        </w:rPr>
        <w:softHyphen/>
        <w:t>коего среднего ученика, что ведет к отрицательным последствиям. Выпускники большинства казахстанских общеобразовательных школ не могут и не умеют применять полученные в школе знания на практике, в реальных ситуациях. Од</w:t>
      </w:r>
      <w:r w:rsidRPr="00B246B8">
        <w:rPr>
          <w:sz w:val="22"/>
          <w:szCs w:val="22"/>
        </w:rPr>
        <w:softHyphen/>
        <w:t>нако сама казахстанская действительность требует иного - обществу нужны грамотные специалисты, умеющие работать в команде, умеющие самостоя</w:t>
      </w:r>
      <w:r w:rsidRPr="00B246B8">
        <w:rPr>
          <w:sz w:val="22"/>
          <w:szCs w:val="22"/>
        </w:rPr>
        <w:softHyphen/>
        <w:t>тельно находить решения проблемам и умеющие полученные решения вне</w:t>
      </w:r>
      <w:r w:rsidRPr="00B246B8">
        <w:rPr>
          <w:sz w:val="22"/>
          <w:szCs w:val="22"/>
        </w:rPr>
        <w:softHyphen/>
        <w:t>дрять в жизнь. Школам нужны новые методы, новые технологии обучения, с помощью которых можно воспитывать именно таких специалистов.</w:t>
      </w:r>
    </w:p>
    <w:p w:rsidR="00B246B8" w:rsidRPr="00B246B8" w:rsidRDefault="00B246B8" w:rsidP="00B246B8">
      <w:pPr>
        <w:pStyle w:val="1"/>
        <w:spacing w:after="40" w:line="214" w:lineRule="exact"/>
        <w:jc w:val="both"/>
        <w:rPr>
          <w:sz w:val="22"/>
          <w:szCs w:val="22"/>
        </w:rPr>
      </w:pPr>
      <w:r w:rsidRPr="00B246B8">
        <w:rPr>
          <w:sz w:val="22"/>
          <w:szCs w:val="22"/>
        </w:rPr>
        <w:t>Данной цели соответствуют указанные выше личностно-ориентированные педаго</w:t>
      </w:r>
      <w:r w:rsidRPr="00B246B8">
        <w:rPr>
          <w:sz w:val="22"/>
          <w:szCs w:val="22"/>
        </w:rPr>
        <w:softHyphen/>
        <w:t>гические технологии, разработанные в последние десятилетия. Все рассмотренные нами технологии довольно легко вписываются в учебный процесс при существующей в нашей стране классно-урочной системе, и отвечают интересам современного общества.</w:t>
      </w:r>
    </w:p>
    <w:p w:rsidR="00B246B8" w:rsidRPr="00B246B8" w:rsidRDefault="00B246B8" w:rsidP="00B246B8">
      <w:pPr>
        <w:pStyle w:val="1"/>
        <w:spacing w:after="40" w:line="214" w:lineRule="exact"/>
        <w:jc w:val="both"/>
        <w:rPr>
          <w:sz w:val="22"/>
          <w:szCs w:val="22"/>
        </w:rPr>
      </w:pPr>
      <w:r w:rsidRPr="00B246B8">
        <w:rPr>
          <w:sz w:val="22"/>
          <w:szCs w:val="22"/>
        </w:rPr>
        <w:t xml:space="preserve">Технология сотрудничества позволяет школьнику не только </w:t>
      </w:r>
      <w:r w:rsidRPr="00B246B8">
        <w:rPr>
          <w:sz w:val="22"/>
          <w:szCs w:val="22"/>
        </w:rPr>
        <w:lastRenderedPageBreak/>
        <w:t>научиться ра</w:t>
      </w:r>
      <w:r w:rsidRPr="00B246B8">
        <w:rPr>
          <w:sz w:val="22"/>
          <w:szCs w:val="22"/>
        </w:rPr>
        <w:softHyphen/>
        <w:t>ботать в группе, в команде, но и улучшить свой уровень обученности, посколь</w:t>
      </w:r>
      <w:r w:rsidRPr="00B246B8">
        <w:rPr>
          <w:sz w:val="22"/>
          <w:szCs w:val="22"/>
        </w:rPr>
        <w:softHyphen/>
        <w:t>ку успех всей группы напрямую зависит от успеха каждого его члена. Соответ</w:t>
      </w:r>
      <w:r w:rsidRPr="00B246B8">
        <w:rPr>
          <w:sz w:val="22"/>
          <w:szCs w:val="22"/>
        </w:rPr>
        <w:softHyphen/>
        <w:t>ственно, другие участники группы также заинтересованы в том, чтобы отстаю</w:t>
      </w:r>
      <w:r w:rsidRPr="00B246B8">
        <w:rPr>
          <w:sz w:val="22"/>
          <w:szCs w:val="22"/>
        </w:rPr>
        <w:softHyphen/>
        <w:t>щие, слабые ученики улучшили свои собственные результаты.</w:t>
      </w:r>
    </w:p>
    <w:p w:rsidR="00B246B8" w:rsidRPr="00B246B8" w:rsidRDefault="00B246B8" w:rsidP="00B246B8">
      <w:pPr>
        <w:pStyle w:val="1"/>
        <w:spacing w:after="40" w:line="214" w:lineRule="exact"/>
        <w:jc w:val="both"/>
        <w:rPr>
          <w:sz w:val="22"/>
          <w:szCs w:val="22"/>
        </w:rPr>
      </w:pPr>
      <w:r w:rsidRPr="00B246B8">
        <w:rPr>
          <w:sz w:val="22"/>
          <w:szCs w:val="22"/>
        </w:rPr>
        <w:t>Метод проектов позволяет научить школьников самостоятельно решать различные проблемы и реализовывать полученные результаты на практике.</w:t>
      </w:r>
    </w:p>
    <w:p w:rsidR="00B246B8" w:rsidRPr="00B246B8" w:rsidRDefault="00B246B8" w:rsidP="00B246B8">
      <w:pPr>
        <w:pStyle w:val="1"/>
        <w:spacing w:after="40" w:line="214" w:lineRule="exact"/>
        <w:jc w:val="both"/>
        <w:rPr>
          <w:sz w:val="22"/>
          <w:szCs w:val="22"/>
        </w:rPr>
      </w:pPr>
      <w:r w:rsidRPr="00B246B8">
        <w:rPr>
          <w:sz w:val="22"/>
          <w:szCs w:val="22"/>
        </w:rPr>
        <w:t>С помощью разноуровневого обучения каждый учащийся может реализо</w:t>
      </w:r>
      <w:r w:rsidRPr="00B246B8">
        <w:rPr>
          <w:sz w:val="22"/>
          <w:szCs w:val="22"/>
        </w:rPr>
        <w:softHyphen/>
        <w:t>вать свои способности в какой-то определенной сфере, которая ему наиболее интересна и наиболее легко дается.</w:t>
      </w:r>
    </w:p>
    <w:p w:rsidR="00B73170" w:rsidRPr="00B246B8" w:rsidRDefault="00B73170" w:rsidP="00B246B8">
      <w:pPr>
        <w:pStyle w:val="1"/>
        <w:spacing w:after="80" w:line="215" w:lineRule="exact"/>
        <w:ind w:firstLine="400"/>
        <w:rPr>
          <w:sz w:val="22"/>
          <w:szCs w:val="22"/>
        </w:rPr>
      </w:pPr>
    </w:p>
    <w:p w:rsidR="00B73170" w:rsidRPr="00B246B8" w:rsidRDefault="00B73170" w:rsidP="00B73170">
      <w:pPr>
        <w:pStyle w:val="1"/>
        <w:spacing w:after="40" w:line="215" w:lineRule="exact"/>
        <w:ind w:firstLine="400"/>
        <w:rPr>
          <w:sz w:val="22"/>
          <w:szCs w:val="22"/>
        </w:rPr>
        <w:sectPr w:rsidR="00B73170" w:rsidRPr="00B246B8" w:rsidSect="00EC6A41">
          <w:pgSz w:w="11900" w:h="16840"/>
          <w:pgMar w:top="1135" w:right="3266" w:bottom="2280" w:left="1972" w:header="0" w:footer="3" w:gutter="0"/>
          <w:cols w:space="720"/>
          <w:noEndnote/>
          <w:docGrid w:linePitch="360"/>
        </w:sectPr>
      </w:pPr>
      <w:r w:rsidRPr="00B246B8">
        <w:rPr>
          <w:sz w:val="22"/>
          <w:szCs w:val="22"/>
        </w:rPr>
        <w:t xml:space="preserve">      </w:t>
      </w:r>
    </w:p>
    <w:p w:rsidR="00B73170" w:rsidRPr="00B246B8" w:rsidRDefault="00B73170" w:rsidP="00B73170">
      <w:pPr>
        <w:pStyle w:val="1"/>
        <w:spacing w:after="260"/>
        <w:ind w:firstLine="0"/>
        <w:jc w:val="both"/>
        <w:rPr>
          <w:sz w:val="22"/>
          <w:szCs w:val="22"/>
        </w:rPr>
        <w:sectPr w:rsidR="00B73170" w:rsidRPr="00B246B8">
          <w:pgSz w:w="11900" w:h="16840"/>
          <w:pgMar w:top="1537" w:right="4186" w:bottom="5662" w:left="1123" w:header="0" w:footer="3" w:gutter="0"/>
          <w:cols w:space="720"/>
          <w:noEndnote/>
          <w:docGrid w:linePitch="360"/>
        </w:sectPr>
      </w:pPr>
    </w:p>
    <w:p w:rsidR="00D82771" w:rsidRPr="00B246B8" w:rsidRDefault="00D82771" w:rsidP="00B73170">
      <w:pPr>
        <w:pStyle w:val="1"/>
        <w:spacing w:after="40" w:line="214" w:lineRule="exact"/>
        <w:ind w:firstLine="0"/>
        <w:jc w:val="both"/>
        <w:rPr>
          <w:sz w:val="22"/>
          <w:szCs w:val="22"/>
        </w:rPr>
      </w:pPr>
    </w:p>
    <w:sectPr w:rsidR="00D82771" w:rsidRPr="00B246B8">
      <w:pgSz w:w="11900" w:h="16840"/>
      <w:pgMar w:top="2892" w:right="3428" w:bottom="2892" w:left="18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9AE" w:rsidRDefault="009039AE">
      <w:r>
        <w:separator/>
      </w:r>
    </w:p>
  </w:endnote>
  <w:endnote w:type="continuationSeparator" w:id="0">
    <w:p w:rsidR="009039AE" w:rsidRDefault="0090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9AE" w:rsidRDefault="009039AE"/>
  </w:footnote>
  <w:footnote w:type="continuationSeparator" w:id="0">
    <w:p w:rsidR="009039AE" w:rsidRDefault="009039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71"/>
    <w:rsid w:val="000D243C"/>
    <w:rsid w:val="00502BF4"/>
    <w:rsid w:val="007A540A"/>
    <w:rsid w:val="009039AE"/>
    <w:rsid w:val="00B246B8"/>
    <w:rsid w:val="00B73170"/>
    <w:rsid w:val="00D82771"/>
    <w:rsid w:val="00EC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0243"/>
  <w15:docId w15:val="{A71FD6E7-79E1-4FF2-A984-8B44A8FE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320"/>
      <w:ind w:firstLine="68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">
    <w:name w:val="Основной текст1"/>
    <w:basedOn w:val="a"/>
    <w:link w:val="a3"/>
    <w:pPr>
      <w:ind w:firstLine="3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pacing w:after="220"/>
      <w:jc w:val="center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5</cp:revision>
  <dcterms:created xsi:type="dcterms:W3CDTF">2022-02-04T03:51:00Z</dcterms:created>
  <dcterms:modified xsi:type="dcterms:W3CDTF">2022-02-22T09:17:00Z</dcterms:modified>
</cp:coreProperties>
</file>