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9D" w:rsidRPr="0074589D" w:rsidRDefault="0074589D" w:rsidP="0074589D">
      <w:pPr>
        <w:jc w:val="center"/>
        <w:rPr>
          <w:b/>
          <w:sz w:val="28"/>
          <w:szCs w:val="28"/>
        </w:rPr>
      </w:pPr>
      <w:r w:rsidRPr="0074589D">
        <w:rPr>
          <w:b/>
          <w:sz w:val="28"/>
          <w:szCs w:val="28"/>
        </w:rPr>
        <w:t>ТОО «ЭКОНОМИЧЕСКИЙ ЛИЦЕЙ»</w:t>
      </w:r>
    </w:p>
    <w:p w:rsidR="0074589D" w:rsidRDefault="0074589D" w:rsidP="0074589D">
      <w:pPr>
        <w:rPr>
          <w:sz w:val="28"/>
          <w:szCs w:val="28"/>
        </w:rPr>
      </w:pPr>
      <w:r w:rsidRPr="0074589D">
        <w:rPr>
          <w:b/>
          <w:sz w:val="28"/>
          <w:szCs w:val="28"/>
        </w:rPr>
        <w:t>Автор</w:t>
      </w:r>
      <w:r>
        <w:rPr>
          <w:sz w:val="28"/>
          <w:szCs w:val="28"/>
        </w:rPr>
        <w:t xml:space="preserve">: </w:t>
      </w:r>
      <w:proofErr w:type="spellStart"/>
      <w:r>
        <w:rPr>
          <w:sz w:val="28"/>
          <w:szCs w:val="28"/>
        </w:rPr>
        <w:t>Шаматульская</w:t>
      </w:r>
      <w:proofErr w:type="spellEnd"/>
      <w:r>
        <w:rPr>
          <w:sz w:val="28"/>
          <w:szCs w:val="28"/>
        </w:rPr>
        <w:t xml:space="preserve"> Светлана Анатольевна-учитель английского </w:t>
      </w:r>
      <w:proofErr w:type="spellStart"/>
      <w:r>
        <w:rPr>
          <w:sz w:val="28"/>
          <w:szCs w:val="28"/>
        </w:rPr>
        <w:t>языка</w:t>
      </w:r>
      <w:proofErr w:type="gramStart"/>
      <w:r>
        <w:rPr>
          <w:sz w:val="28"/>
          <w:szCs w:val="28"/>
        </w:rPr>
        <w:t>,п</w:t>
      </w:r>
      <w:proofErr w:type="gramEnd"/>
      <w:r>
        <w:rPr>
          <w:sz w:val="28"/>
          <w:szCs w:val="28"/>
        </w:rPr>
        <w:t>едагог</w:t>
      </w:r>
      <w:proofErr w:type="spellEnd"/>
      <w:r>
        <w:rPr>
          <w:sz w:val="28"/>
          <w:szCs w:val="28"/>
        </w:rPr>
        <w:t>-исследователь</w:t>
      </w:r>
      <w:r>
        <w:rPr>
          <w:sz w:val="28"/>
          <w:szCs w:val="28"/>
        </w:rPr>
        <w:t>.</w:t>
      </w:r>
    </w:p>
    <w:p w:rsidR="0074589D" w:rsidRDefault="0074589D" w:rsidP="0074589D">
      <w:pPr>
        <w:rPr>
          <w:sz w:val="28"/>
          <w:szCs w:val="28"/>
        </w:rPr>
      </w:pPr>
    </w:p>
    <w:p w:rsidR="002D2E65" w:rsidRDefault="002D2E65" w:rsidP="002D2E65">
      <w:pPr>
        <w:jc w:val="center"/>
        <w:rPr>
          <w:sz w:val="28"/>
          <w:szCs w:val="28"/>
        </w:rPr>
      </w:pPr>
      <w:r w:rsidRPr="00036FB9">
        <w:rPr>
          <w:b/>
          <w:sz w:val="28"/>
          <w:szCs w:val="28"/>
        </w:rPr>
        <w:t>Функциональный подход</w:t>
      </w:r>
      <w:r>
        <w:rPr>
          <w:b/>
          <w:sz w:val="28"/>
          <w:szCs w:val="28"/>
        </w:rPr>
        <w:t xml:space="preserve"> к формированию  коммуникативной</w:t>
      </w:r>
      <w:r w:rsidRPr="00036FB9">
        <w:rPr>
          <w:b/>
          <w:sz w:val="28"/>
          <w:szCs w:val="28"/>
        </w:rPr>
        <w:t xml:space="preserve"> </w:t>
      </w:r>
      <w:r>
        <w:rPr>
          <w:b/>
          <w:sz w:val="28"/>
          <w:szCs w:val="28"/>
        </w:rPr>
        <w:t>компетенции на уроках английского языка.</w:t>
      </w:r>
    </w:p>
    <w:p w:rsidR="002D2E65" w:rsidRPr="002A538C" w:rsidRDefault="002D2E65" w:rsidP="002D2E65">
      <w:pPr>
        <w:jc w:val="both"/>
        <w:rPr>
          <w:sz w:val="28"/>
          <w:szCs w:val="28"/>
        </w:rPr>
      </w:pPr>
      <w:r w:rsidRPr="002A538C">
        <w:rPr>
          <w:sz w:val="28"/>
          <w:szCs w:val="28"/>
        </w:rPr>
        <w:t>Функциональный подход к обучению требует соблюдения следующих принципов:</w:t>
      </w:r>
    </w:p>
    <w:p w:rsidR="002D2E65" w:rsidRPr="002A538C" w:rsidRDefault="002D2E65" w:rsidP="002D2E65">
      <w:pPr>
        <w:jc w:val="both"/>
        <w:rPr>
          <w:sz w:val="28"/>
          <w:szCs w:val="28"/>
        </w:rPr>
      </w:pPr>
      <w:r w:rsidRPr="00036FB9">
        <w:rPr>
          <w:b/>
          <w:sz w:val="28"/>
          <w:szCs w:val="28"/>
        </w:rPr>
        <w:t>1. Речевая направленность</w:t>
      </w:r>
      <w:r w:rsidRPr="002A538C">
        <w:rPr>
          <w:sz w:val="28"/>
          <w:szCs w:val="28"/>
        </w:rPr>
        <w:t xml:space="preserve">. Обучение иностранным языкам через </w:t>
      </w:r>
      <w:r w:rsidRPr="002A538C">
        <w:rPr>
          <w:i/>
          <w:iCs/>
          <w:sz w:val="28"/>
          <w:szCs w:val="28"/>
        </w:rPr>
        <w:t>общение</w:t>
      </w:r>
      <w:r w:rsidRPr="002A538C">
        <w:rPr>
          <w:sz w:val="28"/>
          <w:szCs w:val="28"/>
        </w:rPr>
        <w:t xml:space="preserve">. Это означает </w:t>
      </w:r>
      <w:r w:rsidRPr="002A538C">
        <w:rPr>
          <w:i/>
          <w:iCs/>
          <w:sz w:val="28"/>
          <w:szCs w:val="28"/>
        </w:rPr>
        <w:t>практическую</w:t>
      </w:r>
      <w:r w:rsidRPr="002A538C">
        <w:rPr>
          <w:sz w:val="28"/>
          <w:szCs w:val="28"/>
        </w:rPr>
        <w:t xml:space="preserve"> ориентацию урока. Правомерны лишь уроки на языке, а не </w:t>
      </w:r>
      <w:r w:rsidRPr="002A538C">
        <w:rPr>
          <w:i/>
          <w:iCs/>
          <w:sz w:val="28"/>
          <w:szCs w:val="28"/>
        </w:rPr>
        <w:t>о</w:t>
      </w:r>
      <w:r w:rsidRPr="002A538C">
        <w:rPr>
          <w:sz w:val="28"/>
          <w:szCs w:val="28"/>
        </w:rPr>
        <w:t xml:space="preserve"> языке. Научить говорить можно только говоря, </w:t>
      </w:r>
      <w:proofErr w:type="gramStart"/>
      <w:r w:rsidRPr="002A538C">
        <w:rPr>
          <w:sz w:val="28"/>
          <w:szCs w:val="28"/>
        </w:rPr>
        <w:t>слушать-слушая</w:t>
      </w:r>
      <w:proofErr w:type="gramEnd"/>
      <w:r w:rsidRPr="002A538C">
        <w:rPr>
          <w:sz w:val="28"/>
          <w:szCs w:val="28"/>
        </w:rPr>
        <w:t>, читать-читая. Прежде всего, это касается упражнений: чем упражнение больше подобно реальному общению,  тем оно эффективнее. В речевых упражнениях происходит плавное, дозированное и вместе с тем стремительное накопление большого объема лексики  и грамматики с немедленной реализацией; не допускается ни одной фразы, которую нельзя было бы использовать в условиях  реального общения.</w:t>
      </w:r>
    </w:p>
    <w:p w:rsidR="002D2E65" w:rsidRPr="002A538C" w:rsidRDefault="002D2E65" w:rsidP="002D2E65">
      <w:pPr>
        <w:jc w:val="both"/>
        <w:rPr>
          <w:sz w:val="28"/>
          <w:szCs w:val="28"/>
        </w:rPr>
      </w:pPr>
      <w:r w:rsidRPr="00036FB9">
        <w:rPr>
          <w:b/>
          <w:sz w:val="28"/>
          <w:szCs w:val="28"/>
        </w:rPr>
        <w:t>2. Функциональность</w:t>
      </w:r>
      <w:r w:rsidRPr="002A538C">
        <w:rPr>
          <w:sz w:val="28"/>
          <w:szCs w:val="28"/>
        </w:rPr>
        <w:t xml:space="preserve">. </w:t>
      </w:r>
      <w:proofErr w:type="gramStart"/>
      <w:r w:rsidRPr="002A538C">
        <w:rPr>
          <w:sz w:val="28"/>
          <w:szCs w:val="28"/>
        </w:rPr>
        <w:t>Речевая деятельность имеет три стороны: лексическую, грамматическую, фонетическую.</w:t>
      </w:r>
      <w:proofErr w:type="gramEnd"/>
      <w:r w:rsidRPr="002A538C">
        <w:rPr>
          <w:sz w:val="28"/>
          <w:szCs w:val="28"/>
        </w:rPr>
        <w:t xml:space="preserve"> Они неразрывно связаны в процессе говорения. Отсюда следует, что слова нельзя усваивать в отрыве от их форм существования (употребления). Необходимо стремиться, чтобы в большинстве упражнений усваивались </w:t>
      </w:r>
      <w:r w:rsidRPr="002A538C">
        <w:rPr>
          <w:i/>
          <w:iCs/>
          <w:sz w:val="28"/>
          <w:szCs w:val="28"/>
        </w:rPr>
        <w:t>речевые единицы</w:t>
      </w:r>
      <w:r w:rsidRPr="002A538C">
        <w:rPr>
          <w:sz w:val="28"/>
          <w:szCs w:val="28"/>
        </w:rPr>
        <w:t xml:space="preserve">. Функциональность  предполагает, что как слова, так и грамматические формы усваиваются сразу в </w:t>
      </w:r>
      <w:proofErr w:type="gramStart"/>
      <w:r w:rsidRPr="002A538C">
        <w:rPr>
          <w:sz w:val="28"/>
          <w:szCs w:val="28"/>
        </w:rPr>
        <w:t>деятельности</w:t>
      </w:r>
      <w:proofErr w:type="gramEnd"/>
      <w:r w:rsidRPr="002A538C">
        <w:rPr>
          <w:sz w:val="28"/>
          <w:szCs w:val="28"/>
        </w:rPr>
        <w:t xml:space="preserve">: учащийся выполняет </w:t>
      </w:r>
      <w:proofErr w:type="gramStart"/>
      <w:r w:rsidRPr="002A538C">
        <w:rPr>
          <w:sz w:val="28"/>
          <w:szCs w:val="28"/>
        </w:rPr>
        <w:t>какую</w:t>
      </w:r>
      <w:proofErr w:type="gramEnd"/>
      <w:r w:rsidRPr="002A538C">
        <w:rPr>
          <w:sz w:val="28"/>
          <w:szCs w:val="28"/>
        </w:rPr>
        <w:t>- либо речевую задачу – подтверждает мысль, сомневается в услышанном, спрашивает о  чем-то, побуждает собеседника к действию и в процессе этого усваивает необходимые слова или грамматические формы.</w:t>
      </w:r>
    </w:p>
    <w:p w:rsidR="002D2E65" w:rsidRPr="002A538C" w:rsidRDefault="002D2E65" w:rsidP="002D2E65">
      <w:pPr>
        <w:jc w:val="both"/>
        <w:rPr>
          <w:sz w:val="28"/>
          <w:szCs w:val="28"/>
        </w:rPr>
      </w:pPr>
      <w:r w:rsidRPr="00036FB9">
        <w:rPr>
          <w:b/>
          <w:sz w:val="28"/>
          <w:szCs w:val="28"/>
        </w:rPr>
        <w:t>3. Ситуативность, ролевая организация учебного процесса.</w:t>
      </w:r>
      <w:r w:rsidRPr="002A538C">
        <w:rPr>
          <w:sz w:val="28"/>
          <w:szCs w:val="28"/>
        </w:rPr>
        <w:t xml:space="preserve"> Принципиально важным является отбор и организация материала на основе ситуаций и проблем  общения, которые интересуют учащихся каждого возраста.</w:t>
      </w:r>
    </w:p>
    <w:p w:rsidR="002D2E65" w:rsidRPr="002A538C" w:rsidRDefault="002D2E65" w:rsidP="002D2E65">
      <w:pPr>
        <w:jc w:val="both"/>
        <w:rPr>
          <w:sz w:val="28"/>
          <w:szCs w:val="28"/>
        </w:rPr>
      </w:pPr>
      <w:r w:rsidRPr="002A538C">
        <w:rPr>
          <w:sz w:val="28"/>
          <w:szCs w:val="28"/>
        </w:rPr>
        <w:t xml:space="preserve">Необходимость обучать на  основе ситуаций признают все, понимают это, однако различно. Описание ситуаций («У кассы», « На вокзале» и т. п.) не является ситуациями, оно не способно выполнить функции мотивации высказываний, развивать качества речевых умений. На это способны лишь реальные ситуации (система взаимоотношений людей как выразителей определенных ролей). Чтобы усвоить язык, нужно не язык изучать, а окружающий мир с его помощью. Желание говорить появляется у ученика только в </w:t>
      </w:r>
      <w:r w:rsidRPr="002A538C">
        <w:rPr>
          <w:i/>
          <w:iCs/>
          <w:sz w:val="28"/>
          <w:szCs w:val="28"/>
        </w:rPr>
        <w:t>реальной</w:t>
      </w:r>
      <w:r w:rsidRPr="002A538C">
        <w:rPr>
          <w:sz w:val="28"/>
          <w:szCs w:val="28"/>
        </w:rPr>
        <w:t xml:space="preserve"> или воссозданной ситуации, затрагивающей </w:t>
      </w:r>
      <w:proofErr w:type="gramStart"/>
      <w:r w:rsidRPr="002A538C">
        <w:rPr>
          <w:sz w:val="28"/>
          <w:szCs w:val="28"/>
        </w:rPr>
        <w:t>говорящих</w:t>
      </w:r>
      <w:proofErr w:type="gramEnd"/>
      <w:r w:rsidRPr="002A538C">
        <w:rPr>
          <w:sz w:val="28"/>
          <w:szCs w:val="28"/>
        </w:rPr>
        <w:t>.</w:t>
      </w:r>
    </w:p>
    <w:p w:rsidR="002D2E65" w:rsidRPr="002A538C" w:rsidRDefault="002D2E65" w:rsidP="002D2E65">
      <w:pPr>
        <w:jc w:val="both"/>
        <w:rPr>
          <w:sz w:val="28"/>
          <w:szCs w:val="28"/>
        </w:rPr>
      </w:pPr>
      <w:r w:rsidRPr="00036FB9">
        <w:rPr>
          <w:b/>
          <w:sz w:val="28"/>
          <w:szCs w:val="28"/>
        </w:rPr>
        <w:t>4. Новизна.</w:t>
      </w:r>
      <w:r w:rsidRPr="002A538C">
        <w:rPr>
          <w:sz w:val="28"/>
          <w:szCs w:val="28"/>
        </w:rPr>
        <w:t xml:space="preserve"> Она проявляется в различных компонентах урока. Это</w:t>
      </w:r>
      <w:r w:rsidR="0074589D">
        <w:rPr>
          <w:sz w:val="28"/>
          <w:szCs w:val="28"/>
        </w:rPr>
        <w:t>,</w:t>
      </w:r>
      <w:r w:rsidRPr="002A538C">
        <w:rPr>
          <w:sz w:val="28"/>
          <w:szCs w:val="28"/>
        </w:rPr>
        <w:t xml:space="preserve"> прежде всего</w:t>
      </w:r>
      <w:r w:rsidR="0074589D">
        <w:rPr>
          <w:sz w:val="28"/>
          <w:szCs w:val="28"/>
        </w:rPr>
        <w:t>,</w:t>
      </w:r>
      <w:bookmarkStart w:id="0" w:name="_GoBack"/>
      <w:bookmarkEnd w:id="0"/>
      <w:r w:rsidRPr="002A538C">
        <w:rPr>
          <w:sz w:val="28"/>
          <w:szCs w:val="28"/>
        </w:rPr>
        <w:t xml:space="preserve"> новизна речевых ситуаций (смена предмета общения, проблемы обсуждения, речевого партнера, условий общения и т. д.). Это и новизна используемого материала (его информативность), и новизна организации урока (его видов, форм), и разнообразие приемов работы. В этих случаях учащиеся не получают прямых указаний к запоминанию – оно становится </w:t>
      </w:r>
      <w:r w:rsidRPr="002A538C">
        <w:rPr>
          <w:sz w:val="28"/>
          <w:szCs w:val="28"/>
        </w:rPr>
        <w:lastRenderedPageBreak/>
        <w:t>побочным продуктом речевой деятельности с материалом (</w:t>
      </w:r>
      <w:r w:rsidRPr="002A538C">
        <w:rPr>
          <w:i/>
          <w:iCs/>
          <w:sz w:val="28"/>
          <w:szCs w:val="28"/>
        </w:rPr>
        <w:t>непроизвольное запоминание</w:t>
      </w:r>
      <w:r w:rsidRPr="002A538C">
        <w:rPr>
          <w:sz w:val="28"/>
          <w:szCs w:val="28"/>
        </w:rPr>
        <w:t>).</w:t>
      </w:r>
    </w:p>
    <w:p w:rsidR="002D2E65" w:rsidRPr="002A538C" w:rsidRDefault="002D2E65" w:rsidP="002D2E65">
      <w:pPr>
        <w:jc w:val="both"/>
        <w:rPr>
          <w:sz w:val="28"/>
          <w:szCs w:val="28"/>
        </w:rPr>
      </w:pPr>
      <w:r w:rsidRPr="00036FB9">
        <w:rPr>
          <w:b/>
          <w:sz w:val="28"/>
          <w:szCs w:val="28"/>
        </w:rPr>
        <w:t>5. Личностная ориентация общения.</w:t>
      </w:r>
      <w:r w:rsidRPr="002A538C">
        <w:rPr>
          <w:sz w:val="28"/>
          <w:szCs w:val="28"/>
        </w:rPr>
        <w:t xml:space="preserve"> Безликой  речи не бывает, речь всегда индивидуальна. Любой человек всегда отличается от другого и своими природными  свойствам</w:t>
      </w:r>
      <w:proofErr w:type="gramStart"/>
      <w:r w:rsidRPr="002A538C">
        <w:rPr>
          <w:sz w:val="28"/>
          <w:szCs w:val="28"/>
        </w:rPr>
        <w:t>и(</w:t>
      </w:r>
      <w:proofErr w:type="gramEnd"/>
      <w:r w:rsidRPr="002A538C">
        <w:rPr>
          <w:sz w:val="28"/>
          <w:szCs w:val="28"/>
        </w:rPr>
        <w:t>способностями), и умением осуществлять учебную и речевую деятельность, и своими характеристиками как личности: опытом(у каждого он свой), контекстом деятельности(у каждого из учащихся свой набор деятельностей, которыми он занимается и которые являются основой его взаимоотношений с другими людьми), набором определенных чувств и эмоций(один гордится своим городом, другой- нет), своими интересами, своим статусом (положением) в коллектив</w:t>
      </w:r>
      <w:proofErr w:type="gramStart"/>
      <w:r w:rsidRPr="002A538C">
        <w:rPr>
          <w:sz w:val="28"/>
          <w:szCs w:val="28"/>
        </w:rPr>
        <w:t>е(</w:t>
      </w:r>
      <w:proofErr w:type="gramEnd"/>
      <w:r w:rsidRPr="002A538C">
        <w:rPr>
          <w:sz w:val="28"/>
          <w:szCs w:val="28"/>
        </w:rPr>
        <w:t>классе).</w:t>
      </w:r>
    </w:p>
    <w:p w:rsidR="002D2E65" w:rsidRPr="002A538C" w:rsidRDefault="002D2E65" w:rsidP="002D2E65">
      <w:pPr>
        <w:jc w:val="both"/>
        <w:rPr>
          <w:sz w:val="28"/>
          <w:szCs w:val="28"/>
        </w:rPr>
      </w:pPr>
      <w:r w:rsidRPr="002A538C">
        <w:rPr>
          <w:sz w:val="28"/>
          <w:szCs w:val="28"/>
        </w:rPr>
        <w:t>Коммуникативное обучение предполагает учет всех  этих личностных характеристик, ибо только таким путем могут быть созданы условия общения: вызвана коммуникативная мотивация, обеспечена целенаправленность говорения, мотивированы взаимоотношения и т. д.</w:t>
      </w:r>
    </w:p>
    <w:p w:rsidR="002D2E65" w:rsidRDefault="002D2E65" w:rsidP="002D2E65">
      <w:pPr>
        <w:jc w:val="both"/>
        <w:rPr>
          <w:sz w:val="28"/>
          <w:szCs w:val="28"/>
        </w:rPr>
      </w:pPr>
      <w:r w:rsidRPr="00036FB9">
        <w:rPr>
          <w:b/>
          <w:sz w:val="28"/>
          <w:szCs w:val="28"/>
        </w:rPr>
        <w:t>6. Коллективное взаимодействие -</w:t>
      </w:r>
      <w:r w:rsidRPr="002A538C">
        <w:rPr>
          <w:sz w:val="28"/>
          <w:szCs w:val="28"/>
        </w:rPr>
        <w:t xml:space="preserve"> такой способ организации процесса, при котором ученики активно общаются друг с другом, и условием успеха каждого являются успехи   остальных.</w:t>
      </w:r>
    </w:p>
    <w:p w:rsidR="002D2E65" w:rsidRDefault="002D2E65" w:rsidP="002D2E65">
      <w:pPr>
        <w:rPr>
          <w:b/>
          <w:i/>
          <w:sz w:val="28"/>
          <w:szCs w:val="28"/>
        </w:rPr>
      </w:pPr>
    </w:p>
    <w:p w:rsidR="002D2E65" w:rsidRPr="004A40F8" w:rsidRDefault="002D2E65" w:rsidP="002D2E65">
      <w:pPr>
        <w:jc w:val="both"/>
        <w:rPr>
          <w:sz w:val="28"/>
          <w:szCs w:val="28"/>
        </w:rPr>
      </w:pPr>
      <w:r w:rsidRPr="004A40F8">
        <w:rPr>
          <w:sz w:val="28"/>
          <w:szCs w:val="28"/>
        </w:rPr>
        <w:t xml:space="preserve">Методическое решение проблемы воспитания на уроке я </w:t>
      </w:r>
      <w:proofErr w:type="gramStart"/>
      <w:r w:rsidRPr="004A40F8">
        <w:rPr>
          <w:sz w:val="28"/>
          <w:szCs w:val="28"/>
        </w:rPr>
        <w:t>реализую</w:t>
      </w:r>
      <w:proofErr w:type="gramEnd"/>
      <w:r w:rsidRPr="004A40F8">
        <w:rPr>
          <w:sz w:val="28"/>
          <w:szCs w:val="28"/>
        </w:rPr>
        <w:t xml:space="preserve"> прежде всего в целостности </w:t>
      </w:r>
      <w:proofErr w:type="spellStart"/>
      <w:r w:rsidRPr="004A40F8">
        <w:rPr>
          <w:sz w:val="28"/>
          <w:szCs w:val="28"/>
        </w:rPr>
        <w:t>учебно</w:t>
      </w:r>
      <w:proofErr w:type="spellEnd"/>
      <w:r w:rsidRPr="004A40F8">
        <w:rPr>
          <w:sz w:val="28"/>
          <w:szCs w:val="28"/>
        </w:rPr>
        <w:t xml:space="preserve"> – воспитательного процесса. Именно системный подход позволяет наиболее полно использовать факторы обучения, несущие воспитательный потенциал и способствующие повышению качества образования. К этим </w:t>
      </w:r>
      <w:r w:rsidRPr="004A40F8">
        <w:rPr>
          <w:b/>
          <w:sz w:val="28"/>
          <w:szCs w:val="28"/>
        </w:rPr>
        <w:t>факторам</w:t>
      </w:r>
      <w:r w:rsidRPr="004A40F8">
        <w:rPr>
          <w:sz w:val="28"/>
          <w:szCs w:val="28"/>
        </w:rPr>
        <w:t xml:space="preserve"> относятся:</w:t>
      </w:r>
    </w:p>
    <w:p w:rsidR="002D2E65" w:rsidRPr="004A40F8" w:rsidRDefault="002D2E65" w:rsidP="002D2E65">
      <w:pPr>
        <w:jc w:val="both"/>
        <w:rPr>
          <w:sz w:val="28"/>
          <w:szCs w:val="28"/>
        </w:rPr>
      </w:pPr>
      <w:r w:rsidRPr="004A40F8">
        <w:rPr>
          <w:sz w:val="28"/>
          <w:szCs w:val="28"/>
        </w:rPr>
        <w:t xml:space="preserve">  а) содержание учебного материала</w:t>
      </w:r>
    </w:p>
    <w:p w:rsidR="002D2E65" w:rsidRPr="004A40F8" w:rsidRDefault="002D2E65" w:rsidP="002D2E65">
      <w:pPr>
        <w:jc w:val="both"/>
        <w:rPr>
          <w:sz w:val="28"/>
          <w:szCs w:val="28"/>
        </w:rPr>
      </w:pPr>
      <w:r w:rsidRPr="004A40F8">
        <w:rPr>
          <w:sz w:val="28"/>
          <w:szCs w:val="28"/>
        </w:rPr>
        <w:t xml:space="preserve">  б) средства обучения</w:t>
      </w:r>
    </w:p>
    <w:p w:rsidR="002D2E65" w:rsidRPr="004A40F8" w:rsidRDefault="002D2E65" w:rsidP="002D2E65">
      <w:pPr>
        <w:jc w:val="both"/>
        <w:rPr>
          <w:sz w:val="28"/>
          <w:szCs w:val="28"/>
        </w:rPr>
      </w:pPr>
      <w:r w:rsidRPr="004A40F8">
        <w:rPr>
          <w:sz w:val="28"/>
          <w:szCs w:val="28"/>
        </w:rPr>
        <w:t xml:space="preserve">  в) формы организации познавательной деятельности</w:t>
      </w:r>
    </w:p>
    <w:p w:rsidR="002D2E65" w:rsidRPr="004A40F8" w:rsidRDefault="002D2E65" w:rsidP="002D2E65">
      <w:pPr>
        <w:jc w:val="both"/>
        <w:rPr>
          <w:sz w:val="28"/>
          <w:szCs w:val="28"/>
        </w:rPr>
      </w:pPr>
      <w:r w:rsidRPr="004A40F8">
        <w:rPr>
          <w:sz w:val="28"/>
          <w:szCs w:val="28"/>
        </w:rPr>
        <w:t xml:space="preserve">   г) методы, формы и приемы, которые использует учитель в учебном процессе</w:t>
      </w:r>
    </w:p>
    <w:p w:rsidR="002D2E65" w:rsidRPr="004A40F8" w:rsidRDefault="002D2E65" w:rsidP="002D2E65">
      <w:pPr>
        <w:jc w:val="both"/>
        <w:rPr>
          <w:sz w:val="28"/>
          <w:szCs w:val="28"/>
        </w:rPr>
      </w:pPr>
      <w:r w:rsidRPr="004A40F8">
        <w:rPr>
          <w:sz w:val="28"/>
          <w:szCs w:val="28"/>
        </w:rPr>
        <w:t xml:space="preserve">   д) разнообразные формы контроля, самоконтроля, взаимоконтроля учащихся</w:t>
      </w:r>
    </w:p>
    <w:p w:rsidR="002D2E65" w:rsidRPr="004A40F8" w:rsidRDefault="002D2E65" w:rsidP="002D2E65">
      <w:pPr>
        <w:jc w:val="both"/>
        <w:rPr>
          <w:sz w:val="28"/>
          <w:szCs w:val="28"/>
        </w:rPr>
      </w:pPr>
      <w:r w:rsidRPr="004A40F8">
        <w:rPr>
          <w:sz w:val="28"/>
          <w:szCs w:val="28"/>
        </w:rPr>
        <w:t xml:space="preserve">   е) поддержание у школьников интереса к предмету, формирование стойкой мотивации к изучаемому иностранному языку.</w:t>
      </w:r>
    </w:p>
    <w:p w:rsidR="002D2E65" w:rsidRPr="004A40F8" w:rsidRDefault="002D2E65" w:rsidP="002D2E65">
      <w:pPr>
        <w:ind w:firstLine="720"/>
        <w:rPr>
          <w:b/>
          <w:sz w:val="28"/>
          <w:szCs w:val="28"/>
        </w:rPr>
      </w:pPr>
      <w:r w:rsidRPr="004A40F8">
        <w:rPr>
          <w:sz w:val="28"/>
          <w:szCs w:val="28"/>
        </w:rPr>
        <w:t xml:space="preserve">   Перечисленные факторы помогают включить каждого ученика в активную учебную деятельность и в значительной мере определяют воспитательные возможности предмета.</w:t>
      </w:r>
    </w:p>
    <w:p w:rsidR="002D2E65" w:rsidRPr="004A40F8" w:rsidRDefault="002D2E65" w:rsidP="002D2E65">
      <w:pPr>
        <w:ind w:firstLine="720"/>
        <w:rPr>
          <w:b/>
          <w:sz w:val="28"/>
          <w:szCs w:val="28"/>
        </w:rPr>
      </w:pPr>
    </w:p>
    <w:p w:rsidR="002D2E65" w:rsidRPr="004A40F8" w:rsidRDefault="002D2E65" w:rsidP="002D2E65">
      <w:pPr>
        <w:ind w:firstLine="720"/>
        <w:rPr>
          <w:b/>
          <w:sz w:val="32"/>
          <w:szCs w:val="32"/>
        </w:rPr>
      </w:pPr>
      <w:r w:rsidRPr="004A40F8">
        <w:rPr>
          <w:b/>
          <w:sz w:val="32"/>
          <w:szCs w:val="32"/>
        </w:rPr>
        <w:t>Разнообразие форм и методов работы является главным для привития ученикам интереса к предмету и для наиболее полного развития их потенциала.</w:t>
      </w:r>
    </w:p>
    <w:p w:rsidR="002D2E65" w:rsidRDefault="002D2E65" w:rsidP="002D2E65">
      <w:pPr>
        <w:ind w:firstLine="720"/>
        <w:jc w:val="both"/>
        <w:rPr>
          <w:sz w:val="28"/>
          <w:szCs w:val="28"/>
        </w:rPr>
      </w:pPr>
      <w:proofErr w:type="gramStart"/>
      <w:r>
        <w:rPr>
          <w:sz w:val="28"/>
          <w:szCs w:val="28"/>
        </w:rPr>
        <w:t xml:space="preserve">Для </w:t>
      </w:r>
      <w:r w:rsidRPr="00DF5C98">
        <w:rPr>
          <w:b/>
          <w:bCs/>
          <w:color w:val="993300"/>
          <w:sz w:val="28"/>
          <w:szCs w:val="28"/>
        </w:rPr>
        <w:t>решения коммуникативных задач</w:t>
      </w:r>
      <w:r>
        <w:rPr>
          <w:sz w:val="28"/>
          <w:szCs w:val="28"/>
        </w:rPr>
        <w:t xml:space="preserve"> расширяю страноведческие знания учащихся, основанные на сравнении родной культуры и культуры стран изучаемого языка, увеличиваю их объем за счет новой тематики и проблематики речевого общения.. Современный урок иностранного языка и </w:t>
      </w:r>
      <w:r>
        <w:rPr>
          <w:sz w:val="28"/>
          <w:szCs w:val="28"/>
        </w:rPr>
        <w:lastRenderedPageBreak/>
        <w:t>передача страноведческих знаний взаимозависимы.</w:t>
      </w:r>
      <w:proofErr w:type="gramEnd"/>
      <w:r>
        <w:rPr>
          <w:sz w:val="28"/>
          <w:szCs w:val="28"/>
        </w:rPr>
        <w:t xml:space="preserve"> С этой целью уже с 5 класса целесообразно применять на уроках географические и контурные карты, атласы. Часто практикую такой вид работы, как самостоятельный поиск информации учащимися в оригинальных источниках, предлагаемых в качестве раздаточного материала на уроке. Например, при изучении темы «Поездка в Англию» я предлагаю учащимся, объединенным в </w:t>
      </w:r>
      <w:proofErr w:type="spellStart"/>
      <w:r>
        <w:rPr>
          <w:sz w:val="28"/>
          <w:szCs w:val="28"/>
        </w:rPr>
        <w:t>микрогруппы</w:t>
      </w:r>
      <w:proofErr w:type="spellEnd"/>
      <w:r>
        <w:rPr>
          <w:sz w:val="28"/>
          <w:szCs w:val="28"/>
        </w:rPr>
        <w:t>, составить рекламный проспект того или иного города, используя для этого информацию из предложенных буклетов, журналов, брошюр, открыток. Ограничение  времени выполнения задания помогает ученикам сконцентрироваться на самом существенном.</w:t>
      </w:r>
    </w:p>
    <w:p w:rsidR="002D2E65" w:rsidRDefault="002D2E65" w:rsidP="002D2E65">
      <w:pPr>
        <w:ind w:firstLine="720"/>
        <w:jc w:val="both"/>
        <w:rPr>
          <w:sz w:val="28"/>
          <w:szCs w:val="28"/>
        </w:rPr>
      </w:pPr>
      <w:r>
        <w:rPr>
          <w:sz w:val="28"/>
          <w:szCs w:val="28"/>
        </w:rPr>
        <w:t>Для решения задачи формирования коммуникативной компетенции учащихся на уроках иностранного языка важны все виды речевой деятельности, хотя в реальности обучение на основе только коммуникативных заданий практически не встречается.</w:t>
      </w:r>
    </w:p>
    <w:p w:rsidR="002D2E65" w:rsidRDefault="002D2E65">
      <w:r w:rsidRPr="00DA28F5">
        <w:rPr>
          <w:b/>
          <w:bCs/>
          <w:i/>
          <w:iCs/>
          <w:sz w:val="28"/>
          <w:szCs w:val="28"/>
        </w:rPr>
        <w:t>Формируя на уроках английского языка коммуникативную компетенцию учащег</w:t>
      </w:r>
      <w:r w:rsidRPr="00DA28F5">
        <w:rPr>
          <w:b/>
          <w:bCs/>
          <w:i/>
          <w:iCs/>
          <w:sz w:val="28"/>
          <w:szCs w:val="28"/>
        </w:rPr>
        <w:t>о</w:t>
      </w:r>
      <w:r w:rsidRPr="00DA28F5">
        <w:rPr>
          <w:b/>
          <w:bCs/>
          <w:i/>
          <w:iCs/>
          <w:sz w:val="28"/>
          <w:szCs w:val="28"/>
        </w:rPr>
        <w:t>ся, важно не запрещать, а направлять; не принуждать, а убеждать; не командовать, а организовывать; не ограничивать, а предоставлять свободу выбора – вот главный путь к успеху</w:t>
      </w:r>
      <w:r w:rsidRPr="00DA28F5">
        <w:rPr>
          <w:b/>
          <w:bCs/>
          <w:sz w:val="28"/>
          <w:szCs w:val="28"/>
        </w:rPr>
        <w:t>.</w:t>
      </w:r>
    </w:p>
    <w:sectPr w:rsidR="002D2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65"/>
    <w:rsid w:val="002D2E65"/>
    <w:rsid w:val="0074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Shaman</dc:creator>
  <cp:lastModifiedBy>Shaman</cp:lastModifiedBy>
  <cp:revision>1</cp:revision>
  <dcterms:created xsi:type="dcterms:W3CDTF">2023-12-06T15:03:00Z</dcterms:created>
  <dcterms:modified xsi:type="dcterms:W3CDTF">2023-12-06T15:19:00Z</dcterms:modified>
</cp:coreProperties>
</file>