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A1" w:rsidRDefault="00593DA1" w:rsidP="00593DA1">
      <w:pPr>
        <w:spacing w:after="5" w:line="247" w:lineRule="auto"/>
        <w:ind w:left="10" w:hanging="10"/>
        <w:jc w:val="center"/>
      </w:pPr>
    </w:p>
    <w:tbl>
      <w:tblPr>
        <w:tblStyle w:val="TableGrid"/>
        <w:tblW w:w="9638" w:type="dxa"/>
        <w:tblInd w:w="-289" w:type="dxa"/>
        <w:tblCellMar>
          <w:top w:w="68" w:type="dxa"/>
          <w:left w:w="57" w:type="dxa"/>
          <w:right w:w="70" w:type="dxa"/>
        </w:tblCellMar>
        <w:tblLook w:val="04A0"/>
      </w:tblPr>
      <w:tblGrid>
        <w:gridCol w:w="1984"/>
        <w:gridCol w:w="772"/>
        <w:gridCol w:w="2243"/>
        <w:gridCol w:w="2371"/>
        <w:gridCol w:w="2268"/>
      </w:tblGrid>
      <w:tr w:rsidR="00593DA1" w:rsidTr="00593DA1">
        <w:trPr>
          <w:trHeight w:val="373"/>
        </w:trPr>
        <w:tc>
          <w:tcPr>
            <w:tcW w:w="499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pPr>
              <w:spacing w:after="160"/>
              <w:ind w:right="1455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Пластилиновый мир</w:t>
            </w:r>
          </w:p>
        </w:tc>
        <w:tc>
          <w:tcPr>
            <w:tcW w:w="463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pPr>
              <w:spacing w:after="16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Школа/до: </w:t>
            </w:r>
          </w:p>
        </w:tc>
      </w:tr>
      <w:tr w:rsidR="00593DA1" w:rsidTr="00593DA1">
        <w:trPr>
          <w:trHeight w:val="960"/>
        </w:trPr>
        <w:tc>
          <w:tcPr>
            <w:tcW w:w="275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pPr>
              <w:spacing w:after="16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Цели обучения данного занятия</w:t>
            </w:r>
          </w:p>
        </w:tc>
        <w:tc>
          <w:tcPr>
            <w:tcW w:w="688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pPr>
              <w:spacing w:line="247" w:lineRule="auto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0.1.1.1. Лепить с натуры и по представлению, вытягивая части из целого куска пластилина, глины и др., знакомые предметы, модели фруктов и овощей, животных, птиц разной формы, размера, объема на основе простых геометрических фигур.</w:t>
            </w:r>
          </w:p>
          <w:p w:rsidR="00593DA1" w:rsidRDefault="00593DA1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0.2.1.1. Рационально использовать материалы для лепки.</w:t>
            </w:r>
          </w:p>
        </w:tc>
      </w:tr>
      <w:tr w:rsidR="00593DA1" w:rsidTr="00593DA1">
        <w:trPr>
          <w:trHeight w:val="776"/>
        </w:trPr>
        <w:tc>
          <w:tcPr>
            <w:tcW w:w="2756" w:type="dxa"/>
            <w:gridSpan w:val="2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pPr>
              <w:spacing w:after="16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Предполагаемый результат</w:t>
            </w:r>
          </w:p>
        </w:tc>
        <w:tc>
          <w:tcPr>
            <w:tcW w:w="688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все воспитанники смогут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:</w:t>
            </w:r>
          </w:p>
          <w:p w:rsidR="00593DA1" w:rsidRDefault="00593DA1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показать материалы и инструменты для лепки;</w:t>
            </w:r>
          </w:p>
          <w:p w:rsidR="00593DA1" w:rsidRDefault="00593DA1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объяснить и применить правила работы с инструментами и материалами; назвать виды лепки.</w:t>
            </w:r>
          </w:p>
        </w:tc>
      </w:tr>
      <w:tr w:rsidR="00593DA1" w:rsidTr="00593DA1">
        <w:trPr>
          <w:trHeight w:val="945"/>
        </w:trPr>
        <w:tc>
          <w:tcPr>
            <w:tcW w:w="0" w:type="auto"/>
            <w:gridSpan w:val="2"/>
            <w:vMerge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593DA1" w:rsidRDefault="00593DA1">
            <w:pPr>
              <w:spacing w:line="240" w:lineRule="auto"/>
            </w:pPr>
          </w:p>
        </w:tc>
        <w:tc>
          <w:tcPr>
            <w:tcW w:w="688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pPr>
              <w:ind w:right="2642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Большинство воспитанников смогут: 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следовать устным инструкциям; выполнять задания творческого характера; рационально использовать пластилин.</w:t>
            </w:r>
          </w:p>
        </w:tc>
      </w:tr>
      <w:tr w:rsidR="00593DA1" w:rsidTr="00593DA1">
        <w:trPr>
          <w:trHeight w:val="900"/>
        </w:trPr>
        <w:tc>
          <w:tcPr>
            <w:tcW w:w="0" w:type="auto"/>
            <w:gridSpan w:val="2"/>
            <w:vMerge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593DA1" w:rsidRDefault="00593DA1">
            <w:pPr>
              <w:spacing w:line="240" w:lineRule="auto"/>
            </w:pPr>
          </w:p>
        </w:tc>
        <w:tc>
          <w:tcPr>
            <w:tcW w:w="688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Некоторые воспитанники смогут:</w:t>
            </w:r>
          </w:p>
          <w:p w:rsidR="00593DA1" w:rsidRDefault="00593DA1">
            <w:pPr>
              <w:ind w:right="603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назвать основные приемы лепки, технологию выполнения; запомнить дополнительную информацию по теме занятия; создавать предметы на основе простых геометрических фигур. </w:t>
            </w:r>
          </w:p>
        </w:tc>
      </w:tr>
      <w:tr w:rsidR="00593DA1" w:rsidTr="00593DA1">
        <w:trPr>
          <w:trHeight w:val="1116"/>
        </w:trPr>
        <w:tc>
          <w:tcPr>
            <w:tcW w:w="2756" w:type="dxa"/>
            <w:gridSpan w:val="2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pPr>
              <w:spacing w:after="16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Языковая цель</w:t>
            </w:r>
          </w:p>
        </w:tc>
        <w:tc>
          <w:tcPr>
            <w:tcW w:w="688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развитие навыков: </w:t>
            </w:r>
          </w:p>
          <w:p w:rsidR="00593DA1" w:rsidRDefault="00593DA1">
            <w:pPr>
              <w:spacing w:line="249" w:lineRule="auto"/>
              <w:ind w:right="218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обсуждать и комментировать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собственные и другие работы;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обмениваться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мнениями;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отвечать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на итоговые вопросы и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свои достижения на занятии.</w:t>
            </w:r>
          </w:p>
          <w:p w:rsidR="00593DA1" w:rsidRDefault="00593DA1"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Полиязычие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ермексаз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– пластилин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plasticine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.</w:t>
            </w:r>
          </w:p>
        </w:tc>
      </w:tr>
      <w:tr w:rsidR="00593DA1" w:rsidTr="00593DA1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593DA1" w:rsidRDefault="00593DA1">
            <w:pPr>
              <w:spacing w:line="240" w:lineRule="auto"/>
            </w:pPr>
          </w:p>
        </w:tc>
        <w:tc>
          <w:tcPr>
            <w:tcW w:w="688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основные термины и словосочетания:</w:t>
            </w:r>
          </w:p>
        </w:tc>
      </w:tr>
      <w:tr w:rsidR="00593DA1" w:rsidTr="00593DA1">
        <w:trPr>
          <w:trHeight w:val="471"/>
        </w:trPr>
        <w:tc>
          <w:tcPr>
            <w:tcW w:w="0" w:type="auto"/>
            <w:gridSpan w:val="2"/>
            <w:vMerge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593DA1" w:rsidRDefault="00593DA1">
            <w:pPr>
              <w:spacing w:line="240" w:lineRule="auto"/>
            </w:pPr>
          </w:p>
        </w:tc>
        <w:tc>
          <w:tcPr>
            <w:tcW w:w="688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рабочее место, пластилин, стека, салфетка, техника безопасности, аккуратность, экономичность, орнамент.</w:t>
            </w:r>
          </w:p>
        </w:tc>
      </w:tr>
      <w:tr w:rsidR="00593DA1" w:rsidTr="00593DA1">
        <w:trPr>
          <w:trHeight w:val="900"/>
        </w:trPr>
        <w:tc>
          <w:tcPr>
            <w:tcW w:w="0" w:type="auto"/>
            <w:gridSpan w:val="2"/>
            <w:vMerge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593DA1" w:rsidRDefault="00593DA1">
            <w:pPr>
              <w:spacing w:line="240" w:lineRule="auto"/>
            </w:pPr>
          </w:p>
        </w:tc>
        <w:tc>
          <w:tcPr>
            <w:tcW w:w="688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вопросы для обсуждения.</w:t>
            </w:r>
          </w:p>
          <w:p w:rsidR="00593DA1" w:rsidRDefault="00593DA1" w:rsidP="00536D9B">
            <w:pPr>
              <w:numPr>
                <w:ilvl w:val="0"/>
                <w:numId w:val="1"/>
              </w:numPr>
              <w:spacing w:line="240" w:lineRule="auto"/>
              <w:ind w:hanging="182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Какие виды лепки нам известны?</w:t>
            </w:r>
          </w:p>
          <w:p w:rsidR="00593DA1" w:rsidRDefault="00593DA1" w:rsidP="00536D9B">
            <w:pPr>
              <w:numPr>
                <w:ilvl w:val="0"/>
                <w:numId w:val="1"/>
              </w:numPr>
              <w:spacing w:line="240" w:lineRule="auto"/>
              <w:ind w:hanging="182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Какие инструменты необходимы для работы?</w:t>
            </w:r>
          </w:p>
          <w:p w:rsidR="00593DA1" w:rsidRDefault="00593DA1" w:rsidP="00536D9B">
            <w:pPr>
              <w:numPr>
                <w:ilvl w:val="0"/>
                <w:numId w:val="1"/>
              </w:numPr>
              <w:spacing w:line="240" w:lineRule="auto"/>
              <w:ind w:hanging="182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Что такое орнамент?</w:t>
            </w:r>
          </w:p>
        </w:tc>
      </w:tr>
      <w:tr w:rsidR="00593DA1" w:rsidTr="00593DA1">
        <w:trPr>
          <w:trHeight w:val="281"/>
        </w:trPr>
        <w:tc>
          <w:tcPr>
            <w:tcW w:w="275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pPr>
              <w:spacing w:after="16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Предшествующие знания</w:t>
            </w:r>
          </w:p>
        </w:tc>
        <w:tc>
          <w:tcPr>
            <w:tcW w:w="688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Навыки работы с пластилином.</w:t>
            </w:r>
          </w:p>
        </w:tc>
      </w:tr>
      <w:tr w:rsidR="00593DA1" w:rsidTr="00593DA1">
        <w:trPr>
          <w:trHeight w:val="252"/>
        </w:trPr>
        <w:tc>
          <w:tcPr>
            <w:tcW w:w="963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План</w:t>
            </w:r>
          </w:p>
        </w:tc>
      </w:tr>
      <w:tr w:rsidR="00593DA1" w:rsidTr="00593DA1">
        <w:trPr>
          <w:trHeight w:val="363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pPr>
              <w:spacing w:after="160"/>
              <w:ind w:left="104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Планируемое время</w:t>
            </w:r>
          </w:p>
        </w:tc>
        <w:tc>
          <w:tcPr>
            <w:tcW w:w="538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pPr>
              <w:spacing w:after="16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Запланированная деятельность </w:t>
            </w:r>
          </w:p>
        </w:tc>
        <w:tc>
          <w:tcPr>
            <w:tcW w:w="22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pPr>
              <w:spacing w:after="16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ресурсы</w:t>
            </w:r>
          </w:p>
        </w:tc>
      </w:tr>
      <w:tr w:rsidR="00593DA1" w:rsidTr="00593DA1">
        <w:trPr>
          <w:trHeight w:val="214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pPr>
              <w:spacing w:line="247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І. создание положительного эмоционального настроя</w:t>
            </w:r>
          </w:p>
          <w:p w:rsidR="00593DA1" w:rsidRDefault="00593DA1">
            <w:pPr>
              <w:spacing w:after="639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0–1 минута</w:t>
            </w:r>
          </w:p>
          <w:p w:rsidR="00593DA1" w:rsidRDefault="00593DA1">
            <w:pPr>
              <w:spacing w:line="247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II. Актуализация жизненного опыта. </w:t>
            </w:r>
          </w:p>
          <w:p w:rsidR="00593DA1" w:rsidRDefault="00593DA1"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Целеполагание</w:t>
            </w:r>
            <w:proofErr w:type="spellEnd"/>
          </w:p>
          <w:p w:rsidR="00593DA1" w:rsidRDefault="00593DA1">
            <w:pPr>
              <w:spacing w:after="160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2–5 минут</w:t>
            </w:r>
          </w:p>
        </w:tc>
        <w:tc>
          <w:tcPr>
            <w:tcW w:w="538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pPr>
              <w:spacing w:line="247" w:lineRule="auto"/>
              <w:ind w:right="21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(К) 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Педагог создаёт благоприятную атмосферу для работы на занятии, предлагает познакомиться со сказочным героем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Ермеком-скульптуром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, который будет путешествовать с детьми по Пластилиновой стране.</w:t>
            </w:r>
          </w:p>
          <w:p w:rsidR="00593DA1" w:rsidRDefault="00593DA1">
            <w:pPr>
              <w:spacing w:after="3" w:line="247" w:lineRule="auto"/>
              <w:ind w:right="54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(и) игровое упражнение «свет мой, зеркальце, скажи». 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Дети рассказывают о себе, своих увлечениях, проявляют желание отправиться в путешествие и познакомиться с пластилиновым миром.</w:t>
            </w:r>
          </w:p>
          <w:p w:rsidR="00593DA1" w:rsidRDefault="00593DA1">
            <w:pPr>
              <w:spacing w:line="24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(К) слушание стихотворения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«Пластилиновый мир». 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Воспитанники проявляют желание стать маленькими скульпторами и создавать свои поделки.</w:t>
            </w:r>
          </w:p>
          <w:p w:rsidR="00593DA1" w:rsidRDefault="00593DA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(К, и, г) Мозговой штурм.</w:t>
            </w:r>
          </w:p>
          <w:p w:rsidR="00593DA1" w:rsidRDefault="00593DA1">
            <w:pPr>
              <w:spacing w:line="247" w:lineRule="auto"/>
              <w:ind w:left="1" w:right="1118"/>
            </w:pP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Ермек-скульптор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желает выяснить, готовы ли дети к путешествию, и предлагает выполнить задания.</w:t>
            </w:r>
          </w:p>
          <w:p w:rsidR="00593DA1" w:rsidRDefault="00593DA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(и)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исследовательская деятельность. </w:t>
            </w:r>
          </w:p>
          <w:p w:rsidR="00593DA1" w:rsidRDefault="00593DA1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И/у «Подружись с пластилином. </w:t>
            </w:r>
          </w:p>
          <w:p w:rsidR="00593DA1" w:rsidRDefault="00593DA1">
            <w:pPr>
              <w:spacing w:line="247" w:lineRule="auto"/>
              <w:ind w:left="1" w:right="158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(г, и) работа. 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Назвать инструменты, которые используются в лепке, объяснить их предназначение; рассмотреть иллюстрации и рассказать о видах лепки.</w:t>
            </w:r>
          </w:p>
          <w:p w:rsidR="00593DA1" w:rsidRDefault="00593DA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Воспитанники предполагают, о чём пойдёт речь на занятии. </w:t>
            </w:r>
          </w:p>
          <w:p w:rsidR="00593DA1" w:rsidRDefault="00593DA1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Определяют тему исследования и цель.</w:t>
            </w:r>
          </w:p>
        </w:tc>
        <w:tc>
          <w:tcPr>
            <w:tcW w:w="22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93DA1" w:rsidRDefault="00593DA1">
            <w:pPr>
              <w:spacing w:after="3231"/>
              <w:ind w:left="1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Музыкальный фон.</w:t>
            </w:r>
          </w:p>
          <w:p w:rsidR="00593DA1" w:rsidRDefault="00593DA1">
            <w:pPr>
              <w:spacing w:after="160"/>
              <w:ind w:left="1"/>
            </w:pPr>
          </w:p>
        </w:tc>
      </w:tr>
    </w:tbl>
    <w:p w:rsidR="00593DA1" w:rsidRDefault="00593DA1" w:rsidP="00593DA1">
      <w:pPr>
        <w:spacing w:after="0"/>
        <w:ind w:left="-855" w:right="875"/>
      </w:pPr>
    </w:p>
    <w:tbl>
      <w:tblPr>
        <w:tblStyle w:val="TableGrid"/>
        <w:tblW w:w="9640" w:type="dxa"/>
        <w:tblInd w:w="-227" w:type="dxa"/>
        <w:tblCellMar>
          <w:top w:w="57" w:type="dxa"/>
          <w:left w:w="57" w:type="dxa"/>
          <w:right w:w="60" w:type="dxa"/>
        </w:tblCellMar>
        <w:tblLook w:val="04A0"/>
      </w:tblPr>
      <w:tblGrid>
        <w:gridCol w:w="1985"/>
        <w:gridCol w:w="5387"/>
        <w:gridCol w:w="2268"/>
      </w:tblGrid>
      <w:tr w:rsidR="00593DA1" w:rsidTr="00593DA1">
        <w:trPr>
          <w:trHeight w:val="7588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lastRenderedPageBreak/>
              <w:t>Середина занятия</w:t>
            </w:r>
          </w:p>
          <w:p w:rsidR="00593DA1" w:rsidRDefault="00593DA1"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III. работа по теме </w:t>
            </w:r>
          </w:p>
          <w:p w:rsidR="00593DA1" w:rsidRDefault="00593DA1">
            <w:pPr>
              <w:spacing w:after="160"/>
              <w:ind w:right="827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6–25 минут</w:t>
            </w:r>
          </w:p>
        </w:tc>
        <w:tc>
          <w:tcPr>
            <w:tcW w:w="53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pPr>
              <w:spacing w:line="240" w:lineRule="auto"/>
              <w:ind w:right="646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(К, г)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Ермек-скульптор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предлагает детям познакомиться с начальной формой изделия – шаром.</w:t>
            </w:r>
          </w:p>
          <w:p w:rsidR="00593DA1" w:rsidRDefault="00593DA1"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(К) работа в азбуке-альбоме.</w:t>
            </w:r>
          </w:p>
          <w:p w:rsidR="00593DA1" w:rsidRDefault="00593DA1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«веселое превращение шаров и жгутиков»: 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во что может превратиться шар?</w:t>
            </w:r>
          </w:p>
          <w:p w:rsidR="00593DA1" w:rsidRDefault="00593DA1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(К, и) умозаключение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: шар может превратиться в разные предметы, из него можно смастерить жгутик, при помощи которого составляем разные узоры – орнаменты.</w:t>
            </w:r>
          </w:p>
          <w:p w:rsidR="00593DA1" w:rsidRDefault="00593DA1"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(К)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рассуждалки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что такое орнамент? </w:t>
            </w:r>
          </w:p>
          <w:p w:rsidR="00593DA1" w:rsidRDefault="00593DA1">
            <w:pPr>
              <w:spacing w:after="2" w:line="240" w:lineRule="auto"/>
              <w:ind w:right="581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Виды орнамента – воспитанники закрепляют знания о казахском орнаменте. Рассматривают образцы казахского орнамента разного вида.</w:t>
            </w:r>
          </w:p>
          <w:p w:rsidR="00593DA1" w:rsidRDefault="00593DA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Воспитанники называют вид лепки, учитывая на ссылки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азбукеальбоме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, и приём, который использован в лепке.</w:t>
            </w:r>
          </w:p>
          <w:p w:rsidR="00593DA1" w:rsidRDefault="00593DA1"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(К) объяснение и показ алгоритма лепки.</w:t>
            </w:r>
          </w:p>
          <w:p w:rsidR="00593DA1" w:rsidRDefault="00593DA1" w:rsidP="00536D9B">
            <w:pPr>
              <w:numPr>
                <w:ilvl w:val="0"/>
                <w:numId w:val="2"/>
              </w:numPr>
              <w:spacing w:line="240" w:lineRule="auto"/>
              <w:ind w:hanging="182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Раскатать длинный цилиндр, оба конца заострить.</w:t>
            </w:r>
          </w:p>
          <w:p w:rsidR="00593DA1" w:rsidRDefault="00593DA1" w:rsidP="00536D9B">
            <w:pPr>
              <w:numPr>
                <w:ilvl w:val="0"/>
                <w:numId w:val="2"/>
              </w:numPr>
              <w:spacing w:line="240" w:lineRule="auto"/>
              <w:ind w:hanging="182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Свернуть столбик в разные стороны спиралью.</w:t>
            </w:r>
          </w:p>
          <w:p w:rsidR="00593DA1" w:rsidRDefault="00593DA1" w:rsidP="00536D9B">
            <w:pPr>
              <w:numPr>
                <w:ilvl w:val="0"/>
                <w:numId w:val="2"/>
              </w:numPr>
              <w:spacing w:line="240" w:lineRule="auto"/>
              <w:ind w:hanging="182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Сформировать казахский космогонический орнамент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81717"/>
                <w:sz w:val="18"/>
              </w:rPr>
              <w:t>бітпес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81717"/>
                <w:sz w:val="18"/>
              </w:rPr>
              <w:t>.</w:t>
            </w:r>
          </w:p>
          <w:p w:rsidR="00593DA1" w:rsidRDefault="00593DA1">
            <w:pPr>
              <w:spacing w:line="244" w:lineRule="auto"/>
              <w:ind w:right="547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Пальчиковая гимнастика «весёлые превращения». игра «Можно – нельзя».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</w:t>
            </w:r>
          </w:p>
          <w:p w:rsidR="00593DA1" w:rsidRDefault="00593DA1">
            <w:pPr>
              <w:spacing w:line="240" w:lineRule="auto"/>
              <w:ind w:right="299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В процессе игры воспитанники закрепляют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правила работы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с пластилином.</w:t>
            </w:r>
          </w:p>
          <w:p w:rsidR="00593DA1" w:rsidRDefault="00593DA1" w:rsidP="00536D9B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Аккуратно пользоваться пластилином, не пачкать стол, одежду, лепить на дощечке, не класть пластилин в рот. </w:t>
            </w:r>
          </w:p>
          <w:p w:rsidR="00593DA1" w:rsidRDefault="00593DA1" w:rsidP="00536D9B">
            <w:pPr>
              <w:numPr>
                <w:ilvl w:val="0"/>
                <w:numId w:val="3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Будьте осторожны с пластмассовыми стеками; нельзя взмахивать рукой с инструментом – это может привести к травме. 3. После работы с пластилином (глиной) привести в порядок рабочее место; очистить от пластилина (глины) доски, протереть стол мокрой салфеткой. </w:t>
            </w:r>
          </w:p>
          <w:p w:rsidR="00593DA1" w:rsidRDefault="00593DA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4. По окончании работы сначала тщательно вытереть руки бумажной салфеткой, а затем вымыть теплой водой с мылом, насухо вытереть полотенцем или салфеткой.</w:t>
            </w:r>
          </w:p>
          <w:p w:rsidR="00593DA1" w:rsidRDefault="00593DA1">
            <w:pPr>
              <w:spacing w:after="1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(и) самостоятельная работа детей, индивидуальное сопровождение.</w:t>
            </w:r>
          </w:p>
          <w:p w:rsidR="00593DA1" w:rsidRDefault="00593DA1"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(и) Минутка творчества: 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вспомни и слепи казахский орнамент.</w:t>
            </w:r>
          </w:p>
        </w:tc>
        <w:tc>
          <w:tcPr>
            <w:tcW w:w="22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93DA1" w:rsidRDefault="00593DA1">
            <w:pPr>
              <w:spacing w:after="1875"/>
              <w:rPr>
                <w:rFonts w:ascii="Times New Roman" w:eastAsia="Times New Roman" w:hAnsi="Times New Roman" w:cs="Times New Roman"/>
                <w:color w:val="181717"/>
                <w:sz w:val="18"/>
              </w:rPr>
            </w:pPr>
          </w:p>
          <w:p w:rsidR="00593DA1" w:rsidRDefault="00593DA1">
            <w:pPr>
              <w:spacing w:after="1875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Казахские орнаменты.</w:t>
            </w:r>
          </w:p>
          <w:p w:rsidR="00593DA1" w:rsidRDefault="00593DA1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181717"/>
                <w:sz w:val="18"/>
              </w:rPr>
            </w:pPr>
          </w:p>
          <w:p w:rsidR="00593DA1" w:rsidRDefault="00593DA1">
            <w:pPr>
              <w:spacing w:after="210" w:line="240" w:lineRule="auto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Музыкальное сопровождение.</w:t>
            </w:r>
          </w:p>
          <w:p w:rsidR="00593DA1" w:rsidRDefault="00593DA1">
            <w:pPr>
              <w:spacing w:after="160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Пластилин разных цветов, картонная заготовка, стека, доска, бумажная салфетка.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 </w:t>
            </w:r>
          </w:p>
        </w:tc>
      </w:tr>
      <w:tr w:rsidR="00593DA1" w:rsidTr="00593DA1">
        <w:trPr>
          <w:trHeight w:val="1303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pPr>
              <w:spacing w:after="160"/>
              <w:ind w:right="377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ІV. Конец зан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 xml:space="preserve">тия рефлексия 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26–30 минут</w:t>
            </w:r>
          </w:p>
        </w:tc>
        <w:tc>
          <w:tcPr>
            <w:tcW w:w="53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  <w:t>выставка детских работ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: оформление стенда «Очумелые ручки».</w:t>
            </w:r>
          </w:p>
          <w:p w:rsidR="00593DA1" w:rsidRDefault="00593DA1"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Педагог привлекает детей к обсуждению поделок.</w:t>
            </w:r>
          </w:p>
          <w:p w:rsidR="00593DA1" w:rsidRDefault="00593DA1"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Ермек-скульптор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предлагает детям оценить свою работу на занятии. </w:t>
            </w:r>
          </w:p>
          <w:p w:rsidR="00593DA1" w:rsidRDefault="00593DA1" w:rsidP="00536D9B">
            <w:pPr>
              <w:numPr>
                <w:ilvl w:val="0"/>
                <w:numId w:val="4"/>
              </w:numPr>
              <w:spacing w:line="240" w:lineRule="auto"/>
              <w:ind w:hanging="182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Доволен своей работой, закрашивает колпак зелёным цветом.</w:t>
            </w:r>
          </w:p>
          <w:p w:rsidR="00593DA1" w:rsidRDefault="00593DA1" w:rsidP="00536D9B">
            <w:pPr>
              <w:numPr>
                <w:ilvl w:val="0"/>
                <w:numId w:val="4"/>
              </w:numPr>
              <w:spacing w:line="240" w:lineRule="auto"/>
              <w:ind w:hanging="182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Испытывал затруднения – красным цветом.</w:t>
            </w:r>
          </w:p>
        </w:tc>
        <w:tc>
          <w:tcPr>
            <w:tcW w:w="22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593DA1" w:rsidRDefault="00593DA1">
            <w:pPr>
              <w:spacing w:after="160"/>
              <w:ind w:right="155"/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>Стенд для детских работ. Азбука-альбом, карандаши.</w:t>
            </w:r>
          </w:p>
        </w:tc>
      </w:tr>
      <w:tr w:rsidR="00593DA1" w:rsidTr="00593DA1">
        <w:trPr>
          <w:trHeight w:val="1303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93DA1" w:rsidRDefault="00593DA1">
            <w:pPr>
              <w:spacing w:after="160"/>
              <w:ind w:right="377"/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93DA1" w:rsidRDefault="00593DA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</w:pPr>
          </w:p>
          <w:p w:rsidR="00593DA1" w:rsidRDefault="00593DA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</w:pPr>
          </w:p>
          <w:p w:rsidR="00593DA1" w:rsidRDefault="00593DA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</w:pPr>
          </w:p>
          <w:p w:rsidR="00593DA1" w:rsidRDefault="00593DA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</w:pPr>
          </w:p>
          <w:p w:rsidR="00593DA1" w:rsidRDefault="00593DA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</w:pPr>
          </w:p>
          <w:p w:rsidR="00593DA1" w:rsidRDefault="00593DA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</w:pPr>
          </w:p>
          <w:p w:rsidR="00593DA1" w:rsidRDefault="00593DA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</w:pPr>
          </w:p>
          <w:p w:rsidR="00593DA1" w:rsidRDefault="00593DA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</w:pPr>
          </w:p>
          <w:p w:rsidR="00593DA1" w:rsidRDefault="00593DA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</w:pPr>
          </w:p>
          <w:p w:rsidR="00593DA1" w:rsidRDefault="00593DA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</w:pPr>
          </w:p>
          <w:p w:rsidR="00593DA1" w:rsidRDefault="00593DA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</w:pPr>
          </w:p>
          <w:p w:rsidR="00593DA1" w:rsidRDefault="00593DA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</w:pPr>
          </w:p>
          <w:p w:rsidR="00593DA1" w:rsidRDefault="00593DA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</w:pPr>
          </w:p>
          <w:p w:rsidR="00593DA1" w:rsidRDefault="00593DA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</w:pPr>
          </w:p>
          <w:p w:rsidR="00593DA1" w:rsidRDefault="00593DA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</w:pPr>
          </w:p>
          <w:p w:rsidR="00593DA1" w:rsidRDefault="00593DA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</w:pPr>
          </w:p>
          <w:p w:rsidR="00593DA1" w:rsidRDefault="00593DA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</w:pPr>
          </w:p>
          <w:p w:rsidR="00593DA1" w:rsidRDefault="00593DA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</w:pPr>
          </w:p>
          <w:p w:rsidR="00593DA1" w:rsidRDefault="00593DA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93DA1" w:rsidRDefault="00593DA1">
            <w:pPr>
              <w:spacing w:after="160"/>
              <w:ind w:right="155"/>
              <w:rPr>
                <w:rFonts w:ascii="Times New Roman" w:eastAsia="Times New Roman" w:hAnsi="Times New Roman" w:cs="Times New Roman"/>
                <w:color w:val="181717"/>
                <w:sz w:val="18"/>
              </w:rPr>
            </w:pPr>
          </w:p>
        </w:tc>
      </w:tr>
    </w:tbl>
    <w:p w:rsidR="00E448AE" w:rsidRDefault="00593DA1"/>
    <w:sectPr w:rsidR="00E448AE" w:rsidSect="008D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3F14"/>
    <w:multiLevelType w:val="hybridMultilevel"/>
    <w:tmpl w:val="3EA0CB98"/>
    <w:lvl w:ilvl="0" w:tplc="0C7C2DD8">
      <w:start w:val="1"/>
      <w:numFmt w:val="decimal"/>
      <w:lvlText w:val="%1."/>
      <w:lvlJc w:val="left"/>
      <w:pPr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C26CA52">
      <w:start w:val="1"/>
      <w:numFmt w:val="lowerLetter"/>
      <w:lvlText w:val="%2"/>
      <w:lvlJc w:val="left"/>
      <w:pPr>
        <w:ind w:left="1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1F16FD24">
      <w:start w:val="1"/>
      <w:numFmt w:val="lowerRoman"/>
      <w:lvlText w:val="%3"/>
      <w:lvlJc w:val="left"/>
      <w:pPr>
        <w:ind w:left="1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AEAEBE4">
      <w:start w:val="1"/>
      <w:numFmt w:val="decimal"/>
      <w:lvlText w:val="%4"/>
      <w:lvlJc w:val="left"/>
      <w:pPr>
        <w:ind w:left="2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2349A9A">
      <w:start w:val="1"/>
      <w:numFmt w:val="lowerLetter"/>
      <w:lvlText w:val="%5"/>
      <w:lvlJc w:val="left"/>
      <w:pPr>
        <w:ind w:left="3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34681D8">
      <w:start w:val="1"/>
      <w:numFmt w:val="lowerRoman"/>
      <w:lvlText w:val="%6"/>
      <w:lvlJc w:val="left"/>
      <w:pPr>
        <w:ind w:left="4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89CB7DA">
      <w:start w:val="1"/>
      <w:numFmt w:val="decimal"/>
      <w:lvlText w:val="%7"/>
      <w:lvlJc w:val="left"/>
      <w:pPr>
        <w:ind w:left="4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874655E">
      <w:start w:val="1"/>
      <w:numFmt w:val="lowerLetter"/>
      <w:lvlText w:val="%8"/>
      <w:lvlJc w:val="left"/>
      <w:pPr>
        <w:ind w:left="5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E36BE54">
      <w:start w:val="1"/>
      <w:numFmt w:val="lowerRoman"/>
      <w:lvlText w:val="%9"/>
      <w:lvlJc w:val="left"/>
      <w:pPr>
        <w:ind w:left="6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3173FD2"/>
    <w:multiLevelType w:val="hybridMultilevel"/>
    <w:tmpl w:val="5D26DC8E"/>
    <w:lvl w:ilvl="0" w:tplc="C5EC73A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6988ECBC">
      <w:start w:val="1"/>
      <w:numFmt w:val="lowerLetter"/>
      <w:lvlText w:val="%2"/>
      <w:lvlJc w:val="left"/>
      <w:pPr>
        <w:ind w:left="1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72627A2">
      <w:start w:val="1"/>
      <w:numFmt w:val="lowerRoman"/>
      <w:lvlText w:val="%3"/>
      <w:lvlJc w:val="left"/>
      <w:pPr>
        <w:ind w:left="1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ED883AFE">
      <w:start w:val="1"/>
      <w:numFmt w:val="decimal"/>
      <w:lvlText w:val="%4"/>
      <w:lvlJc w:val="left"/>
      <w:pPr>
        <w:ind w:left="2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E0CCC66">
      <w:start w:val="1"/>
      <w:numFmt w:val="lowerLetter"/>
      <w:lvlText w:val="%5"/>
      <w:lvlJc w:val="left"/>
      <w:pPr>
        <w:ind w:left="3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1CB0CCEC">
      <w:start w:val="1"/>
      <w:numFmt w:val="lowerRoman"/>
      <w:lvlText w:val="%6"/>
      <w:lvlJc w:val="left"/>
      <w:pPr>
        <w:ind w:left="4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23CB228">
      <w:start w:val="1"/>
      <w:numFmt w:val="decimal"/>
      <w:lvlText w:val="%7"/>
      <w:lvlJc w:val="left"/>
      <w:pPr>
        <w:ind w:left="4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1DC1B00">
      <w:start w:val="1"/>
      <w:numFmt w:val="lowerLetter"/>
      <w:lvlText w:val="%8"/>
      <w:lvlJc w:val="left"/>
      <w:pPr>
        <w:ind w:left="5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DC4BB80">
      <w:start w:val="1"/>
      <w:numFmt w:val="lowerRoman"/>
      <w:lvlText w:val="%9"/>
      <w:lvlJc w:val="left"/>
      <w:pPr>
        <w:ind w:left="6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6B83F02"/>
    <w:multiLevelType w:val="hybridMultilevel"/>
    <w:tmpl w:val="E8E2D62A"/>
    <w:lvl w:ilvl="0" w:tplc="AB00B924">
      <w:start w:val="1"/>
      <w:numFmt w:val="decimal"/>
      <w:lvlText w:val="%1."/>
      <w:lvlJc w:val="left"/>
      <w:pPr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482DFDA">
      <w:start w:val="1"/>
      <w:numFmt w:val="lowerLetter"/>
      <w:lvlText w:val="%2"/>
      <w:lvlJc w:val="left"/>
      <w:pPr>
        <w:ind w:left="1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404A67E">
      <w:start w:val="1"/>
      <w:numFmt w:val="lowerRoman"/>
      <w:lvlText w:val="%3"/>
      <w:lvlJc w:val="left"/>
      <w:pPr>
        <w:ind w:left="1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A28F322">
      <w:start w:val="1"/>
      <w:numFmt w:val="decimal"/>
      <w:lvlText w:val="%4"/>
      <w:lvlJc w:val="left"/>
      <w:pPr>
        <w:ind w:left="2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E16B52A">
      <w:start w:val="1"/>
      <w:numFmt w:val="lowerLetter"/>
      <w:lvlText w:val="%5"/>
      <w:lvlJc w:val="left"/>
      <w:pPr>
        <w:ind w:left="3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816A558C">
      <w:start w:val="1"/>
      <w:numFmt w:val="lowerRoman"/>
      <w:lvlText w:val="%6"/>
      <w:lvlJc w:val="left"/>
      <w:pPr>
        <w:ind w:left="4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DCC49C2">
      <w:start w:val="1"/>
      <w:numFmt w:val="decimal"/>
      <w:lvlText w:val="%7"/>
      <w:lvlJc w:val="left"/>
      <w:pPr>
        <w:ind w:left="4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F08D002">
      <w:start w:val="1"/>
      <w:numFmt w:val="lowerLetter"/>
      <w:lvlText w:val="%8"/>
      <w:lvlJc w:val="left"/>
      <w:pPr>
        <w:ind w:left="5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4FAA518">
      <w:start w:val="1"/>
      <w:numFmt w:val="lowerRoman"/>
      <w:lvlText w:val="%9"/>
      <w:lvlJc w:val="left"/>
      <w:pPr>
        <w:ind w:left="6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FDE369B"/>
    <w:multiLevelType w:val="hybridMultilevel"/>
    <w:tmpl w:val="52DEA6EC"/>
    <w:lvl w:ilvl="0" w:tplc="512A3196">
      <w:start w:val="1"/>
      <w:numFmt w:val="decimal"/>
      <w:lvlText w:val="%1."/>
      <w:lvlJc w:val="left"/>
      <w:pPr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D9AA5C0">
      <w:start w:val="1"/>
      <w:numFmt w:val="lowerLetter"/>
      <w:lvlText w:val="%2"/>
      <w:lvlJc w:val="left"/>
      <w:pPr>
        <w:ind w:left="1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E061632">
      <w:start w:val="1"/>
      <w:numFmt w:val="lowerRoman"/>
      <w:lvlText w:val="%3"/>
      <w:lvlJc w:val="left"/>
      <w:pPr>
        <w:ind w:left="1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0548FAEA">
      <w:start w:val="1"/>
      <w:numFmt w:val="decimal"/>
      <w:lvlText w:val="%4"/>
      <w:lvlJc w:val="left"/>
      <w:pPr>
        <w:ind w:left="2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8F6FDE6">
      <w:start w:val="1"/>
      <w:numFmt w:val="lowerLetter"/>
      <w:lvlText w:val="%5"/>
      <w:lvlJc w:val="left"/>
      <w:pPr>
        <w:ind w:left="3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F200764">
      <w:start w:val="1"/>
      <w:numFmt w:val="lowerRoman"/>
      <w:lvlText w:val="%6"/>
      <w:lvlJc w:val="left"/>
      <w:pPr>
        <w:ind w:left="4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AE0A502">
      <w:start w:val="1"/>
      <w:numFmt w:val="decimal"/>
      <w:lvlText w:val="%7"/>
      <w:lvlJc w:val="left"/>
      <w:pPr>
        <w:ind w:left="4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584A97E">
      <w:start w:val="1"/>
      <w:numFmt w:val="lowerLetter"/>
      <w:lvlText w:val="%8"/>
      <w:lvlJc w:val="left"/>
      <w:pPr>
        <w:ind w:left="5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3CE6630">
      <w:start w:val="1"/>
      <w:numFmt w:val="lowerRoman"/>
      <w:lvlText w:val="%9"/>
      <w:lvlJc w:val="left"/>
      <w:pPr>
        <w:ind w:left="6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93DA1"/>
    <w:rsid w:val="0039317A"/>
    <w:rsid w:val="004C108A"/>
    <w:rsid w:val="00593DA1"/>
    <w:rsid w:val="008D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A1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93DA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2021-04-07T05:54:00Z</dcterms:created>
  <dcterms:modified xsi:type="dcterms:W3CDTF">2021-04-07T05:55:00Z</dcterms:modified>
</cp:coreProperties>
</file>