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7A8D" w14:textId="77777777" w:rsidR="00B86C9A" w:rsidRDefault="00B86C9A" w:rsidP="00B86C9A">
      <w:pPr>
        <w:spacing w:after="0"/>
        <w:ind w:firstLine="709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Тутченко</w:t>
      </w:r>
      <w:proofErr w:type="spellEnd"/>
      <w:r>
        <w:rPr>
          <w:b/>
          <w:bCs/>
          <w:sz w:val="24"/>
          <w:szCs w:val="24"/>
        </w:rPr>
        <w:t xml:space="preserve"> Юлия Владимировна, учитель математики, педагог-эксперт</w:t>
      </w:r>
    </w:p>
    <w:p w14:paraId="3FACD7C5" w14:textId="28786453" w:rsidR="00B86C9A" w:rsidRPr="00B86C9A" w:rsidRDefault="00B86C9A" w:rsidP="00B86C9A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B86C9A">
        <w:rPr>
          <w:b/>
          <w:bCs/>
          <w:sz w:val="24"/>
          <w:szCs w:val="24"/>
        </w:rPr>
        <w:t>Эссе «</w:t>
      </w:r>
      <w:r w:rsidRPr="00B86C9A">
        <w:rPr>
          <w:b/>
          <w:bCs/>
          <w:sz w:val="24"/>
          <w:szCs w:val="24"/>
        </w:rPr>
        <w:t>Как я выбираю и применяю ресурсы на уроке, учитывая потребности учащихся</w:t>
      </w:r>
      <w:r w:rsidRPr="00B86C9A">
        <w:rPr>
          <w:b/>
          <w:bCs/>
          <w:sz w:val="24"/>
          <w:szCs w:val="24"/>
        </w:rPr>
        <w:t>».</w:t>
      </w:r>
    </w:p>
    <w:p w14:paraId="58EF5CC9" w14:textId="77777777" w:rsidR="00B86C9A" w:rsidRPr="00B86C9A" w:rsidRDefault="00B86C9A" w:rsidP="00B86C9A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46B451D3" w14:textId="61BDF9C8" w:rsidR="00B86C9A" w:rsidRPr="00B86C9A" w:rsidRDefault="00B86C9A" w:rsidP="00B86C9A">
      <w:pPr>
        <w:spacing w:after="0"/>
        <w:ind w:firstLine="709"/>
        <w:jc w:val="both"/>
        <w:rPr>
          <w:sz w:val="24"/>
          <w:szCs w:val="24"/>
        </w:rPr>
      </w:pPr>
      <w:r w:rsidRPr="00B86C9A">
        <w:rPr>
          <w:sz w:val="24"/>
          <w:szCs w:val="24"/>
        </w:rPr>
        <w:t>Каждый раз, готовясь к уроку, я задумываюсь: какие ресурсы помогут моим ученикам лучше понять материал? В классе у меня разные ученики, у каждого свои сильные и слабые стороны. Один легко запоминает информацию, слушая, другой — глядя на схемы, а третьему нужно попробовать всё на практике. Мне важно учитывать эти особенности, чтобы сделать обучение эффективным и увлекательным.</w:t>
      </w:r>
    </w:p>
    <w:p w14:paraId="24755B99" w14:textId="5024682A" w:rsidR="00B86C9A" w:rsidRPr="00B86C9A" w:rsidRDefault="00B86C9A" w:rsidP="00B86C9A">
      <w:pPr>
        <w:spacing w:after="0"/>
        <w:ind w:firstLine="709"/>
        <w:jc w:val="both"/>
        <w:rPr>
          <w:sz w:val="24"/>
          <w:szCs w:val="24"/>
        </w:rPr>
      </w:pPr>
      <w:r w:rsidRPr="00B86C9A">
        <w:rPr>
          <w:sz w:val="24"/>
          <w:szCs w:val="24"/>
        </w:rPr>
        <w:t>Когда я выбираю ресурсы, я ориентируюсь на их разнообразие. Печатные материалы — учебники, статьи, таблицы — дают возможность глубже вникнуть в тему. Цифровые ресурсы, такие как видеоуроки и интерактивные платформы, делают процесс обучения динамичным и помогают визуализировать сложные концепции. Иногда я использую игровые методики, особенно с младшими учениками. Викторины, карточки, настольные игры помогают удерживать внимание и мотивируют к обучению.</w:t>
      </w:r>
    </w:p>
    <w:p w14:paraId="6B7912C3" w14:textId="1FBCEC6D" w:rsidR="00B86C9A" w:rsidRPr="00B86C9A" w:rsidRDefault="00B86C9A" w:rsidP="00B86C9A">
      <w:pPr>
        <w:spacing w:after="0"/>
        <w:ind w:firstLine="709"/>
        <w:jc w:val="both"/>
        <w:rPr>
          <w:sz w:val="24"/>
          <w:szCs w:val="24"/>
        </w:rPr>
      </w:pPr>
      <w:r w:rsidRPr="00B86C9A">
        <w:rPr>
          <w:sz w:val="24"/>
          <w:szCs w:val="24"/>
        </w:rPr>
        <w:t>Однако выбор ресурсов — это только начало. Важно правильно их применять. Я стараюсь чередовать форматы: например, после теоретического объяснения предлагаю ученикам посмотреть видео, затем обсудить его, а потом выполнить практическое задание. Если в классе есть ученики с разным уровнем подготовки, я подбираю задания разной сложности, чтобы каждый мог чувствовать себя уверенно.</w:t>
      </w:r>
    </w:p>
    <w:p w14:paraId="70932A66" w14:textId="2DC6CAEB" w:rsidR="00B86C9A" w:rsidRPr="00B86C9A" w:rsidRDefault="00B86C9A" w:rsidP="00B86C9A">
      <w:pPr>
        <w:spacing w:after="0"/>
        <w:ind w:firstLine="709"/>
        <w:jc w:val="both"/>
        <w:rPr>
          <w:sz w:val="24"/>
          <w:szCs w:val="24"/>
        </w:rPr>
      </w:pPr>
      <w:r w:rsidRPr="00B86C9A">
        <w:rPr>
          <w:sz w:val="24"/>
          <w:szCs w:val="24"/>
        </w:rPr>
        <w:t>Я также постоянно слежу за реакцией учащихся. После урока я спрашиваю, что им понравилось, что было сложным, а что запомнилось лучше всего. Это помогает мне понять, какие методы работают, а какие нужно изменить или усовершенствовать.</w:t>
      </w:r>
    </w:p>
    <w:p w14:paraId="038DF9A9" w14:textId="3E63717D" w:rsidR="00B86C9A" w:rsidRPr="00B86C9A" w:rsidRDefault="00B86C9A" w:rsidP="00B86C9A">
      <w:pPr>
        <w:spacing w:after="0"/>
        <w:ind w:firstLine="709"/>
        <w:jc w:val="both"/>
        <w:rPr>
          <w:sz w:val="24"/>
          <w:szCs w:val="24"/>
        </w:rPr>
      </w:pPr>
      <w:r w:rsidRPr="00B86C9A">
        <w:rPr>
          <w:sz w:val="24"/>
          <w:szCs w:val="24"/>
        </w:rPr>
        <w:t>Для меня важно, чтобы ученики не просто слушали, а активно участвовали в уроке. Поэтому я ищу ресурсы, которые вовлекают их в процесс, заставляют размышлять, обсуждать и применять знания на практике. Каждый урок — это своего рода эксперимент, где я пробую новые подходы и анализирую их эффективность.</w:t>
      </w:r>
    </w:p>
    <w:p w14:paraId="5E50CF92" w14:textId="78AF7A98" w:rsidR="00F12C76" w:rsidRPr="00B86C9A" w:rsidRDefault="00B86C9A" w:rsidP="00B86C9A">
      <w:pPr>
        <w:spacing w:after="0"/>
        <w:ind w:firstLine="709"/>
        <w:jc w:val="both"/>
        <w:rPr>
          <w:sz w:val="24"/>
          <w:szCs w:val="24"/>
        </w:rPr>
      </w:pPr>
      <w:r w:rsidRPr="00B86C9A">
        <w:rPr>
          <w:sz w:val="24"/>
          <w:szCs w:val="24"/>
        </w:rPr>
        <w:t>Выбор и применение учебных ресурсов — это не просто задача, а часть моей профессиональной философии. Я убеждена, что именно грамотное сочетание методов и материалов делает уроки живыми, интересными и полезными для каждого ученика. В конце концов, моя цель — не просто передать знания, а помочь каждому ученику раскрыть свой потенциал.</w:t>
      </w:r>
    </w:p>
    <w:sectPr w:rsidR="00F12C76" w:rsidRPr="00B86C9A" w:rsidSect="00B86C9A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C0"/>
    <w:rsid w:val="00031223"/>
    <w:rsid w:val="001B1606"/>
    <w:rsid w:val="00374AC0"/>
    <w:rsid w:val="00436400"/>
    <w:rsid w:val="006233FF"/>
    <w:rsid w:val="006C0B77"/>
    <w:rsid w:val="008242FF"/>
    <w:rsid w:val="00870751"/>
    <w:rsid w:val="008E494C"/>
    <w:rsid w:val="00922C48"/>
    <w:rsid w:val="00B86C9A"/>
    <w:rsid w:val="00B915B7"/>
    <w:rsid w:val="00EA59DF"/>
    <w:rsid w:val="00ED336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6A7F"/>
  <w15:chartTrackingRefBased/>
  <w15:docId w15:val="{8BB477A6-8E1D-4C53-AEDD-5BB62D64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74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A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A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A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A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A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A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A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A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4A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4A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4AC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4AC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74AC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74AC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74AC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74AC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74A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A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4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4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4AC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74A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4AC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4A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4AC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74AC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7</cp:revision>
  <dcterms:created xsi:type="dcterms:W3CDTF">2025-02-24T11:51:00Z</dcterms:created>
  <dcterms:modified xsi:type="dcterms:W3CDTF">2025-02-24T14:12:00Z</dcterms:modified>
</cp:coreProperties>
</file>