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80" w:rsidRDefault="007F7E80" w:rsidP="007F7E80">
      <w:pPr>
        <w:pStyle w:val="a6"/>
        <w:shd w:val="clear" w:color="auto" w:fill="FFFFFF"/>
        <w:spacing w:before="0" w:beforeAutospacing="0" w:after="0" w:afterAutospacing="0"/>
      </w:pPr>
    </w:p>
    <w:p w:rsidR="007F7E80" w:rsidRDefault="007F7E80" w:rsidP="007F7E80">
      <w:pPr>
        <w:pStyle w:val="a6"/>
        <w:shd w:val="clear" w:color="auto" w:fill="FFFFFF"/>
        <w:spacing w:before="0" w:beforeAutospacing="0" w:after="0" w:afterAutospacing="0"/>
        <w:ind w:firstLine="709"/>
        <w:jc w:val="right"/>
      </w:pPr>
    </w:p>
    <w:p w:rsidR="007F7E80" w:rsidRDefault="007F7E80" w:rsidP="007F7E80">
      <w:pPr>
        <w:pStyle w:val="a6"/>
        <w:shd w:val="clear" w:color="auto" w:fill="FFFFFF"/>
        <w:spacing w:before="0" w:beforeAutospacing="0" w:after="0" w:afterAutospacing="0"/>
        <w:ind w:firstLine="709"/>
        <w:jc w:val="right"/>
      </w:pPr>
    </w:p>
    <w:p w:rsidR="007F7E80" w:rsidRPr="007F7E80" w:rsidRDefault="007F7E80" w:rsidP="007F7E80">
      <w:pPr>
        <w:pStyle w:val="a6"/>
        <w:shd w:val="clear" w:color="auto" w:fill="FFFFFF"/>
        <w:spacing w:before="0" w:beforeAutospacing="0" w:after="0" w:afterAutospacing="0"/>
        <w:ind w:firstLine="709"/>
        <w:jc w:val="right"/>
        <w:rPr>
          <w:b/>
          <w:i/>
          <w:sz w:val="32"/>
          <w:szCs w:val="32"/>
        </w:rPr>
      </w:pPr>
      <w:r w:rsidRPr="007F7E80">
        <w:rPr>
          <w:sz w:val="32"/>
          <w:szCs w:val="32"/>
        </w:rPr>
        <w:tab/>
      </w:r>
      <w:r w:rsidRPr="007F7E80">
        <w:rPr>
          <w:b/>
          <w:i/>
          <w:sz w:val="32"/>
          <w:szCs w:val="32"/>
        </w:rPr>
        <w:t>"Самые далеко идущие успехи науки и техники рассчитаны не только на мыслящего, но и ощущающего человека"</w:t>
      </w:r>
    </w:p>
    <w:p w:rsidR="007F7E80" w:rsidRPr="007F7E80" w:rsidRDefault="007F7E80" w:rsidP="007F7E80">
      <w:pPr>
        <w:pStyle w:val="a6"/>
        <w:shd w:val="clear" w:color="auto" w:fill="FFFFFF"/>
        <w:spacing w:before="0" w:beforeAutospacing="0" w:after="0" w:afterAutospacing="0"/>
        <w:ind w:firstLine="709"/>
        <w:jc w:val="right"/>
        <w:rPr>
          <w:b/>
          <w:sz w:val="32"/>
          <w:szCs w:val="32"/>
        </w:rPr>
      </w:pPr>
      <w:r w:rsidRPr="007F7E80">
        <w:rPr>
          <w:rStyle w:val="a7"/>
          <w:b/>
          <w:sz w:val="32"/>
          <w:szCs w:val="32"/>
        </w:rPr>
        <w:t>Б.Г. Ананьев.</w:t>
      </w:r>
    </w:p>
    <w:p w:rsidR="007F7E80" w:rsidRDefault="007F7E80" w:rsidP="007F7E80">
      <w:pPr>
        <w:jc w:val="center"/>
        <w:rPr>
          <w:rFonts w:ascii="Times New Roman" w:hAnsi="Times New Roman" w:cs="Times New Roman"/>
          <w:b/>
          <w:sz w:val="44"/>
          <w:szCs w:val="44"/>
        </w:rPr>
      </w:pPr>
    </w:p>
    <w:p w:rsidR="007F7E80" w:rsidRDefault="007F7E80" w:rsidP="007F7E80">
      <w:pPr>
        <w:jc w:val="center"/>
        <w:rPr>
          <w:rFonts w:ascii="Times New Roman" w:hAnsi="Times New Roman" w:cs="Times New Roman"/>
          <w:b/>
          <w:sz w:val="44"/>
          <w:szCs w:val="44"/>
        </w:rPr>
      </w:pPr>
    </w:p>
    <w:p w:rsidR="007F7E80" w:rsidRDefault="007F7E80" w:rsidP="007F7E80">
      <w:pPr>
        <w:jc w:val="center"/>
        <w:rPr>
          <w:rFonts w:ascii="Times New Roman" w:hAnsi="Times New Roman" w:cs="Times New Roman"/>
          <w:b/>
          <w:sz w:val="44"/>
          <w:szCs w:val="44"/>
        </w:rPr>
      </w:pPr>
      <w:bookmarkStart w:id="0" w:name="_GoBack"/>
      <w:bookmarkEnd w:id="0"/>
    </w:p>
    <w:p w:rsidR="007F7E80" w:rsidRPr="007F7E80" w:rsidRDefault="003014B4" w:rsidP="007F7E80">
      <w:pPr>
        <w:rPr>
          <w:rFonts w:ascii="Times New Roman" w:eastAsia="Times New Roman" w:hAnsi="Times New Roman" w:cs="Times New Roman"/>
          <w:b/>
          <w:i/>
          <w:sz w:val="44"/>
          <w:szCs w:val="44"/>
          <w:lang w:eastAsia="ru-RU"/>
        </w:rPr>
      </w:pPr>
      <w:r>
        <w:rPr>
          <w:rFonts w:ascii="Times New Roman" w:hAnsi="Times New Roman" w:cs="Times New Roman"/>
          <w:b/>
          <w:sz w:val="44"/>
          <w:szCs w:val="44"/>
        </w:rPr>
        <w:t xml:space="preserve"> </w:t>
      </w:r>
      <w:r w:rsidR="007F7E80">
        <w:rPr>
          <w:rFonts w:ascii="Times New Roman" w:hAnsi="Times New Roman" w:cs="Times New Roman"/>
          <w:b/>
          <w:sz w:val="44"/>
          <w:szCs w:val="44"/>
        </w:rPr>
        <w:t>«</w:t>
      </w:r>
      <w:r w:rsidR="007F7E80" w:rsidRPr="007F7E80">
        <w:rPr>
          <w:rFonts w:ascii="Times New Roman" w:hAnsi="Times New Roman" w:cs="Times New Roman"/>
          <w:b/>
          <w:sz w:val="44"/>
          <w:szCs w:val="44"/>
        </w:rPr>
        <w:t>Роль работников дошкольного образования по формированию сенсорного воспитания детей</w:t>
      </w:r>
      <w:r w:rsidR="007F7E80">
        <w:rPr>
          <w:rFonts w:ascii="Times New Roman" w:hAnsi="Times New Roman" w:cs="Times New Roman"/>
          <w:b/>
          <w:sz w:val="44"/>
          <w:szCs w:val="44"/>
        </w:rPr>
        <w:t xml:space="preserve">»                                                    </w:t>
      </w:r>
    </w:p>
    <w:p w:rsidR="007F7E80" w:rsidRDefault="007F7E80"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3014B4" w:rsidRPr="007F7E80" w:rsidRDefault="003014B4" w:rsidP="007F7E80">
      <w:pPr>
        <w:pStyle w:val="a6"/>
        <w:shd w:val="clear" w:color="auto" w:fill="FFFFFF"/>
        <w:tabs>
          <w:tab w:val="left" w:pos="4065"/>
        </w:tabs>
        <w:spacing w:before="0" w:beforeAutospacing="0" w:after="0" w:afterAutospacing="0"/>
        <w:ind w:firstLine="709"/>
        <w:jc w:val="center"/>
        <w:rPr>
          <w:sz w:val="44"/>
          <w:szCs w:val="44"/>
        </w:rPr>
      </w:pPr>
    </w:p>
    <w:p w:rsidR="007F7E80" w:rsidRDefault="007F7E80" w:rsidP="007F7E80">
      <w:pPr>
        <w:pStyle w:val="a6"/>
        <w:shd w:val="clear" w:color="auto" w:fill="FFFFFF"/>
        <w:spacing w:before="0" w:beforeAutospacing="0" w:after="0" w:afterAutospacing="0"/>
        <w:ind w:firstLine="709"/>
        <w:rPr>
          <w:sz w:val="44"/>
          <w:szCs w:val="44"/>
        </w:rPr>
      </w:pPr>
    </w:p>
    <w:p w:rsidR="007F7E80" w:rsidRPr="007F7E80" w:rsidRDefault="003014B4" w:rsidP="007F7E80">
      <w:pPr>
        <w:pStyle w:val="a6"/>
        <w:shd w:val="clear" w:color="auto" w:fill="FFFFFF"/>
        <w:tabs>
          <w:tab w:val="left" w:pos="9000"/>
        </w:tabs>
        <w:spacing w:before="0" w:beforeAutospacing="0" w:after="0" w:afterAutospacing="0"/>
        <w:ind w:firstLine="709"/>
        <w:jc w:val="right"/>
        <w:rPr>
          <w:sz w:val="28"/>
          <w:szCs w:val="28"/>
        </w:rPr>
      </w:pPr>
      <w:r>
        <w:rPr>
          <w:sz w:val="28"/>
          <w:szCs w:val="28"/>
        </w:rPr>
        <w:t>Подготовила: воспитатель Мини-центра «</w:t>
      </w:r>
      <w:proofErr w:type="spellStart"/>
      <w:r>
        <w:rPr>
          <w:sz w:val="28"/>
          <w:szCs w:val="28"/>
        </w:rPr>
        <w:t>Айголек</w:t>
      </w:r>
      <w:proofErr w:type="spellEnd"/>
      <w:r>
        <w:rPr>
          <w:sz w:val="28"/>
          <w:szCs w:val="28"/>
        </w:rPr>
        <w:t>»</w:t>
      </w:r>
      <w:r w:rsidR="007F7E80" w:rsidRPr="007F7E80">
        <w:rPr>
          <w:sz w:val="28"/>
          <w:szCs w:val="28"/>
        </w:rPr>
        <w:t xml:space="preserve">  </w:t>
      </w:r>
    </w:p>
    <w:p w:rsidR="007F7E80" w:rsidRPr="007F7E80" w:rsidRDefault="007F7E80" w:rsidP="007F7E80">
      <w:pPr>
        <w:pStyle w:val="a6"/>
        <w:shd w:val="clear" w:color="auto" w:fill="FFFFFF"/>
        <w:tabs>
          <w:tab w:val="left" w:pos="9000"/>
        </w:tabs>
        <w:spacing w:before="0" w:beforeAutospacing="0" w:after="0" w:afterAutospacing="0"/>
        <w:ind w:firstLine="709"/>
        <w:jc w:val="right"/>
        <w:rPr>
          <w:sz w:val="28"/>
          <w:szCs w:val="28"/>
        </w:rPr>
      </w:pPr>
      <w:r w:rsidRPr="007F7E80">
        <w:rPr>
          <w:sz w:val="28"/>
          <w:szCs w:val="28"/>
        </w:rPr>
        <w:t xml:space="preserve"> Журбенко И.В.</w:t>
      </w:r>
    </w:p>
    <w:p w:rsidR="007F7E80" w:rsidRPr="007F7E80" w:rsidRDefault="00807133" w:rsidP="007F7E80">
      <w:pPr>
        <w:pStyle w:val="a6"/>
        <w:shd w:val="clear" w:color="auto" w:fill="FFFFFF"/>
        <w:spacing w:before="0" w:beforeAutospacing="0" w:after="0" w:afterAutospacing="0"/>
        <w:ind w:firstLine="709"/>
        <w:rPr>
          <w:sz w:val="28"/>
          <w:szCs w:val="28"/>
        </w:rPr>
      </w:pPr>
      <w:r w:rsidRPr="007F7E80">
        <w:br w:type="page"/>
      </w:r>
    </w:p>
    <w:p w:rsidR="00B35550" w:rsidRPr="008B7A8A" w:rsidRDefault="00A44070" w:rsidP="00B35550">
      <w:pPr>
        <w:pStyle w:val="a6"/>
        <w:shd w:val="clear" w:color="auto" w:fill="FFFFFF"/>
        <w:spacing w:before="0" w:beforeAutospacing="0" w:after="0" w:afterAutospacing="0"/>
        <w:ind w:firstLine="709"/>
        <w:rPr>
          <w:sz w:val="28"/>
          <w:szCs w:val="28"/>
        </w:rPr>
      </w:pPr>
      <w:r w:rsidRPr="008B7A8A">
        <w:rPr>
          <w:sz w:val="28"/>
          <w:szCs w:val="28"/>
        </w:rPr>
        <w:lastRenderedPageBreak/>
        <w:t xml:space="preserve">Каждый человек, только появившись на свет, уже готов к восприятию окружающего мира: он способен видеть, слышать, чувствовать.        </w:t>
      </w:r>
      <w:r w:rsidRPr="008B7A8A">
        <w:rPr>
          <w:noProof/>
          <w:sz w:val="28"/>
          <w:szCs w:val="28"/>
        </w:rPr>
        <w:drawing>
          <wp:inline distT="0" distB="0" distL="0" distR="0">
            <wp:extent cx="3276600" cy="2781300"/>
            <wp:effectExtent l="0" t="0" r="0" b="0"/>
            <wp:docPr id="31" name="Рисунок 32" descr="Ли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Лицо"/>
                    <pic:cNvPicPr>
                      <a:picLocks noChangeAspect="1" noChangeArrowheads="1"/>
                    </pic:cNvPicPr>
                  </pic:nvPicPr>
                  <pic:blipFill>
                    <a:blip r:embed="rId5" cstate="print"/>
                    <a:srcRect/>
                    <a:stretch>
                      <a:fillRect/>
                    </a:stretch>
                  </pic:blipFill>
                  <pic:spPr bwMode="auto">
                    <a:xfrm>
                      <a:off x="0" y="0"/>
                      <a:ext cx="3276600" cy="2781300"/>
                    </a:xfrm>
                    <a:prstGeom prst="rect">
                      <a:avLst/>
                    </a:prstGeom>
                    <a:noFill/>
                    <a:ln w="9525">
                      <a:noFill/>
                      <a:miter lim="800000"/>
                      <a:headEnd/>
                      <a:tailEnd/>
                    </a:ln>
                  </pic:spPr>
                </pic:pic>
              </a:graphicData>
            </a:graphic>
          </wp:inline>
        </w:drawing>
      </w:r>
      <w:r w:rsidRPr="008B7A8A">
        <w:rPr>
          <w:sz w:val="28"/>
          <w:szCs w:val="28"/>
        </w:rPr>
        <w:t xml:space="preserve">                                                                                  Ребёнок в жизни сталкивается с многообразием форм, красок, величин и других свойств объектов, в частности игрушек и предметов домашнего обихода. Малыша окружает природа со всеми её сенсорными признаками - </w:t>
      </w:r>
      <w:proofErr w:type="spellStart"/>
      <w:r w:rsidRPr="008B7A8A">
        <w:rPr>
          <w:sz w:val="28"/>
          <w:szCs w:val="28"/>
        </w:rPr>
        <w:t>многоцветием</w:t>
      </w:r>
      <w:proofErr w:type="spellEnd"/>
      <w:r w:rsidRPr="008B7A8A">
        <w:rPr>
          <w:sz w:val="28"/>
          <w:szCs w:val="28"/>
        </w:rPr>
        <w:t>,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Дошкольный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ребёнка. Ребёнок познаёт предметный мир, а также явления природы, события общественной жизни, доступные наблюдению. Кроме того, он получает от взрослого сведения словесным путём: ему рассказывают, объясняют, читают. Оба эти пути познания тесно связаны между собой. </w:t>
      </w:r>
      <w:r w:rsidRPr="008B7A8A">
        <w:rPr>
          <w:sz w:val="28"/>
          <w:szCs w:val="28"/>
        </w:rPr>
        <w:br/>
        <w:t xml:space="preserve"> </w:t>
      </w:r>
      <w:r w:rsidR="00B35550" w:rsidRPr="008B7A8A">
        <w:rPr>
          <w:sz w:val="28"/>
          <w:szCs w:val="28"/>
        </w:rPr>
        <w:t>Сенсорное воспитание - это целенаправленное развитие ощущений и восприятий. Слово “сенсорный” происходит от латинского слова “</w:t>
      </w:r>
      <w:proofErr w:type="spellStart"/>
      <w:r w:rsidR="00B35550" w:rsidRPr="008B7A8A">
        <w:rPr>
          <w:sz w:val="28"/>
          <w:szCs w:val="28"/>
        </w:rPr>
        <w:t>sensus</w:t>
      </w:r>
      <w:proofErr w:type="spellEnd"/>
      <w:r w:rsidR="00B35550" w:rsidRPr="008B7A8A">
        <w:rPr>
          <w:sz w:val="28"/>
          <w:szCs w:val="28"/>
        </w:rPr>
        <w:t>” - “чувство”, “ощущение”, “восприятие”.   Сенсорное воспитание направлено на то, чтобы научить детей точно воспринимать предметы, их разнообразные свойства и отношения (цвет, форму, величину, расположение в пространстве, высоту звуков и т.п.).</w:t>
      </w:r>
    </w:p>
    <w:p w:rsidR="00A44070" w:rsidRPr="008B7A8A" w:rsidRDefault="00A44070" w:rsidP="00047060">
      <w:pPr>
        <w:pStyle w:val="a6"/>
        <w:shd w:val="clear" w:color="auto" w:fill="FFFFFF"/>
        <w:spacing w:before="0" w:beforeAutospacing="0" w:after="0" w:afterAutospacing="0"/>
        <w:ind w:firstLine="709"/>
        <w:rPr>
          <w:b/>
          <w:sz w:val="28"/>
          <w:szCs w:val="28"/>
        </w:rPr>
      </w:pPr>
      <w:r w:rsidRPr="008B7A8A">
        <w:rPr>
          <w:sz w:val="28"/>
          <w:szCs w:val="28"/>
        </w:rPr>
        <w:t xml:space="preserve"> Сенсорное воспитание – воспитание, направленное на развитие восприятия детей о внешних свойствах предметов, - должно строиться с учётом изученных психологией закономерностей этого развития.</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 Необходимо помнить о том, что чем раньше начать с ребёнком заниматься по воспитанию сенсорной культуры, тем более быстрыми темпами он будет развиваться после, тем лучше он будет учиться в школе.</w:t>
      </w:r>
    </w:p>
    <w:p w:rsidR="00A44070" w:rsidRPr="008B7A8A" w:rsidRDefault="00A44070" w:rsidP="00A44070">
      <w:pPr>
        <w:pStyle w:val="a6"/>
        <w:shd w:val="clear" w:color="auto" w:fill="FFFFFF"/>
        <w:spacing w:before="0" w:beforeAutospacing="0" w:after="0" w:afterAutospacing="0"/>
        <w:ind w:firstLine="709"/>
        <w:rPr>
          <w:sz w:val="28"/>
          <w:szCs w:val="28"/>
        </w:rPr>
      </w:pPr>
      <w:proofErr w:type="spellStart"/>
      <w:r w:rsidRPr="008B7A8A">
        <w:rPr>
          <w:sz w:val="28"/>
          <w:szCs w:val="28"/>
        </w:rPr>
        <w:t>Оновная</w:t>
      </w:r>
      <w:proofErr w:type="spellEnd"/>
      <w:r w:rsidRPr="008B7A8A">
        <w:rPr>
          <w:sz w:val="28"/>
          <w:szCs w:val="28"/>
        </w:rPr>
        <w:t xml:space="preserve"> цель работы воспитателя - создание условий для рационального использования игровой системы сенсорного обучения и развития </w:t>
      </w:r>
      <w:proofErr w:type="spellStart"/>
      <w:r w:rsidRPr="008B7A8A">
        <w:rPr>
          <w:sz w:val="28"/>
          <w:szCs w:val="28"/>
        </w:rPr>
        <w:t>креативных</w:t>
      </w:r>
      <w:proofErr w:type="spellEnd"/>
      <w:r w:rsidRPr="008B7A8A">
        <w:rPr>
          <w:sz w:val="28"/>
          <w:szCs w:val="28"/>
        </w:rPr>
        <w:t xml:space="preserve"> способностей ребенка. Восприятие активно развивается на протяжении всего дошкольного периода под влиянием разнообразной деятельности ребенка: лепки, рисования, конструирования, чтения книг, просмотра фильмов, спортивных занятий, музыки, прогулок.</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lastRenderedPageBreak/>
        <w:t>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величины, цвета, материала. Конструирование требует тщательного исследования формы предмета (образца), его структуры и строения. Ребенок выясняет взаимоотношение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объективные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 xml:space="preserve">Сенсорное воспитание на занятиях является основой организации чувственного опыта детей. Именно на занятиях создаются все условия для планомерного руководства формированием ощущений, восприятий и представлений детей. Обучая детей восприятию различных предметов и явлений, педагогу необходимо четко объяснять детям смысл их действий. Этот смысл </w:t>
      </w:r>
      <w:proofErr w:type="gramStart"/>
      <w:r w:rsidRPr="008B7A8A">
        <w:rPr>
          <w:sz w:val="28"/>
          <w:szCs w:val="28"/>
        </w:rPr>
        <w:t>становится особенно понятен</w:t>
      </w:r>
      <w:proofErr w:type="gramEnd"/>
      <w:r w:rsidRPr="008B7A8A">
        <w:rPr>
          <w:sz w:val="28"/>
          <w:szCs w:val="28"/>
        </w:rPr>
        <w:t xml:space="preserve">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r w:rsidRPr="008B7A8A">
        <w:rPr>
          <w:noProof/>
          <w:sz w:val="28"/>
          <w:szCs w:val="28"/>
        </w:rPr>
        <w:t xml:space="preserve"> </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На занятиях рисованием, лепкой, аппликацией мы учим детей различным видам изображения: предметному, сюжетному, декоративному. Сенсорное развитие детей обеспечивается на любом из этих занятий. Занятия предметного содержания чаще всего проводятся на основе обследования предметов, их частей, строении предметов, их положении в пространстве.</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Вначале детей знакомят с основным положением предмета в пространстве в состоянии покоя. И в первых изображениях дети отражают именно эти положения. Постепенно надо подводит детей к пониманию изменчивости пространственного положения вещей и живых существ, к обогащению их представлений об окружающем мире.</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Успешное выполнение практических действий зависит от предварительного восприятия и анализа того, что нужно делать. Поэтому совершенствование сенсорных процессов на занятиях должно быть в основном осуществлено до начало практических действий.</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 xml:space="preserve">Задача воспитателей, заключается в том, чтобы сформировать у ребенка правильное представление об окружающих предметах и явлениях. Главным условием является обучение ребенка действиям с этими предметами, и не любые действия, а такие, которые помогают ребенку обнаружить основные свойства предмета, его назначения, особенности.  Если ребенок знает, что надо делать, как надо знакомиться с новым для него предметом, то у него появляется познавательная активность, любознательность. </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 xml:space="preserve">Обучение обследованию должно проводиться с учетом возрастных различий детей. Так, детям младшего возраста следует предлагать для обследования </w:t>
      </w:r>
      <w:r w:rsidRPr="008B7A8A">
        <w:rPr>
          <w:sz w:val="28"/>
          <w:szCs w:val="28"/>
        </w:rPr>
        <w:lastRenderedPageBreak/>
        <w:t>предметы простые по форме и строению, чтобы процесс выделения частей и установления их взаимоотношений был более легким.</w:t>
      </w:r>
    </w:p>
    <w:p w:rsidR="00A44070" w:rsidRPr="008B7A8A" w:rsidRDefault="00A44070" w:rsidP="00A44070">
      <w:pPr>
        <w:pStyle w:val="a6"/>
        <w:shd w:val="clear" w:color="auto" w:fill="FFFFFF"/>
        <w:spacing w:before="0" w:beforeAutospacing="0" w:after="0" w:afterAutospacing="0"/>
        <w:ind w:firstLine="709"/>
        <w:textAlignment w:val="baseline"/>
        <w:rPr>
          <w:sz w:val="28"/>
          <w:szCs w:val="28"/>
        </w:rPr>
      </w:pPr>
      <w:r w:rsidRPr="008B7A8A">
        <w:rPr>
          <w:sz w:val="28"/>
          <w:szCs w:val="28"/>
        </w:rPr>
        <w:t xml:space="preserve">При подготовке занятия воспитателю следует предусмотреть, каким образом данное занятие будет содействовать развитию детей, на какие стороны личности оно окажет влияние. </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 xml:space="preserve"> Занятия, в которые включены задачи организации детского восприятия, памяти, воображения, мышления, несомненно, будут полезны для психического развития.</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Педагогическую организацию этих процессов можно считать правильной в тех случаях, когда воспитатель дает (объясняет, показывает) способы действия: как надо рассматривать, вслушиваться, сравнивать, припоминать – и направляет деятельность детей на самостоятельное использование этих способов применительно к разному содержанию.</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Когда детям предоставляется возможность самостоятельно действовать, активность воспитателя не должна снижаться: не подавляя инициативы детей, нужно тактично управлять ею.</w:t>
      </w:r>
    </w:p>
    <w:p w:rsidR="00A44070" w:rsidRPr="008B7A8A" w:rsidRDefault="00A44070" w:rsidP="00A44070">
      <w:pPr>
        <w:pStyle w:val="a6"/>
        <w:shd w:val="clear" w:color="auto" w:fill="FFFFFF"/>
        <w:spacing w:before="0" w:beforeAutospacing="0" w:after="0" w:afterAutospacing="0"/>
        <w:ind w:firstLine="709"/>
        <w:rPr>
          <w:sz w:val="28"/>
          <w:szCs w:val="28"/>
        </w:rPr>
      </w:pPr>
      <w:r w:rsidRPr="008B7A8A">
        <w:rPr>
          <w:sz w:val="28"/>
          <w:szCs w:val="28"/>
        </w:rPr>
        <w:t>Надо видеть затруднения детей и понимать, чем они вызваны, как можно их устранить, сохранить вместе с тем самостоятельность действий, не снизив активности детей. Предоставление детям большей самостоятельности требует упрощения содержания занятий, особенно на первых порах.</w:t>
      </w:r>
    </w:p>
    <w:p w:rsidR="00A44070" w:rsidRPr="007F7E80" w:rsidRDefault="00A44070" w:rsidP="00A44070">
      <w:pPr>
        <w:pStyle w:val="a6"/>
        <w:shd w:val="clear" w:color="auto" w:fill="FFFFFF"/>
        <w:spacing w:before="0" w:beforeAutospacing="0" w:after="0" w:afterAutospacing="0"/>
        <w:ind w:firstLine="709"/>
        <w:rPr>
          <w:sz w:val="28"/>
          <w:szCs w:val="28"/>
        </w:rPr>
      </w:pPr>
      <w:r w:rsidRPr="00C175A3">
        <w:rPr>
          <w:sz w:val="28"/>
          <w:szCs w:val="28"/>
        </w:rPr>
        <w:t xml:space="preserve">Известно, что чем большее число сенсорных систем задействовано в процессе воспитания и обучения ребенка, тем успешнее и эффективнее происходит его развитие.                                                                                                                                 </w:t>
      </w:r>
      <w:r w:rsidRPr="00C175A3">
        <w:rPr>
          <w:sz w:val="28"/>
          <w:szCs w:val="28"/>
        </w:rPr>
        <w:br/>
        <w:t>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r w:rsidRPr="00C175A3">
        <w:rPr>
          <w:sz w:val="28"/>
          <w:szCs w:val="28"/>
        </w:rPr>
        <w:br/>
      </w:r>
      <w:r w:rsidR="00B076EE">
        <w:rPr>
          <w:sz w:val="28"/>
          <w:szCs w:val="28"/>
        </w:rPr>
        <w:t xml:space="preserve">    </w:t>
      </w:r>
      <w:r w:rsidRPr="00C175A3">
        <w:rPr>
          <w:sz w:val="28"/>
          <w:szCs w:val="28"/>
        </w:rPr>
        <w:t xml:space="preserve">Значительное место в сенсорно-интегрированной деятельности раннего возраста занимает дидактическая игра. Главная цель дидактической игры – обучающая. В раннем возрасте ребенок просто играет, но по внутреннему психологическому значению – это процесс непреднамеренного обучения.                                                      </w:t>
      </w:r>
      <w:r w:rsidRPr="007F7E80">
        <w:rPr>
          <w:sz w:val="28"/>
          <w:szCs w:val="28"/>
        </w:rPr>
        <w:t xml:space="preserve">В современной системе сенсорного воспитания наряду с учебными занятиями определенное место отводится занятиям иного характера, которые проводятся в форме организованных дидактических игр. На занятиях такого рода сенсорные и умственные задачи воспитатель ставит перед детьми в игровой форме, связывает с игрой. Развитие восприятий и представлений ребенка, усвоение знаний и формирование умений происходит не в процессе учебной деятельности, а в ходе интересных игровых действий </w:t>
      </w:r>
      <w:proofErr w:type="gramStart"/>
      <w:r w:rsidRPr="007F7E80">
        <w:rPr>
          <w:sz w:val="28"/>
          <w:szCs w:val="28"/>
        </w:rPr>
        <w:t xml:space="preserve">( </w:t>
      </w:r>
      <w:proofErr w:type="gramEnd"/>
      <w:r w:rsidRPr="007F7E80">
        <w:rPr>
          <w:sz w:val="28"/>
          <w:szCs w:val="28"/>
        </w:rPr>
        <w:t>прятанья и поиска, отгадывания и загадывания, изображения различных жизненных ситуаций, соревнования в достижении результата ).</w:t>
      </w:r>
    </w:p>
    <w:p w:rsidR="007F7E80" w:rsidRDefault="00A44070" w:rsidP="00A44070">
      <w:pPr>
        <w:pStyle w:val="a6"/>
        <w:shd w:val="clear" w:color="auto" w:fill="FFFFFF"/>
        <w:spacing w:before="0" w:beforeAutospacing="0" w:after="0" w:afterAutospacing="0"/>
        <w:ind w:firstLine="709"/>
        <w:textAlignment w:val="baseline"/>
        <w:rPr>
          <w:sz w:val="28"/>
          <w:szCs w:val="28"/>
        </w:rPr>
      </w:pPr>
      <w:r w:rsidRPr="007F7E80">
        <w:rPr>
          <w:sz w:val="28"/>
          <w:szCs w:val="28"/>
        </w:rPr>
        <w:t>Своеобразие</w:t>
      </w:r>
      <w:r w:rsidRPr="00C175A3">
        <w:rPr>
          <w:sz w:val="28"/>
          <w:szCs w:val="28"/>
        </w:rPr>
        <w:t xml:space="preserve"> дидактической игры определяется рациональным сочетанием двух задач: дидактической и игровой. Если преобладает обучающая задача, то игра превращается в упражнение, а если игровая, то деятельность теряет свой обучающий характер и является для ребенка яркой, увлеченной, динамичной игрой.   </w:t>
      </w:r>
      <w:r>
        <w:rPr>
          <w:sz w:val="28"/>
          <w:szCs w:val="28"/>
        </w:rPr>
        <w:t xml:space="preserve">                   </w:t>
      </w:r>
      <w:r w:rsidRPr="00C175A3">
        <w:rPr>
          <w:sz w:val="28"/>
          <w:szCs w:val="28"/>
        </w:rPr>
        <w:t xml:space="preserve"> </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sz w:val="28"/>
          <w:szCs w:val="28"/>
        </w:rPr>
        <w:t xml:space="preserve"> </w:t>
      </w:r>
      <w:r w:rsidRPr="00C175A3">
        <w:rPr>
          <w:rStyle w:val="a7"/>
          <w:color w:val="000000"/>
          <w:sz w:val="28"/>
          <w:szCs w:val="28"/>
          <w:bdr w:val="none" w:sz="0" w:space="0" w:color="auto" w:frame="1"/>
        </w:rPr>
        <w:t>Игры для сенсорного развития</w:t>
      </w:r>
      <w:r w:rsidRPr="00C175A3">
        <w:rPr>
          <w:color w:val="000000"/>
          <w:sz w:val="28"/>
          <w:szCs w:val="28"/>
        </w:rPr>
        <w:t xml:space="preserve">, как правило, побуждают ребят работать с большим разносортным массивом предметов, имеющих разные характеристики. Как правило, в качестве дополнительных материалов используются большое количество разных карточек, картинок, игрушек. Нужно отыскать все предметы </w:t>
      </w:r>
      <w:r w:rsidRPr="00C175A3">
        <w:rPr>
          <w:color w:val="000000"/>
          <w:sz w:val="28"/>
          <w:szCs w:val="28"/>
        </w:rPr>
        <w:lastRenderedPageBreak/>
        <w:t>определенной формы. Или нужно рассортировать картинки по цветам. Или предлагается в зависимости от формы предмета, положить его в определенную коробочку. Чаще всего через эти игры дети учатся различать формы, цвета и величины.</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7"/>
          <w:color w:val="000000"/>
          <w:sz w:val="28"/>
          <w:szCs w:val="28"/>
          <w:bdr w:val="none" w:sz="0" w:space="0" w:color="auto" w:frame="1"/>
        </w:rPr>
        <w:t>Игры с предметами</w:t>
      </w:r>
      <w:r>
        <w:rPr>
          <w:rStyle w:val="a7"/>
          <w:color w:val="000000"/>
          <w:sz w:val="28"/>
          <w:szCs w:val="28"/>
          <w:bdr w:val="none" w:sz="0" w:space="0" w:color="auto" w:frame="1"/>
        </w:rPr>
        <w:t xml:space="preserve"> </w:t>
      </w:r>
      <w:r w:rsidRPr="00C175A3">
        <w:rPr>
          <w:color w:val="000000"/>
          <w:sz w:val="28"/>
          <w:szCs w:val="28"/>
        </w:rPr>
        <w:t>подразумевают работу с какими-то конкретными предметами. Например, нужно собрать матрешку, построить пирамиду, сделать из конструктора дом или вылепить что-то из пластилина. Взаимодействуя с предметами, дети неосознанно знакомятся с их формой, размером, цветом. Это позволяет им организовывать различные предметы между собой, тем самым творя что-то новое.</w:t>
      </w:r>
    </w:p>
    <w:p w:rsidR="00A44070" w:rsidRPr="00C175A3" w:rsidRDefault="00A44070" w:rsidP="00A44070">
      <w:pPr>
        <w:pStyle w:val="a6"/>
        <w:shd w:val="clear" w:color="auto" w:fill="FFFFFF"/>
        <w:spacing w:before="0" w:beforeAutospacing="0" w:after="0" w:afterAutospacing="0"/>
        <w:rPr>
          <w:color w:val="FF0000"/>
          <w:sz w:val="28"/>
          <w:szCs w:val="28"/>
        </w:rPr>
      </w:pPr>
      <w:r w:rsidRPr="007F7E80">
        <w:rPr>
          <w:sz w:val="28"/>
          <w:szCs w:val="28"/>
        </w:rPr>
        <w:t xml:space="preserve">          </w:t>
      </w:r>
      <w:proofErr w:type="gramStart"/>
      <w:r w:rsidRPr="007F7E80">
        <w:rPr>
          <w:sz w:val="28"/>
          <w:szCs w:val="28"/>
        </w:rPr>
        <w:t>Важное значение</w:t>
      </w:r>
      <w:proofErr w:type="gramEnd"/>
      <w:r w:rsidRPr="007F7E80">
        <w:rPr>
          <w:sz w:val="28"/>
          <w:szCs w:val="28"/>
        </w:rPr>
        <w:t xml:space="preserve"> имеют и упражнения с дидактическими материалами и игрушками (с наборами геометрических фигур, деревянными сборно-разборными игрушками, вкладышами и др.). Эти упражнения, основанные на практических действиях каждого ребенка с деталями дидактических игрушек, материалов (собрать, разложить, составить целое из частей, вложить в отверстие соответствующей формы и др.), позволяют совершенствовать сенсорный опыт ребенка, являются полезными для закрепления представлений о форме, величине, цвете предметов.</w:t>
      </w:r>
      <w:r w:rsidRPr="00C175A3">
        <w:rPr>
          <w:noProof/>
          <w:color w:val="000000"/>
          <w:sz w:val="28"/>
          <w:szCs w:val="28"/>
        </w:rPr>
        <w:t xml:space="preserve"> </w:t>
      </w:r>
    </w:p>
    <w:p w:rsidR="00A44070" w:rsidRPr="007F7E80" w:rsidRDefault="00A44070" w:rsidP="00A44070">
      <w:pPr>
        <w:pStyle w:val="a6"/>
        <w:shd w:val="clear" w:color="auto" w:fill="FFFFFF"/>
        <w:spacing w:before="0" w:beforeAutospacing="0" w:after="0" w:afterAutospacing="0"/>
        <w:ind w:firstLine="709"/>
        <w:rPr>
          <w:sz w:val="28"/>
          <w:szCs w:val="28"/>
        </w:rPr>
      </w:pPr>
      <w:r w:rsidRPr="007F7E80">
        <w:rPr>
          <w:sz w:val="28"/>
          <w:szCs w:val="28"/>
        </w:rPr>
        <w:t xml:space="preserve">Упражнения с дидактическими материалами и игрушками, как и упражнения с наборами обычных игрушек и мелких предметов, подобранных по определенным качествам (форме, величине, цвету), чаще всего включаются в занятия по математике, развитию речи и ознакомлению с окружающим. Иногда, если упражнения проводятся в течение всего времени, отведенного для обучения, они выступают в форме самостоятельного занятия. В том и в другом случае воспитателю надо позаботиться о том, чтобы у каждого ребенка был необходимый материал, и дети правильно с ним действовали. </w:t>
      </w:r>
    </w:p>
    <w:p w:rsidR="00A44070" w:rsidRDefault="00A44070" w:rsidP="00A44070">
      <w:pPr>
        <w:pStyle w:val="a6"/>
        <w:shd w:val="clear" w:color="auto" w:fill="FFFFFF"/>
        <w:spacing w:before="0" w:beforeAutospacing="0" w:after="0" w:afterAutospacing="0"/>
        <w:ind w:firstLine="709"/>
        <w:rPr>
          <w:rFonts w:ascii="Open Sans" w:hAnsi="Open Sans"/>
          <w:color w:val="1B1C2A"/>
          <w:sz w:val="23"/>
          <w:szCs w:val="23"/>
          <w:shd w:val="clear" w:color="auto" w:fill="FFFFFF"/>
        </w:rPr>
      </w:pPr>
      <w:r w:rsidRPr="00C175A3">
        <w:rPr>
          <w:rFonts w:ascii="Open Sans" w:hAnsi="Open Sans"/>
          <w:color w:val="1B1C2A"/>
          <w:sz w:val="23"/>
          <w:szCs w:val="23"/>
          <w:shd w:val="clear" w:color="auto" w:fill="FFFFFF"/>
        </w:rPr>
        <w:t xml:space="preserve"> </w:t>
      </w:r>
    </w:p>
    <w:p w:rsidR="00A44070" w:rsidRPr="007F7E80" w:rsidRDefault="00A44070" w:rsidP="00A44070">
      <w:pPr>
        <w:pStyle w:val="a6"/>
        <w:shd w:val="clear" w:color="auto" w:fill="FFFFFF"/>
        <w:spacing w:before="0" w:beforeAutospacing="0" w:after="0" w:afterAutospacing="0"/>
        <w:ind w:firstLine="709"/>
        <w:rPr>
          <w:color w:val="FF0000"/>
          <w:sz w:val="28"/>
          <w:szCs w:val="28"/>
        </w:rPr>
      </w:pPr>
      <w:r w:rsidRPr="007F7E80">
        <w:rPr>
          <w:rFonts w:ascii="Open Sans" w:hAnsi="Open Sans"/>
          <w:color w:val="1B1C2A"/>
          <w:sz w:val="28"/>
          <w:szCs w:val="28"/>
          <w:shd w:val="clear" w:color="auto" w:fill="FFFFFF"/>
        </w:rPr>
        <w:t xml:space="preserve"> Приём наглядности — один из ведущих принципов обучения дошкольника, который путём создания доступных для понимания и эстетически привлекательных образов </w:t>
      </w:r>
      <w:proofErr w:type="gramStart"/>
      <w:r w:rsidRPr="007F7E80">
        <w:rPr>
          <w:rFonts w:ascii="Open Sans" w:hAnsi="Open Sans"/>
          <w:color w:val="1B1C2A"/>
          <w:sz w:val="28"/>
          <w:szCs w:val="28"/>
          <w:shd w:val="clear" w:color="auto" w:fill="FFFFFF"/>
        </w:rPr>
        <w:t>позволяет добиться более качественного усвоения материла</w:t>
      </w:r>
      <w:proofErr w:type="gramEnd"/>
      <w:r w:rsidRPr="007F7E80">
        <w:rPr>
          <w:rFonts w:ascii="Open Sans" w:hAnsi="Open Sans"/>
          <w:color w:val="1B1C2A"/>
          <w:sz w:val="28"/>
          <w:szCs w:val="28"/>
          <w:shd w:val="clear" w:color="auto" w:fill="FFFFFF"/>
        </w:rPr>
        <w:t xml:space="preserve">. Яркий и интересный раздаточный материал привлекает внимание детей и эмоционально </w:t>
      </w:r>
      <w:proofErr w:type="gramStart"/>
      <w:r w:rsidRPr="007F7E80">
        <w:rPr>
          <w:rFonts w:ascii="Open Sans" w:hAnsi="Open Sans"/>
          <w:color w:val="1B1C2A"/>
          <w:sz w:val="28"/>
          <w:szCs w:val="28"/>
          <w:shd w:val="clear" w:color="auto" w:fill="FFFFFF"/>
        </w:rPr>
        <w:t>вовлекает в деятельность Эффективность наглядного метода связана</w:t>
      </w:r>
      <w:proofErr w:type="gramEnd"/>
      <w:r w:rsidRPr="007F7E80">
        <w:rPr>
          <w:rFonts w:ascii="Open Sans" w:hAnsi="Open Sans"/>
          <w:color w:val="1B1C2A"/>
          <w:sz w:val="28"/>
          <w:szCs w:val="28"/>
          <w:shd w:val="clear" w:color="auto" w:fill="FFFFFF"/>
        </w:rPr>
        <w:t xml:space="preserve"> с тем, что демонстрационный и иллюстративный материал позволяет активизировать зрительный, слуховой и тактильный каналы восприятия ребёнка, эмоционально вовлекает в познавательную деятельность. Активное использование наглядных пособий во время работы с детьми способствует: осознанному восприятию и разностороннему усвоению материала; формированию пространственных и количественных представлений; развитию абстрактного и логического мышления; совершенствованию речи и образного мышления; формированию интеллектуальных операций анализа и синтеза. Основные виды наглядного материала Наглядный материал по способу использования бывает индивидуальный и групповой</w:t>
      </w:r>
    </w:p>
    <w:p w:rsidR="00A44070" w:rsidRPr="00C175A3" w:rsidRDefault="00A44070" w:rsidP="00A44070">
      <w:pPr>
        <w:pStyle w:val="a6"/>
        <w:shd w:val="clear" w:color="auto" w:fill="FFFFFF"/>
        <w:spacing w:before="0" w:beforeAutospacing="0" w:after="0" w:afterAutospacing="0"/>
        <w:rPr>
          <w:color w:val="FF0000"/>
          <w:sz w:val="28"/>
          <w:szCs w:val="28"/>
        </w:rPr>
      </w:pPr>
      <w:r>
        <w:rPr>
          <w:sz w:val="28"/>
          <w:szCs w:val="28"/>
        </w:rPr>
        <w:t xml:space="preserve">         </w:t>
      </w:r>
      <w:r w:rsidRPr="00C175A3">
        <w:rPr>
          <w:sz w:val="28"/>
          <w:szCs w:val="28"/>
        </w:rPr>
        <w:t xml:space="preserve"> Необходимо обращать внимание на повторяемость игр-занятий. Период детства характеризуется необычайно быстрыми темпами развития, и к каждому возрастному </w:t>
      </w:r>
      <w:proofErr w:type="spellStart"/>
      <w:r w:rsidRPr="00C175A3">
        <w:rPr>
          <w:sz w:val="28"/>
          <w:szCs w:val="28"/>
        </w:rPr>
        <w:t>микропериоду</w:t>
      </w:r>
      <w:proofErr w:type="spellEnd"/>
      <w:r w:rsidRPr="00C175A3">
        <w:rPr>
          <w:sz w:val="28"/>
          <w:szCs w:val="28"/>
        </w:rPr>
        <w:t xml:space="preserve"> необходимо подходить дифференцированно.                                                                                                                При проведении дидактических игр педагоги выбирают яркие и привлекательные пособия, предметы, игрушки, предоставляют детям возможность обследовать их, совершать разнообразные действия. В раннем возрасте наглядно-действенный </w:t>
      </w:r>
      <w:r w:rsidRPr="00C175A3">
        <w:rPr>
          <w:sz w:val="28"/>
          <w:szCs w:val="28"/>
        </w:rPr>
        <w:lastRenderedPageBreak/>
        <w:t xml:space="preserve">метод является ведущим. В сенсорной деятельности почетное и нужное место занимает совместное экспериментирование детей и педагогов (с клеем, тестом, водой, красками и т.д.), которое развивает у детей интерес действовать с различными материалами, доводить начатое дело до конца.  </w:t>
      </w:r>
      <w:proofErr w:type="gramStart"/>
      <w:r w:rsidRPr="00C175A3">
        <w:rPr>
          <w:sz w:val="28"/>
          <w:szCs w:val="28"/>
        </w:rPr>
        <w:t xml:space="preserve">Организуя дидактические игры с детьми, воспитатели, музыкальные руководители учитывают следующую особенность: чем больше анализаторов (зрительный, тактильный, слуховой, двигательный, обонятельный) участвуют в восприятии, чем активнее ребенок, тем глубже впечатление и прочнее запоминание, следовательно, выше качественный аспект сенсорного воспитания, развития обучения.                                                                                                                  </w:t>
      </w:r>
      <w:proofErr w:type="gramEnd"/>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 xml:space="preserve">Каждый хотел бы видеть своего ребенка в будущем очень успешным человеком: талантливым, умным, красивым. У детей есть все, для того, чтобы этого добиться. Осталось только научиться </w:t>
      </w:r>
      <w:proofErr w:type="gramStart"/>
      <w:r w:rsidRPr="00C175A3">
        <w:rPr>
          <w:color w:val="000000"/>
          <w:sz w:val="28"/>
          <w:szCs w:val="28"/>
        </w:rPr>
        <w:t>правильно</w:t>
      </w:r>
      <w:proofErr w:type="gramEnd"/>
      <w:r w:rsidRPr="00C175A3">
        <w:rPr>
          <w:color w:val="000000"/>
          <w:sz w:val="28"/>
          <w:szCs w:val="28"/>
        </w:rPr>
        <w:t xml:space="preserve"> направлять этот процесс. И лучшее решение это</w:t>
      </w:r>
      <w:r w:rsidR="00AD1AA9">
        <w:rPr>
          <w:color w:val="000000"/>
          <w:sz w:val="28"/>
          <w:szCs w:val="28"/>
        </w:rPr>
        <w:t>й</w:t>
      </w:r>
      <w:r w:rsidRPr="00C175A3">
        <w:rPr>
          <w:color w:val="000000"/>
          <w:sz w:val="28"/>
          <w:szCs w:val="28"/>
        </w:rPr>
        <w:t xml:space="preserve"> задачи – обучать детей через дидактические игры.</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Игра – это основной способ познания ребенком окружающей среды. Игра не только позволяет познавать этот мир, но и развивает навыки, отвечающие за адекватное взаимодействие с ним.</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Игра запускает механизмы усвоения нового материала в мозгу у ребенка. Именно поэтому дидактические игры подходят для решения задачи совершенствования способности воспринимать детьми характерные эталонные признаки предметов.</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 xml:space="preserve">Дидактическая игра обладает двумя полезными функциями. Во-первых, она помогает ребенку самостоятельно и с удовольствием впитывать всю новую информацию. С другой стороны, с помощью игры взрослый имеет возможность напрямую влиять на этот процесс. То есть </w:t>
      </w:r>
      <w:proofErr w:type="gramStart"/>
      <w:r w:rsidRPr="00C175A3">
        <w:rPr>
          <w:color w:val="000000"/>
          <w:sz w:val="28"/>
          <w:szCs w:val="28"/>
        </w:rPr>
        <w:t>получается</w:t>
      </w:r>
      <w:proofErr w:type="gramEnd"/>
      <w:r w:rsidRPr="00C175A3">
        <w:rPr>
          <w:color w:val="000000"/>
          <w:sz w:val="28"/>
          <w:szCs w:val="28"/>
        </w:rPr>
        <w:t xml:space="preserve"> что ребенок воспринимает новые сведения самостоятельно, но руководит этим процессом педагог. Причем делает это ненавязчиво и очень эффективно.</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 xml:space="preserve">И хотя ребенок воспринимает эту методику обучения как обыкновенную игру, взрослые должны очень серьезно подходить к этому виду игр, воспринимая их как одну из основных методик обучающего </w:t>
      </w:r>
      <w:r>
        <w:rPr>
          <w:color w:val="000000"/>
          <w:sz w:val="28"/>
          <w:szCs w:val="28"/>
        </w:rPr>
        <w:t xml:space="preserve">воздействия педагогом на </w:t>
      </w:r>
      <w:proofErr w:type="spellStart"/>
      <w:r>
        <w:rPr>
          <w:color w:val="000000"/>
          <w:sz w:val="28"/>
          <w:szCs w:val="28"/>
        </w:rPr>
        <w:t>воспитаника</w:t>
      </w:r>
      <w:proofErr w:type="spellEnd"/>
      <w:r>
        <w:rPr>
          <w:color w:val="000000"/>
          <w:sz w:val="28"/>
          <w:szCs w:val="28"/>
        </w:rPr>
        <w:t>.</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Грамотное и СИСТЕМАТИЧЕСКОЕ использование дидактических игр запускает интенсивный управляемый процесс совершенствования сенсорных восприятий у детей до 7 лет. Это очень мощный инструмент, который способен буквально творить чудеса в сознании детей, но только при условии, что инструмент этот находится в руках хорошего специалиста, сумевшего правильно организовать учебный процесс.</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color w:val="000000"/>
          <w:sz w:val="28"/>
          <w:szCs w:val="28"/>
        </w:rPr>
        <w:t>Несмотря на внешнюю простоту, дидактическая игра – это очень сложное явление, представляющее собой структуру из пяти элементов:</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5"/>
          <w:color w:val="000000"/>
          <w:sz w:val="28"/>
          <w:szCs w:val="28"/>
          <w:bdr w:val="none" w:sz="0" w:space="0" w:color="auto" w:frame="1"/>
        </w:rPr>
        <w:t>Дидактическая задача</w:t>
      </w:r>
      <w:r w:rsidRPr="00C175A3">
        <w:rPr>
          <w:color w:val="000000"/>
          <w:sz w:val="28"/>
          <w:szCs w:val="28"/>
        </w:rPr>
        <w:t>. Она определяется тем, какие задачи ставит перед собой обучающий и какое именно воспитательное воздействие он планирует оказать.</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5"/>
          <w:color w:val="000000"/>
          <w:sz w:val="28"/>
          <w:szCs w:val="28"/>
          <w:bdr w:val="none" w:sz="0" w:space="0" w:color="auto" w:frame="1"/>
        </w:rPr>
        <w:t>Содержание</w:t>
      </w:r>
      <w:r w:rsidRPr="00C175A3">
        <w:rPr>
          <w:color w:val="000000"/>
          <w:sz w:val="28"/>
          <w:szCs w:val="28"/>
        </w:rPr>
        <w:t>. Подготавливаясь к игровому процессу, педагог определяет, какие знания он хочет передать детям. Эта информация систематизируется и формулируется на языке детей.</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5"/>
          <w:color w:val="000000"/>
          <w:sz w:val="28"/>
          <w:szCs w:val="28"/>
          <w:bdr w:val="none" w:sz="0" w:space="0" w:color="auto" w:frame="1"/>
        </w:rPr>
        <w:t>Правила игры.</w:t>
      </w:r>
      <w:r w:rsidRPr="00C175A3">
        <w:rPr>
          <w:color w:val="000000"/>
          <w:sz w:val="28"/>
          <w:szCs w:val="28"/>
        </w:rPr>
        <w:t> Нужно определить, каков характер и способы взаимодействия участников игры и как этот процесс будет организован в командной или одиночной игре.</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5"/>
          <w:color w:val="000000"/>
          <w:sz w:val="28"/>
          <w:szCs w:val="28"/>
          <w:bdr w:val="none" w:sz="0" w:space="0" w:color="auto" w:frame="1"/>
        </w:rPr>
        <w:lastRenderedPageBreak/>
        <w:t>Игровые действия.</w:t>
      </w:r>
      <w:r w:rsidRPr="00C175A3">
        <w:rPr>
          <w:color w:val="000000"/>
          <w:sz w:val="28"/>
          <w:szCs w:val="28"/>
        </w:rPr>
        <w:t> Определяют то, что именно должен делать каждый участник, выполняя свои задачи. Именно этот элемент игры активизирует способность ребенка к усвоению нового материала и делает этот процесс увлекательным.</w:t>
      </w:r>
    </w:p>
    <w:p w:rsidR="00A44070" w:rsidRDefault="00A44070" w:rsidP="00A44070">
      <w:pPr>
        <w:pStyle w:val="a6"/>
        <w:shd w:val="clear" w:color="auto" w:fill="FFFFFF"/>
        <w:spacing w:before="0" w:beforeAutospacing="0" w:after="0" w:afterAutospacing="0"/>
        <w:ind w:firstLine="709"/>
        <w:textAlignment w:val="baseline"/>
        <w:rPr>
          <w:color w:val="000000"/>
          <w:sz w:val="28"/>
          <w:szCs w:val="28"/>
        </w:rPr>
      </w:pPr>
      <w:r w:rsidRPr="00C175A3">
        <w:rPr>
          <w:rStyle w:val="a5"/>
          <w:color w:val="000000"/>
          <w:sz w:val="28"/>
          <w:szCs w:val="28"/>
          <w:bdr w:val="none" w:sz="0" w:space="0" w:color="auto" w:frame="1"/>
        </w:rPr>
        <w:t>Результат.</w:t>
      </w:r>
      <w:r w:rsidRPr="00C175A3">
        <w:rPr>
          <w:color w:val="000000"/>
          <w:sz w:val="28"/>
          <w:szCs w:val="28"/>
        </w:rPr>
        <w:t> Он показывает, насколько хорошо дети усвоили знания и приобрели новые навыки.</w:t>
      </w:r>
    </w:p>
    <w:p w:rsidR="00A44070" w:rsidRPr="00C175A3" w:rsidRDefault="00A44070" w:rsidP="00A44070">
      <w:pPr>
        <w:pStyle w:val="a6"/>
        <w:shd w:val="clear" w:color="auto" w:fill="FFFFFF"/>
        <w:spacing w:before="0" w:beforeAutospacing="0" w:after="0" w:afterAutospacing="0"/>
        <w:ind w:firstLine="709"/>
        <w:textAlignment w:val="baseline"/>
        <w:rPr>
          <w:color w:val="000000"/>
          <w:sz w:val="28"/>
          <w:szCs w:val="28"/>
        </w:rPr>
      </w:pPr>
    </w:p>
    <w:p w:rsidR="00A44070" w:rsidRPr="00C175A3" w:rsidRDefault="00A44070" w:rsidP="00A44070">
      <w:pPr>
        <w:pStyle w:val="a6"/>
        <w:shd w:val="clear" w:color="auto" w:fill="FFFFFF"/>
        <w:spacing w:before="0" w:beforeAutospacing="0" w:after="0" w:afterAutospacing="0"/>
        <w:ind w:firstLine="709"/>
        <w:rPr>
          <w:color w:val="FF0000"/>
          <w:sz w:val="28"/>
          <w:szCs w:val="28"/>
        </w:rPr>
      </w:pPr>
      <w:r w:rsidRPr="00C175A3">
        <w:rPr>
          <w:color w:val="000000"/>
          <w:sz w:val="28"/>
          <w:szCs w:val="28"/>
        </w:rPr>
        <w:t>Очень важно грамотно проработать каждый перечисленный выше пункт. Дидактическая игра в развитии сенсорного восприятия сыграет положительную роль только при условии, если педагог сумеет вызвать у детей определенные сильные эмоции: удивление, ощущение поиска и восторг о</w:t>
      </w:r>
      <w:r>
        <w:rPr>
          <w:color w:val="000000"/>
          <w:sz w:val="28"/>
          <w:szCs w:val="28"/>
        </w:rPr>
        <w:t xml:space="preserve">ткрытия, радость, удовольствие и </w:t>
      </w:r>
      <w:r w:rsidRPr="00C175A3">
        <w:rPr>
          <w:color w:val="000000"/>
          <w:sz w:val="28"/>
          <w:szCs w:val="28"/>
        </w:rPr>
        <w:t>веселье.</w:t>
      </w:r>
    </w:p>
    <w:p w:rsidR="00A44070" w:rsidRPr="0077512F" w:rsidRDefault="00A44070" w:rsidP="00A44070">
      <w:pPr>
        <w:pStyle w:val="a3"/>
        <w:rPr>
          <w:color w:val="FF0000"/>
          <w:shd w:val="clear" w:color="auto" w:fill="FFFFFF"/>
        </w:rPr>
      </w:pPr>
    </w:p>
    <w:p w:rsidR="00A44070" w:rsidRPr="0077512F" w:rsidRDefault="00A44070" w:rsidP="00A44070">
      <w:pPr>
        <w:pStyle w:val="a3"/>
        <w:rPr>
          <w:color w:val="FF0000"/>
          <w:shd w:val="clear" w:color="auto" w:fill="FFFFFF"/>
        </w:rPr>
      </w:pPr>
    </w:p>
    <w:p w:rsidR="00A44070" w:rsidRPr="0077512F" w:rsidRDefault="00A44070" w:rsidP="00A44070">
      <w:pPr>
        <w:pStyle w:val="a3"/>
        <w:rPr>
          <w:color w:val="FF0000"/>
          <w:shd w:val="clear" w:color="auto" w:fill="FFFFFF"/>
        </w:rPr>
      </w:pPr>
    </w:p>
    <w:p w:rsidR="00A44070" w:rsidRDefault="00A44070" w:rsidP="00A44070">
      <w:pPr>
        <w:pStyle w:val="a3"/>
        <w:rPr>
          <w:color w:val="FF0000"/>
          <w:shd w:val="clear" w:color="auto" w:fill="FFFFFF"/>
        </w:rPr>
      </w:pPr>
    </w:p>
    <w:p w:rsidR="00A44070" w:rsidRDefault="00A44070" w:rsidP="00A44070">
      <w:pPr>
        <w:pStyle w:val="a3"/>
        <w:rPr>
          <w:color w:val="FF0000"/>
          <w:shd w:val="clear" w:color="auto" w:fill="FFFFFF"/>
        </w:rPr>
      </w:pPr>
    </w:p>
    <w:p w:rsidR="00984682" w:rsidRDefault="00984682"/>
    <w:sectPr w:rsidR="00984682" w:rsidSect="007F7E80">
      <w:pgSz w:w="11906" w:h="16838"/>
      <w:pgMar w:top="709"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1303"/>
    <w:multiLevelType w:val="multilevel"/>
    <w:tmpl w:val="3972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070"/>
    <w:rsid w:val="00047060"/>
    <w:rsid w:val="001747C0"/>
    <w:rsid w:val="002B6EBF"/>
    <w:rsid w:val="003014B4"/>
    <w:rsid w:val="003D3078"/>
    <w:rsid w:val="006D490C"/>
    <w:rsid w:val="007F7E80"/>
    <w:rsid w:val="00807133"/>
    <w:rsid w:val="008B7A8A"/>
    <w:rsid w:val="00984682"/>
    <w:rsid w:val="00996A3F"/>
    <w:rsid w:val="00A44070"/>
    <w:rsid w:val="00AD1AA9"/>
    <w:rsid w:val="00B076EE"/>
    <w:rsid w:val="00B35550"/>
    <w:rsid w:val="00EC2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4070"/>
    <w:pPr>
      <w:spacing w:after="0" w:line="240" w:lineRule="auto"/>
    </w:pPr>
  </w:style>
  <w:style w:type="character" w:styleId="a5">
    <w:name w:val="Strong"/>
    <w:basedOn w:val="a0"/>
    <w:uiPriority w:val="22"/>
    <w:qFormat/>
    <w:rsid w:val="00A44070"/>
    <w:rPr>
      <w:b/>
      <w:bCs/>
    </w:rPr>
  </w:style>
  <w:style w:type="paragraph" w:styleId="a6">
    <w:name w:val="Normal (Web)"/>
    <w:basedOn w:val="a"/>
    <w:uiPriority w:val="99"/>
    <w:unhideWhenUsed/>
    <w:rsid w:val="00A4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44070"/>
    <w:rPr>
      <w:i/>
      <w:iCs/>
    </w:rPr>
  </w:style>
  <w:style w:type="paragraph" w:styleId="a8">
    <w:name w:val="Balloon Text"/>
    <w:basedOn w:val="a"/>
    <w:link w:val="a9"/>
    <w:uiPriority w:val="99"/>
    <w:semiHidden/>
    <w:unhideWhenUsed/>
    <w:rsid w:val="00A440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4070"/>
    <w:rPr>
      <w:rFonts w:ascii="Tahoma" w:hAnsi="Tahoma" w:cs="Tahoma"/>
      <w:sz w:val="16"/>
      <w:szCs w:val="16"/>
    </w:rPr>
  </w:style>
  <w:style w:type="character" w:customStyle="1" w:styleId="a4">
    <w:name w:val="Без интервала Знак"/>
    <w:basedOn w:val="a0"/>
    <w:link w:val="a3"/>
    <w:uiPriority w:val="1"/>
    <w:rsid w:val="006D49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2018-08-16T15:44:00Z</cp:lastPrinted>
  <dcterms:created xsi:type="dcterms:W3CDTF">2018-08-16T13:30:00Z</dcterms:created>
  <dcterms:modified xsi:type="dcterms:W3CDTF">2022-02-11T14:21:00Z</dcterms:modified>
</cp:coreProperties>
</file>