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4C" w:rsidRPr="009F38F3" w:rsidRDefault="000C514C" w:rsidP="009F38F3">
      <w:pPr>
        <w:spacing w:line="240" w:lineRule="auto"/>
        <w:contextualSpacing/>
        <w:jc w:val="center"/>
        <w:rPr>
          <w:rFonts w:ascii="Times New Roman" w:eastAsia="Arial Unicode MS" w:hAnsi="Times New Roman" w:cs="Times New Roman"/>
          <w:b/>
          <w:sz w:val="24"/>
          <w:szCs w:val="24"/>
        </w:rPr>
      </w:pPr>
      <w:r w:rsidRPr="009F38F3">
        <w:rPr>
          <w:rFonts w:ascii="Times New Roman" w:eastAsia="Arial Unicode MS" w:hAnsi="Times New Roman" w:cs="Times New Roman"/>
          <w:b/>
          <w:sz w:val="24"/>
          <w:szCs w:val="24"/>
        </w:rPr>
        <w:t xml:space="preserve">Эффективные формы и методы взаимодействия </w:t>
      </w:r>
    </w:p>
    <w:p w:rsidR="00113CE3" w:rsidRPr="009F38F3" w:rsidRDefault="000C514C" w:rsidP="009F38F3">
      <w:pPr>
        <w:spacing w:line="240" w:lineRule="auto"/>
        <w:contextualSpacing/>
        <w:jc w:val="center"/>
        <w:rPr>
          <w:rFonts w:ascii="Times New Roman" w:eastAsia="Arial Unicode MS" w:hAnsi="Times New Roman" w:cs="Times New Roman"/>
          <w:b/>
          <w:sz w:val="24"/>
          <w:szCs w:val="24"/>
        </w:rPr>
      </w:pPr>
      <w:r w:rsidRPr="009F38F3">
        <w:rPr>
          <w:rFonts w:ascii="Times New Roman" w:eastAsia="Arial Unicode MS" w:hAnsi="Times New Roman" w:cs="Times New Roman"/>
          <w:b/>
          <w:sz w:val="24"/>
          <w:szCs w:val="24"/>
        </w:rPr>
        <w:t>классного руководителя  и родителей</w:t>
      </w:r>
      <w:r w:rsidR="0078444E">
        <w:rPr>
          <w:rFonts w:ascii="Times New Roman" w:eastAsia="Arial Unicode MS" w:hAnsi="Times New Roman" w:cs="Times New Roman"/>
          <w:b/>
          <w:sz w:val="24"/>
          <w:szCs w:val="24"/>
        </w:rPr>
        <w:t xml:space="preserve"> (слайд 1)</w:t>
      </w:r>
    </w:p>
    <w:p w:rsidR="005C13D2" w:rsidRPr="009F38F3" w:rsidRDefault="005C13D2" w:rsidP="009F38F3">
      <w:pPr>
        <w:spacing w:line="240" w:lineRule="auto"/>
        <w:contextualSpacing/>
        <w:jc w:val="center"/>
        <w:rPr>
          <w:rFonts w:ascii="Times New Roman" w:eastAsia="Arial Unicode MS" w:hAnsi="Times New Roman" w:cs="Times New Roman"/>
          <w:b/>
          <w:sz w:val="24"/>
          <w:szCs w:val="24"/>
        </w:rPr>
      </w:pPr>
    </w:p>
    <w:p w:rsidR="005C13D2" w:rsidRPr="009F38F3" w:rsidRDefault="000C514C" w:rsidP="009F38F3">
      <w:pPr>
        <w:spacing w:line="240" w:lineRule="auto"/>
        <w:contextualSpacing/>
        <w:jc w:val="right"/>
        <w:rPr>
          <w:rFonts w:ascii="Times New Roman" w:eastAsia="Arial Unicode MS" w:hAnsi="Times New Roman" w:cs="Times New Roman"/>
          <w:sz w:val="24"/>
          <w:szCs w:val="24"/>
        </w:rPr>
      </w:pPr>
      <w:r w:rsidRPr="009F38F3">
        <w:rPr>
          <w:rFonts w:ascii="Times New Roman" w:hAnsi="Times New Roman" w:cs="Times New Roman"/>
          <w:b/>
          <w:sz w:val="24"/>
          <w:szCs w:val="24"/>
        </w:rPr>
        <w:t xml:space="preserve"> </w:t>
      </w:r>
      <w:r w:rsidR="005C13D2" w:rsidRPr="009F38F3">
        <w:rPr>
          <w:rFonts w:ascii="Times New Roman" w:eastAsia="Arial Unicode MS" w:hAnsi="Times New Roman" w:cs="Times New Roman"/>
          <w:sz w:val="24"/>
          <w:szCs w:val="24"/>
        </w:rPr>
        <w:t>«Семья и школа – это берег и море. На берегу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w:t>
      </w:r>
    </w:p>
    <w:p w:rsidR="005C13D2" w:rsidRPr="009F38F3" w:rsidRDefault="0078444E" w:rsidP="0078444E">
      <w:pPr>
        <w:spacing w:line="240" w:lineRule="auto"/>
        <w:contextualSpacing/>
        <w:jc w:val="right"/>
        <w:rPr>
          <w:rFonts w:ascii="Times New Roman" w:eastAsia="Arial Unicode MS" w:hAnsi="Times New Roman" w:cs="Times New Roman"/>
          <w:sz w:val="24"/>
          <w:szCs w:val="24"/>
        </w:rPr>
      </w:pPr>
      <w:r>
        <w:rPr>
          <w:rFonts w:ascii="Times New Roman" w:eastAsia="Arial Unicode MS" w:hAnsi="Times New Roman" w:cs="Times New Roman"/>
          <w:sz w:val="24"/>
          <w:szCs w:val="24"/>
        </w:rPr>
        <w:t>Лев Кассиль (слайд 2)</w:t>
      </w:r>
    </w:p>
    <w:p w:rsidR="00631DF3" w:rsidRPr="009F38F3" w:rsidRDefault="00631DF3" w:rsidP="00C25370">
      <w:pPr>
        <w:pStyle w:val="a5"/>
        <w:shd w:val="clear" w:color="auto" w:fill="FFFFFF"/>
        <w:spacing w:before="0" w:beforeAutospacing="0" w:after="150" w:afterAutospacing="0"/>
        <w:ind w:firstLine="708"/>
        <w:contextualSpacing/>
        <w:jc w:val="both"/>
        <w:rPr>
          <w:color w:val="000000"/>
        </w:rPr>
      </w:pPr>
      <w:r w:rsidRPr="009F38F3">
        <w:rPr>
          <w:color w:val="000000"/>
        </w:rPr>
        <w:t>Одним из главных направлений в работе классного руководителя является работа с родителями. Именно от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r w:rsidR="00C25370">
        <w:rPr>
          <w:color w:val="000000"/>
        </w:rPr>
        <w:t xml:space="preserve"> </w:t>
      </w:r>
      <w:r w:rsidRPr="009F38F3">
        <w:rPr>
          <w:color w:val="000000"/>
        </w:rPr>
        <w:t>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Помните, что для них сын или дочь – самые лучшие дети в мире.</w:t>
      </w:r>
    </w:p>
    <w:p w:rsidR="009A23D6" w:rsidRPr="009F38F3" w:rsidRDefault="009A23D6" w:rsidP="00C25370">
      <w:pPr>
        <w:pStyle w:val="a5"/>
        <w:shd w:val="clear" w:color="auto" w:fill="FFFFFF"/>
        <w:spacing w:before="0" w:beforeAutospacing="0" w:after="0" w:afterAutospacing="0"/>
        <w:ind w:firstLine="708"/>
        <w:contextualSpacing/>
        <w:jc w:val="both"/>
        <w:rPr>
          <w:color w:val="000000"/>
        </w:rPr>
      </w:pPr>
      <w:r w:rsidRPr="009F38F3">
        <w:rPr>
          <w:color w:val="000000"/>
        </w:rPr>
        <w:t>Так, как же должны складываться отношения классного руководителя и семьи?</w:t>
      </w:r>
    </w:p>
    <w:p w:rsidR="00631DF3" w:rsidRPr="009F38F3" w:rsidRDefault="00631DF3" w:rsidP="009F38F3">
      <w:pPr>
        <w:spacing w:after="0" w:line="240" w:lineRule="auto"/>
        <w:contextualSpacing/>
        <w:jc w:val="both"/>
        <w:rPr>
          <w:rFonts w:ascii="Times New Roman" w:hAnsi="Times New Roman" w:cs="Times New Roman"/>
          <w:b/>
          <w:sz w:val="24"/>
          <w:szCs w:val="24"/>
        </w:rPr>
      </w:pPr>
      <w:r w:rsidRPr="009F38F3">
        <w:rPr>
          <w:rFonts w:ascii="Times New Roman" w:eastAsia="Arial Unicode MS" w:hAnsi="Times New Roman" w:cs="Times New Roman"/>
          <w:sz w:val="24"/>
          <w:szCs w:val="24"/>
        </w:rPr>
        <w:tab/>
      </w:r>
      <w:r w:rsidRPr="009F38F3">
        <w:rPr>
          <w:rFonts w:ascii="Times New Roman" w:hAnsi="Times New Roman" w:cs="Times New Roman"/>
          <w:sz w:val="24"/>
          <w:szCs w:val="24"/>
        </w:rPr>
        <w:t xml:space="preserve">На </w:t>
      </w:r>
      <w:r w:rsidR="009A23D6" w:rsidRPr="009F38F3">
        <w:rPr>
          <w:rFonts w:ascii="Times New Roman" w:hAnsi="Times New Roman" w:cs="Times New Roman"/>
          <w:sz w:val="24"/>
          <w:szCs w:val="24"/>
        </w:rPr>
        <w:t xml:space="preserve">этот </w:t>
      </w:r>
      <w:r w:rsidRPr="009F38F3">
        <w:rPr>
          <w:rFonts w:ascii="Times New Roman" w:hAnsi="Times New Roman" w:cs="Times New Roman"/>
          <w:sz w:val="24"/>
          <w:szCs w:val="24"/>
        </w:rPr>
        <w:t xml:space="preserve">вопрос, ответил В. А. Сухомлинский. «Как можно меньше вызовов в школу матерей и отцов для моральных нотаций детям, и как можно больше духовного общения детей с родителями, которое приносит радость матерям и отцам...»             </w:t>
      </w:r>
    </w:p>
    <w:p w:rsidR="009A23D6" w:rsidRPr="009F38F3" w:rsidRDefault="0078444E" w:rsidP="009F38F3">
      <w:pPr>
        <w:spacing w:after="0" w:line="240" w:lineRule="auto"/>
        <w:ind w:firstLine="708"/>
        <w:contextualSpacing/>
        <w:jc w:val="both"/>
        <w:rPr>
          <w:rFonts w:ascii="Times New Roman" w:hAnsi="Times New Roman" w:cs="Times New Roman"/>
          <w:sz w:val="24"/>
          <w:szCs w:val="24"/>
        </w:rPr>
      </w:pPr>
      <w:r w:rsidRPr="0078444E">
        <w:rPr>
          <w:rFonts w:ascii="Times New Roman" w:hAnsi="Times New Roman" w:cs="Times New Roman"/>
          <w:b/>
          <w:sz w:val="24"/>
          <w:szCs w:val="24"/>
        </w:rPr>
        <w:t>(Слайд 3)</w:t>
      </w:r>
      <w:r>
        <w:rPr>
          <w:b/>
        </w:rPr>
        <w:t xml:space="preserve"> </w:t>
      </w:r>
      <w:r w:rsidR="009A23D6" w:rsidRPr="009F38F3">
        <w:rPr>
          <w:rFonts w:ascii="Times New Roman" w:hAnsi="Times New Roman" w:cs="Times New Roman"/>
          <w:sz w:val="24"/>
          <w:szCs w:val="24"/>
        </w:rPr>
        <w:t>Предлагаем вашему вниманию формы и методы работы с родителями.</w:t>
      </w:r>
      <w:r w:rsidR="00E85BFF" w:rsidRPr="009F38F3">
        <w:rPr>
          <w:rFonts w:ascii="Times New Roman" w:hAnsi="Times New Roman" w:cs="Times New Roman"/>
          <w:sz w:val="24"/>
          <w:szCs w:val="24"/>
        </w:rPr>
        <w:t xml:space="preserve"> </w:t>
      </w:r>
      <w:r w:rsidR="009A23D6" w:rsidRPr="009F38F3">
        <w:rPr>
          <w:rFonts w:ascii="Times New Roman" w:hAnsi="Times New Roman" w:cs="Times New Roman"/>
          <w:sz w:val="24"/>
          <w:szCs w:val="24"/>
        </w:rPr>
        <w:t xml:space="preserve">Мы их разделим на </w:t>
      </w:r>
      <w:r w:rsidR="00C25370">
        <w:rPr>
          <w:rFonts w:ascii="Times New Roman" w:hAnsi="Times New Roman" w:cs="Times New Roman"/>
          <w:sz w:val="24"/>
          <w:szCs w:val="24"/>
        </w:rPr>
        <w:t xml:space="preserve">формы </w:t>
      </w:r>
      <w:r w:rsidR="009A23D6" w:rsidRPr="009F38F3">
        <w:rPr>
          <w:rFonts w:ascii="Times New Roman" w:hAnsi="Times New Roman" w:cs="Times New Roman"/>
          <w:sz w:val="24"/>
          <w:szCs w:val="24"/>
        </w:rPr>
        <w:t>традиционные и нетрадиционные.</w:t>
      </w:r>
    </w:p>
    <w:p w:rsidR="00103A69" w:rsidRDefault="00E85BFF" w:rsidP="009F38F3">
      <w:pPr>
        <w:pStyle w:val="a5"/>
        <w:kinsoku w:val="0"/>
        <w:overflowPunct w:val="0"/>
        <w:spacing w:before="0" w:beforeAutospacing="0" w:after="0" w:afterAutospacing="0"/>
        <w:ind w:firstLine="708"/>
        <w:contextualSpacing/>
        <w:textAlignment w:val="baseline"/>
      </w:pPr>
      <w:r w:rsidRPr="009F38F3">
        <w:rPr>
          <w:b/>
        </w:rPr>
        <w:t>К традиционным формам работы</w:t>
      </w:r>
      <w:r w:rsidRPr="009F38F3">
        <w:t xml:space="preserve"> с родителями относятся: </w:t>
      </w:r>
    </w:p>
    <w:p w:rsidR="00103A69" w:rsidRDefault="00103A69" w:rsidP="00103A69">
      <w:pPr>
        <w:pStyle w:val="a5"/>
        <w:kinsoku w:val="0"/>
        <w:overflowPunct w:val="0"/>
        <w:spacing w:before="0" w:beforeAutospacing="0" w:after="0" w:afterAutospacing="0"/>
        <w:ind w:firstLine="708"/>
        <w:contextualSpacing/>
        <w:textAlignment w:val="baseline"/>
      </w:pPr>
      <w:r>
        <w:t xml:space="preserve">(Слайд 4) </w:t>
      </w:r>
      <w:r w:rsidR="00E85BFF" w:rsidRPr="009F38F3">
        <w:t xml:space="preserve">анкетирование, </w:t>
      </w:r>
    </w:p>
    <w:p w:rsidR="00103A69" w:rsidRDefault="00103A69" w:rsidP="00103A69">
      <w:pPr>
        <w:pStyle w:val="a5"/>
        <w:kinsoku w:val="0"/>
        <w:overflowPunct w:val="0"/>
        <w:spacing w:before="0" w:beforeAutospacing="0" w:after="0" w:afterAutospacing="0"/>
        <w:ind w:firstLine="708"/>
        <w:contextualSpacing/>
        <w:textAlignment w:val="baseline"/>
      </w:pPr>
      <w:r>
        <w:t xml:space="preserve">(Слайд 5) </w:t>
      </w:r>
      <w:r w:rsidR="00E85BFF" w:rsidRPr="009F38F3">
        <w:t xml:space="preserve">беседы, </w:t>
      </w:r>
    </w:p>
    <w:p w:rsidR="00103A69" w:rsidRDefault="00103A69" w:rsidP="00103A69">
      <w:pPr>
        <w:pStyle w:val="a5"/>
        <w:kinsoku w:val="0"/>
        <w:overflowPunct w:val="0"/>
        <w:spacing w:before="0" w:beforeAutospacing="0" w:after="0" w:afterAutospacing="0"/>
        <w:ind w:firstLine="708"/>
        <w:contextualSpacing/>
        <w:textAlignment w:val="baseline"/>
      </w:pPr>
      <w:r>
        <w:t>(Слайд 6)</w:t>
      </w:r>
      <w:r w:rsidR="00E85BFF" w:rsidRPr="009F38F3">
        <w:t xml:space="preserve"> родительские собрания, </w:t>
      </w:r>
    </w:p>
    <w:p w:rsidR="00E85BFF" w:rsidRDefault="00103A69" w:rsidP="00103A69">
      <w:pPr>
        <w:pStyle w:val="a5"/>
        <w:kinsoku w:val="0"/>
        <w:overflowPunct w:val="0"/>
        <w:spacing w:before="0" w:beforeAutospacing="0" w:after="0" w:afterAutospacing="0"/>
        <w:ind w:firstLine="708"/>
        <w:contextualSpacing/>
        <w:textAlignment w:val="baseline"/>
      </w:pPr>
      <w:r>
        <w:t xml:space="preserve">(Слайд 7) </w:t>
      </w:r>
      <w:r w:rsidR="00E85BFF" w:rsidRPr="009F38F3">
        <w:t xml:space="preserve"> проведение совместных часов общения классного руководителя, родителей и детей. Эти формы мы постоянно используем в нашей работе.</w:t>
      </w:r>
    </w:p>
    <w:p w:rsidR="00103A69" w:rsidRDefault="00AC0F26" w:rsidP="00AC0F26">
      <w:pPr>
        <w:spacing w:line="240" w:lineRule="auto"/>
        <w:ind w:firstLine="708"/>
        <w:contextualSpacing/>
        <w:jc w:val="both"/>
        <w:rPr>
          <w:rFonts w:ascii="Times New Roman" w:hAnsi="Times New Roman" w:cs="Times New Roman"/>
          <w:sz w:val="24"/>
          <w:szCs w:val="24"/>
        </w:rPr>
      </w:pPr>
      <w:r w:rsidRPr="009F38F3">
        <w:rPr>
          <w:rFonts w:ascii="Times New Roman" w:hAnsi="Times New Roman" w:cs="Times New Roman"/>
          <w:b/>
          <w:sz w:val="24"/>
          <w:szCs w:val="24"/>
        </w:rPr>
        <w:t>К нетрадиционным формам</w:t>
      </w:r>
      <w:r w:rsidRPr="009F38F3">
        <w:rPr>
          <w:rFonts w:ascii="Times New Roman" w:hAnsi="Times New Roman" w:cs="Times New Roman"/>
          <w:sz w:val="24"/>
          <w:szCs w:val="24"/>
        </w:rPr>
        <w:t xml:space="preserve"> работы с родителями относятся </w:t>
      </w:r>
    </w:p>
    <w:p w:rsidR="00AC0F26" w:rsidRPr="009F38F3" w:rsidRDefault="00103A69" w:rsidP="00AC0F26">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(Слайд 8) </w:t>
      </w:r>
      <w:r w:rsidR="00AC0F26" w:rsidRPr="009F38F3">
        <w:rPr>
          <w:rFonts w:ascii="Times New Roman" w:hAnsi="Times New Roman" w:cs="Times New Roman"/>
          <w:sz w:val="24"/>
          <w:szCs w:val="24"/>
        </w:rPr>
        <w:t>психолого-педагогическое просвещение родителей</w:t>
      </w:r>
      <w:r w:rsidR="00AC0F26">
        <w:rPr>
          <w:rFonts w:ascii="Times New Roman" w:hAnsi="Times New Roman" w:cs="Times New Roman"/>
          <w:sz w:val="24"/>
          <w:szCs w:val="24"/>
        </w:rPr>
        <w:t xml:space="preserve"> - это</w:t>
      </w:r>
      <w:r w:rsidR="00AC0F26" w:rsidRPr="009F38F3">
        <w:rPr>
          <w:sz w:val="24"/>
          <w:szCs w:val="24"/>
        </w:rPr>
        <w:t xml:space="preserve"> </w:t>
      </w:r>
      <w:r w:rsidR="00AC0F26" w:rsidRPr="009F38F3">
        <w:rPr>
          <w:rFonts w:ascii="Times New Roman" w:hAnsi="Times New Roman" w:cs="Times New Roman"/>
          <w:sz w:val="24"/>
          <w:szCs w:val="24"/>
        </w:rPr>
        <w:t>занятия по педагогической поддержке родителей</w:t>
      </w:r>
      <w:r w:rsidR="00AC0F26">
        <w:rPr>
          <w:rFonts w:ascii="Times New Roman" w:hAnsi="Times New Roman" w:cs="Times New Roman"/>
          <w:sz w:val="24"/>
          <w:szCs w:val="24"/>
        </w:rPr>
        <w:t>, которые проходят в нашей школе ежемесячно</w:t>
      </w:r>
      <w:r w:rsidR="00AC0F26" w:rsidRPr="009F38F3">
        <w:rPr>
          <w:rFonts w:ascii="Times New Roman" w:hAnsi="Times New Roman" w:cs="Times New Roman"/>
          <w:sz w:val="24"/>
          <w:szCs w:val="24"/>
        </w:rPr>
        <w:t>, индивидуальные и тематические консультации,  тренинги</w:t>
      </w:r>
      <w:r w:rsidR="00AC0F26" w:rsidRPr="009F38F3">
        <w:rPr>
          <w:sz w:val="24"/>
          <w:szCs w:val="24"/>
        </w:rPr>
        <w:t xml:space="preserve">, </w:t>
      </w:r>
      <w:r w:rsidR="00AC0F26" w:rsidRPr="009F38F3">
        <w:rPr>
          <w:rFonts w:ascii="Times New Roman" w:hAnsi="Times New Roman" w:cs="Times New Roman"/>
          <w:sz w:val="24"/>
          <w:szCs w:val="24"/>
        </w:rPr>
        <w:t xml:space="preserve">родительские </w:t>
      </w:r>
      <w:r w:rsidR="00AC0F26">
        <w:rPr>
          <w:rFonts w:ascii="Times New Roman" w:hAnsi="Times New Roman" w:cs="Times New Roman"/>
          <w:sz w:val="24"/>
          <w:szCs w:val="24"/>
        </w:rPr>
        <w:t>ринги</w:t>
      </w:r>
      <w:r w:rsidR="00AC0F26" w:rsidRPr="009F38F3">
        <w:rPr>
          <w:rFonts w:ascii="Times New Roman" w:hAnsi="Times New Roman" w:cs="Times New Roman"/>
          <w:sz w:val="24"/>
          <w:szCs w:val="24"/>
        </w:rPr>
        <w:t xml:space="preserve">.  </w:t>
      </w:r>
    </w:p>
    <w:p w:rsidR="00AC0F26" w:rsidRPr="009F38F3" w:rsidRDefault="00AC0F26" w:rsidP="00AC0F26">
      <w:pPr>
        <w:spacing w:line="240" w:lineRule="auto"/>
        <w:ind w:firstLine="708"/>
        <w:contextualSpacing/>
        <w:jc w:val="both"/>
        <w:rPr>
          <w:rFonts w:ascii="Times New Roman" w:hAnsi="Times New Roman" w:cs="Times New Roman"/>
          <w:sz w:val="24"/>
          <w:szCs w:val="24"/>
        </w:rPr>
      </w:pPr>
      <w:r w:rsidRPr="009F38F3">
        <w:rPr>
          <w:rFonts w:ascii="Times New Roman" w:hAnsi="Times New Roman" w:cs="Times New Roman"/>
          <w:sz w:val="24"/>
          <w:szCs w:val="24"/>
        </w:rPr>
        <w:t xml:space="preserve"> </w:t>
      </w:r>
      <w:r w:rsidR="00103A69">
        <w:rPr>
          <w:rFonts w:ascii="Times New Roman" w:hAnsi="Times New Roman" w:cs="Times New Roman"/>
          <w:sz w:val="24"/>
          <w:szCs w:val="24"/>
        </w:rPr>
        <w:t>(</w:t>
      </w:r>
      <w:proofErr w:type="spellStart"/>
      <w:r w:rsidR="00103A69">
        <w:rPr>
          <w:rFonts w:ascii="Times New Roman" w:hAnsi="Times New Roman" w:cs="Times New Roman"/>
          <w:sz w:val="24"/>
          <w:szCs w:val="24"/>
        </w:rPr>
        <w:t>Слай</w:t>
      </w:r>
      <w:proofErr w:type="spellEnd"/>
      <w:r w:rsidR="00103A69">
        <w:rPr>
          <w:rFonts w:ascii="Times New Roman" w:hAnsi="Times New Roman" w:cs="Times New Roman"/>
          <w:sz w:val="24"/>
          <w:szCs w:val="24"/>
        </w:rPr>
        <w:t xml:space="preserve"> 9) </w:t>
      </w:r>
      <w:r w:rsidRPr="009F38F3">
        <w:rPr>
          <w:rFonts w:ascii="Times New Roman" w:hAnsi="Times New Roman" w:cs="Times New Roman"/>
          <w:sz w:val="24"/>
          <w:szCs w:val="24"/>
        </w:rPr>
        <w:t xml:space="preserve">Следующая форма вовлечение родителей в учебно-воспитательный процесс: дни творчества детей и их родителей, открытые уроки и внеклассные мероприятия, помощь в организации и проведении внеклассных дел. </w:t>
      </w:r>
      <w:r w:rsidRPr="009F38F3">
        <w:rPr>
          <w:rFonts w:ascii="Comic Sans MS" w:hAnsi="Comic Sans MS"/>
          <w:b/>
          <w:bCs/>
          <w:color w:val="000000" w:themeColor="text1"/>
          <w:kern w:val="24"/>
          <w:sz w:val="24"/>
          <w:szCs w:val="24"/>
          <w14:shadow w14:blurRad="38100" w14:dist="38100" w14:dir="2700000" w14:sx="100000" w14:sy="100000" w14:kx="0" w14:ky="0" w14:algn="tl">
            <w14:srgbClr w14:val="000000">
              <w14:alpha w14:val="57000"/>
            </w14:srgbClr>
          </w14:shadow>
        </w:rPr>
        <w:t xml:space="preserve"> </w:t>
      </w:r>
    </w:p>
    <w:p w:rsidR="00AC0F26" w:rsidRPr="00AC0F26" w:rsidRDefault="00103A69" w:rsidP="00C25370">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(Слайд 10) </w:t>
      </w:r>
      <w:r w:rsidR="00AC0F26" w:rsidRPr="009F38F3">
        <w:rPr>
          <w:rFonts w:ascii="Times New Roman" w:hAnsi="Times New Roman" w:cs="Times New Roman"/>
          <w:sz w:val="24"/>
          <w:szCs w:val="24"/>
        </w:rPr>
        <w:t>И ещё одна нестандартная форма работы с родителями – участие семей учащихся в управлении учебно-воспитательным</w:t>
      </w:r>
      <w:r w:rsidR="00AC0F26" w:rsidRPr="009F38F3">
        <w:rPr>
          <w:b/>
          <w:bCs/>
          <w:color w:val="002060"/>
          <w:kern w:val="24"/>
          <w:position w:val="1"/>
          <w:sz w:val="24"/>
          <w:szCs w:val="24"/>
          <w14:shadow w14:blurRad="38100" w14:dist="38100" w14:dir="2700000" w14:sx="100000" w14:sy="100000" w14:kx="0" w14:ky="0" w14:algn="tl">
            <w14:srgbClr w14:val="000000">
              <w14:alpha w14:val="57000"/>
            </w14:srgbClr>
          </w14:shadow>
        </w:rPr>
        <w:t xml:space="preserve"> </w:t>
      </w:r>
      <w:r w:rsidR="00AC0F26" w:rsidRPr="009F38F3">
        <w:rPr>
          <w:rFonts w:ascii="Times New Roman" w:hAnsi="Times New Roman" w:cs="Times New Roman"/>
          <w:sz w:val="24"/>
          <w:szCs w:val="24"/>
        </w:rPr>
        <w:t>процессом в школе: участие родителей класса в работе совета школы; участие родителей класса в работе родительского комитета; участие в работе совета содействия семье и школе.</w:t>
      </w:r>
    </w:p>
    <w:p w:rsidR="00616B07" w:rsidRDefault="00103A69" w:rsidP="009F38F3">
      <w:pPr>
        <w:pStyle w:val="a5"/>
        <w:kinsoku w:val="0"/>
        <w:overflowPunct w:val="0"/>
        <w:spacing w:before="0" w:beforeAutospacing="0" w:after="0" w:afterAutospacing="0"/>
        <w:ind w:firstLine="708"/>
        <w:contextualSpacing/>
        <w:textAlignment w:val="baseline"/>
      </w:pPr>
      <w:r>
        <w:t xml:space="preserve">(Слайд 11) </w:t>
      </w:r>
      <w:r w:rsidR="00AC0F26">
        <w:t>Чаще всего из предложенных</w:t>
      </w:r>
      <w:r w:rsidR="003F3E0D">
        <w:t xml:space="preserve"> форм работы мы проводим родительские собрания. </w:t>
      </w:r>
    </w:p>
    <w:p w:rsidR="00AC0F26" w:rsidRDefault="00103A69" w:rsidP="00C25370">
      <w:pPr>
        <w:pStyle w:val="a5"/>
        <w:kinsoku w:val="0"/>
        <w:overflowPunct w:val="0"/>
        <w:spacing w:before="0" w:beforeAutospacing="0" w:after="0" w:afterAutospacing="0"/>
        <w:ind w:firstLine="708"/>
        <w:contextualSpacing/>
        <w:textAlignment w:val="baseline"/>
      </w:pPr>
      <w:r>
        <w:t xml:space="preserve">(Слайд 12) </w:t>
      </w:r>
      <w:r w:rsidR="00616B07" w:rsidRPr="00616B07">
        <w:t>Родительское собрание – это основная форма совместной работы педагога и родителей является средством повышения эффективности учебно-воспитательного процесса в школе и дома. Главным предназначением является его согласование, координация и интеграция усилий школы и семьи в создании условий для развития духовно богатой, нравственно чистой и физически здоровой личности ученика.</w:t>
      </w:r>
    </w:p>
    <w:p w:rsidR="00616B07" w:rsidRDefault="00103A69" w:rsidP="00AC0F26">
      <w:pPr>
        <w:pStyle w:val="a5"/>
        <w:kinsoku w:val="0"/>
        <w:overflowPunct w:val="0"/>
        <w:spacing w:before="0" w:beforeAutospacing="0" w:after="0" w:afterAutospacing="0"/>
        <w:contextualSpacing/>
        <w:textAlignment w:val="baseline"/>
      </w:pPr>
      <w:r>
        <w:t xml:space="preserve">(Слайд 13) </w:t>
      </w:r>
      <w:r w:rsidR="00616B07" w:rsidRPr="00616B07">
        <w:t xml:space="preserve">Можно выделить следующие </w:t>
      </w:r>
      <w:r w:rsidR="00AC0F26">
        <w:t>виды</w:t>
      </w:r>
      <w:r w:rsidR="00616B07" w:rsidRPr="00616B07">
        <w:t xml:space="preserve"> родительских собраний:</w:t>
      </w:r>
      <w:r w:rsidR="00AC0F26">
        <w:t xml:space="preserve"> </w:t>
      </w:r>
    </w:p>
    <w:p w:rsidR="00AC0F26" w:rsidRPr="00AC0F26" w:rsidRDefault="00AC0F26" w:rsidP="00AC0F26">
      <w:pPr>
        <w:pStyle w:val="a5"/>
        <w:spacing w:before="0" w:beforeAutospacing="0" w:after="0" w:afterAutospacing="0"/>
      </w:pPr>
      <w:r w:rsidRPr="00AC0F26">
        <w:rPr>
          <w:bCs/>
          <w:kern w:val="24"/>
        </w:rPr>
        <w:t>1. Организационные;</w:t>
      </w:r>
      <w:r w:rsidRPr="00AC0F26">
        <w:rPr>
          <w:bCs/>
          <w:kern w:val="24"/>
        </w:rPr>
        <w:br/>
        <w:t>2. Собрания по плану классного всеобуча родителей;</w:t>
      </w:r>
      <w:r w:rsidRPr="00AC0F26">
        <w:rPr>
          <w:bCs/>
          <w:kern w:val="24"/>
        </w:rPr>
        <w:br/>
        <w:t>3. Тематические;</w:t>
      </w:r>
      <w:r w:rsidRPr="00AC0F26">
        <w:rPr>
          <w:bCs/>
          <w:kern w:val="24"/>
        </w:rPr>
        <w:br/>
        <w:t>4. Итоговые.</w:t>
      </w:r>
    </w:p>
    <w:p w:rsidR="00AC0F26" w:rsidRPr="003F3E0D" w:rsidRDefault="00AC0F26" w:rsidP="00AC0F26">
      <w:pPr>
        <w:pStyle w:val="a5"/>
        <w:kinsoku w:val="0"/>
        <w:overflowPunct w:val="0"/>
        <w:spacing w:before="0" w:beforeAutospacing="0" w:after="0" w:afterAutospacing="0"/>
        <w:ind w:firstLine="708"/>
        <w:contextualSpacing/>
        <w:textAlignment w:val="baseline"/>
      </w:pPr>
      <w:r>
        <w:t>Родители посещают их неохотно, многие часто отпрашиваются или просто игнорируют. Как же заинтересовать родителей?  Надо разнообразить формы проведения родительских собраний</w:t>
      </w:r>
      <w:proofErr w:type="gramStart"/>
      <w:r>
        <w:t>.</w:t>
      </w:r>
      <w:proofErr w:type="gramEnd"/>
      <w:r>
        <w:t xml:space="preserve"> (</w:t>
      </w:r>
      <w:proofErr w:type="gramStart"/>
      <w:r>
        <w:t>с</w:t>
      </w:r>
      <w:proofErr w:type="gramEnd"/>
      <w:r>
        <w:t>лайд 6).</w:t>
      </w:r>
    </w:p>
    <w:p w:rsidR="00AC0F26" w:rsidRPr="00616B07" w:rsidRDefault="00103A69" w:rsidP="00AC0F26">
      <w:pPr>
        <w:pStyle w:val="a5"/>
        <w:kinsoku w:val="0"/>
        <w:overflowPunct w:val="0"/>
        <w:spacing w:before="0" w:beforeAutospacing="0" w:after="0" w:afterAutospacing="0"/>
        <w:contextualSpacing/>
        <w:textAlignment w:val="baseline"/>
      </w:pPr>
      <w:r>
        <w:t xml:space="preserve">(Слайд 14) </w:t>
      </w:r>
      <w:r w:rsidR="00AC0F26">
        <w:t>Предлагаем вам на вооружение следующие формы проведения родительских собраний:</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Педагогическая мастерская;</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 xml:space="preserve">Организационно </w:t>
      </w:r>
      <w:proofErr w:type="gramStart"/>
      <w:r w:rsidRPr="00AC0F26">
        <w:t>–</w:t>
      </w:r>
      <w:proofErr w:type="spellStart"/>
      <w:r w:rsidRPr="00AC0F26">
        <w:t>д</w:t>
      </w:r>
      <w:proofErr w:type="gramEnd"/>
      <w:r w:rsidRPr="00AC0F26">
        <w:t>еятельностная</w:t>
      </w:r>
      <w:proofErr w:type="spellEnd"/>
      <w:r w:rsidRPr="00AC0F26">
        <w:t xml:space="preserve"> игра;</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 xml:space="preserve">Родительский ринг; </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 xml:space="preserve">Диспут; </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Практикум;</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t xml:space="preserve">Совместные собрания детей и  родителей; </w:t>
      </w:r>
    </w:p>
    <w:p w:rsidR="00AC0F26" w:rsidRPr="00AC0F26" w:rsidRDefault="00AC0F26" w:rsidP="00AC0F26">
      <w:pPr>
        <w:pStyle w:val="a5"/>
        <w:numPr>
          <w:ilvl w:val="0"/>
          <w:numId w:val="9"/>
        </w:numPr>
        <w:kinsoku w:val="0"/>
        <w:overflowPunct w:val="0"/>
        <w:spacing w:before="0" w:beforeAutospacing="0" w:after="0" w:afterAutospacing="0"/>
        <w:contextualSpacing/>
        <w:textAlignment w:val="baseline"/>
      </w:pPr>
      <w:r w:rsidRPr="00AC0F26">
        <w:lastRenderedPageBreak/>
        <w:t xml:space="preserve">Собрание – конкурс. </w:t>
      </w:r>
    </w:p>
    <w:p w:rsidR="0010318A" w:rsidRPr="009F38F3" w:rsidRDefault="0010318A" w:rsidP="00A01BE5">
      <w:pPr>
        <w:spacing w:line="240" w:lineRule="auto"/>
        <w:ind w:firstLine="300"/>
        <w:contextualSpacing/>
        <w:jc w:val="both"/>
        <w:rPr>
          <w:rFonts w:ascii="Times New Roman" w:hAnsi="Times New Roman" w:cs="Times New Roman"/>
          <w:b/>
          <w:sz w:val="24"/>
          <w:szCs w:val="24"/>
        </w:rPr>
      </w:pPr>
      <w:r w:rsidRPr="009F38F3">
        <w:rPr>
          <w:rFonts w:ascii="Times New Roman" w:hAnsi="Times New Roman" w:cs="Times New Roman"/>
          <w:sz w:val="24"/>
          <w:szCs w:val="24"/>
        </w:rPr>
        <w:t xml:space="preserve">Хотим остановиться на малоизученной форме работы </w:t>
      </w:r>
      <w:r w:rsidRPr="009F38F3">
        <w:rPr>
          <w:rFonts w:ascii="Times New Roman" w:hAnsi="Times New Roman" w:cs="Times New Roman"/>
          <w:b/>
          <w:sz w:val="24"/>
          <w:szCs w:val="24"/>
        </w:rPr>
        <w:t>родительский ринг.</w:t>
      </w:r>
    </w:p>
    <w:p w:rsidR="0010318A" w:rsidRPr="0010318A" w:rsidRDefault="00103A69" w:rsidP="009F38F3">
      <w:pPr>
        <w:spacing w:after="0" w:line="240" w:lineRule="auto"/>
        <w:ind w:firstLine="3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xml:space="preserve">(Слайд 15) </w:t>
      </w:r>
      <w:r w:rsidR="0010318A" w:rsidRPr="0010318A">
        <w:rPr>
          <w:rFonts w:ascii="Times New Roman" w:eastAsia="Times New Roman" w:hAnsi="Times New Roman" w:cs="Times New Roman"/>
          <w:b/>
          <w:bCs/>
          <w:color w:val="000000"/>
          <w:sz w:val="24"/>
          <w:szCs w:val="24"/>
          <w:bdr w:val="none" w:sz="0" w:space="0" w:color="auto" w:frame="1"/>
          <w:lang w:eastAsia="ru-RU"/>
        </w:rPr>
        <w:t>Родительские ринги</w:t>
      </w:r>
      <w:r w:rsidR="0010318A" w:rsidRPr="0010318A">
        <w:rPr>
          <w:rFonts w:ascii="Times New Roman" w:eastAsia="Times New Roman" w:hAnsi="Times New Roman" w:cs="Times New Roman"/>
          <w:color w:val="000000"/>
          <w:sz w:val="24"/>
          <w:szCs w:val="24"/>
          <w:lang w:eastAsia="ru-RU"/>
        </w:rPr>
        <w:t> — одна из дискуссионных форм общения родителей и формирования родительского коллектива. Проведение родительских рингов в школе просто необходимо. </w:t>
      </w:r>
    </w:p>
    <w:p w:rsidR="0010318A" w:rsidRDefault="0010318A" w:rsidP="009F38F3">
      <w:pPr>
        <w:spacing w:after="0" w:line="240" w:lineRule="auto"/>
        <w:ind w:firstLine="300"/>
        <w:contextualSpacing/>
        <w:jc w:val="both"/>
        <w:rPr>
          <w:rFonts w:ascii="Times New Roman" w:eastAsia="Times New Roman" w:hAnsi="Times New Roman" w:cs="Times New Roman"/>
          <w:color w:val="000000"/>
          <w:sz w:val="24"/>
          <w:szCs w:val="24"/>
          <w:lang w:eastAsia="ru-RU"/>
        </w:rPr>
      </w:pPr>
      <w:r w:rsidRPr="0010318A">
        <w:rPr>
          <w:rFonts w:ascii="Times New Roman" w:eastAsia="Times New Roman" w:hAnsi="Times New Roman" w:cs="Times New Roman"/>
          <w:b/>
          <w:bCs/>
          <w:color w:val="000000"/>
          <w:sz w:val="24"/>
          <w:szCs w:val="24"/>
          <w:bdr w:val="none" w:sz="0" w:space="0" w:color="auto" w:frame="1"/>
          <w:lang w:eastAsia="ru-RU"/>
        </w:rPr>
        <w:t>Родительский ринг </w:t>
      </w:r>
      <w:r w:rsidRPr="0010318A">
        <w:rPr>
          <w:rFonts w:ascii="Times New Roman" w:eastAsia="Times New Roman" w:hAnsi="Times New Roman" w:cs="Times New Roman"/>
          <w:color w:val="000000"/>
          <w:sz w:val="24"/>
          <w:szCs w:val="24"/>
          <w:lang w:eastAsia="ru-RU"/>
        </w:rPr>
        <w:t>- это возможность обсудить различные ситуации в воспитании учащихся, изучить опыт преодоления конфликтных ситуаций, познакомиться с различными точками зрения на воспитание.</w:t>
      </w:r>
      <w:r w:rsidRPr="009F38F3">
        <w:rPr>
          <w:rFonts w:ascii="Times New Roman" w:eastAsia="Times New Roman" w:hAnsi="Times New Roman" w:cs="Times New Roman"/>
          <w:color w:val="000000"/>
          <w:sz w:val="24"/>
          <w:szCs w:val="24"/>
          <w:lang w:eastAsia="ru-RU"/>
        </w:rPr>
        <w:t xml:space="preserve"> </w:t>
      </w:r>
      <w:r w:rsidRPr="0010318A">
        <w:rPr>
          <w:rFonts w:ascii="Times New Roman" w:eastAsia="Times New Roman" w:hAnsi="Times New Roman" w:cs="Times New Roman"/>
          <w:color w:val="000000"/>
          <w:sz w:val="24"/>
          <w:szCs w:val="24"/>
          <w:lang w:eastAsia="ru-RU"/>
        </w:rPr>
        <w:t>В ходе ринга могут быть рассмотрены различные проблемные ситуации, связанные с отношениями, которые складываются в классном коллективе, проанализирована ситуация (без переноса ее на конкретных учащихся класса или школы). В анализ ситуации включаются различные точки зрения родителей на проблему, обсуждается единственно верный выход из создавшегося положения.</w:t>
      </w:r>
    </w:p>
    <w:p w:rsidR="00A01BE5" w:rsidRPr="0010318A" w:rsidRDefault="0099217A" w:rsidP="009F38F3">
      <w:pPr>
        <w:spacing w:after="0" w:line="240" w:lineRule="auto"/>
        <w:ind w:firstLine="3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(Слайд 16) </w:t>
      </w:r>
      <w:r w:rsidR="00A01BE5">
        <w:rPr>
          <w:rFonts w:ascii="Times New Roman" w:eastAsia="Times New Roman" w:hAnsi="Times New Roman" w:cs="Times New Roman"/>
          <w:color w:val="000000"/>
          <w:sz w:val="24"/>
          <w:szCs w:val="24"/>
          <w:lang w:eastAsia="ru-RU"/>
        </w:rPr>
        <w:t>Познакомьтесь с возможными темами для проведения родительских рингов.</w:t>
      </w:r>
    </w:p>
    <w:p w:rsidR="0010318A" w:rsidRDefault="0099217A" w:rsidP="009F38F3">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(Слайд 17) </w:t>
      </w:r>
      <w:r w:rsidR="00A01BE5">
        <w:rPr>
          <w:rFonts w:ascii="Times New Roman" w:hAnsi="Times New Roman" w:cs="Times New Roman"/>
          <w:sz w:val="24"/>
          <w:szCs w:val="24"/>
        </w:rPr>
        <w:t>Следующая нетрадиционная форма проведения родительского собрания – собрание-конкурс.</w:t>
      </w:r>
    </w:p>
    <w:p w:rsidR="00A01BE5" w:rsidRPr="009F38F3" w:rsidRDefault="00A01BE5" w:rsidP="009F38F3">
      <w:pPr>
        <w:spacing w:line="240" w:lineRule="auto"/>
        <w:ind w:firstLine="708"/>
        <w:contextualSpacing/>
        <w:jc w:val="both"/>
        <w:rPr>
          <w:rFonts w:ascii="Times New Roman" w:hAnsi="Times New Roman" w:cs="Times New Roman"/>
          <w:sz w:val="24"/>
          <w:szCs w:val="24"/>
        </w:rPr>
      </w:pPr>
      <w:r w:rsidRPr="00A01BE5">
        <w:rPr>
          <w:rFonts w:ascii="Times New Roman" w:hAnsi="Times New Roman" w:cs="Times New Roman"/>
          <w:sz w:val="24"/>
          <w:szCs w:val="24"/>
        </w:rPr>
        <w:t>Название такого родительского собрания говорит, что на нём будет организованно соревнование кого или чего-либо, например, отцов, идей, или работ, или семейных достижений с целью выявления лучших участников. На родительском собрании целесообразно послушать рассказы о том, как таких успехов удалось добиться. Конечно, при проведении конкурса работает жюри и выбирает победителей. Например, можно провести конкурс «Папа, мама, я - читающая семья», в процессе которого родители познакомятся с опытом семейного воспитания у ребёнка интереса к чтению.</w:t>
      </w:r>
      <w:r>
        <w:rPr>
          <w:rFonts w:ascii="Times New Roman" w:hAnsi="Times New Roman" w:cs="Times New Roman"/>
          <w:sz w:val="24"/>
          <w:szCs w:val="24"/>
        </w:rPr>
        <w:t xml:space="preserve"> </w:t>
      </w:r>
      <w:r w:rsidR="0099217A">
        <w:rPr>
          <w:rFonts w:ascii="Times New Roman" w:hAnsi="Times New Roman" w:cs="Times New Roman"/>
          <w:sz w:val="24"/>
          <w:szCs w:val="24"/>
        </w:rPr>
        <w:t xml:space="preserve">(Слайд 18) </w:t>
      </w:r>
      <w:r>
        <w:rPr>
          <w:rFonts w:ascii="Times New Roman" w:hAnsi="Times New Roman" w:cs="Times New Roman"/>
          <w:sz w:val="24"/>
          <w:szCs w:val="24"/>
        </w:rPr>
        <w:t>Вот несколько тем, по которым можно провести такое собрание.</w:t>
      </w:r>
    </w:p>
    <w:p w:rsidR="00A01BE5" w:rsidRDefault="00A01BE5" w:rsidP="009F38F3">
      <w:pPr>
        <w:spacing w:after="0" w:line="240" w:lineRule="auto"/>
        <w:contextualSpacing/>
        <w:jc w:val="center"/>
        <w:rPr>
          <w:rFonts w:ascii="Times New Roman" w:eastAsia="Times New Roman" w:hAnsi="Times New Roman" w:cs="Times New Roman"/>
          <w:b/>
          <w:sz w:val="24"/>
          <w:szCs w:val="24"/>
          <w:lang w:eastAsia="ru-RU"/>
        </w:rPr>
      </w:pPr>
    </w:p>
    <w:p w:rsidR="00C25370" w:rsidRPr="00C25370" w:rsidRDefault="00C25370" w:rsidP="00C25370">
      <w:pPr>
        <w:pStyle w:val="a5"/>
        <w:spacing w:before="0" w:beforeAutospacing="0" w:after="240" w:afterAutospacing="0"/>
      </w:pPr>
      <w:r>
        <w:rPr>
          <w:b/>
        </w:rPr>
        <w:tab/>
      </w:r>
      <w:r>
        <w:t xml:space="preserve">В заключении хочу сказать следующее. </w:t>
      </w:r>
      <w:r w:rsidRPr="00C25370">
        <w:t>Есть такой старый афоризм: «В работе с детьми самое трудное</w:t>
      </w:r>
      <w:r w:rsidR="0099217A">
        <w:t xml:space="preserve"> – </w:t>
      </w:r>
      <w:r w:rsidRPr="00C25370">
        <w:t>работа</w:t>
      </w:r>
      <w:r w:rsidR="0099217A">
        <w:t xml:space="preserve"> </w:t>
      </w:r>
      <w:r w:rsidRPr="00C25370">
        <w:t xml:space="preserve"> </w:t>
      </w:r>
      <w:proofErr w:type="gramStart"/>
      <w:r w:rsidRPr="00C25370">
        <w:t>со</w:t>
      </w:r>
      <w:proofErr w:type="gramEnd"/>
      <w:r w:rsidRPr="00C25370">
        <w:t xml:space="preserve"> взрослыми». Общение с родителями </w:t>
      </w:r>
      <w:r w:rsidR="0099217A">
        <w:t>–</w:t>
      </w:r>
      <w:r w:rsidRPr="00C25370">
        <w:t xml:space="preserve"> большое</w:t>
      </w:r>
      <w:r w:rsidR="0099217A">
        <w:t xml:space="preserve"> </w:t>
      </w:r>
      <w:r w:rsidRPr="00C25370">
        <w:t xml:space="preserve"> искусство, необходимая составляющая успешной работы педагогов. Эффективность учебной деятельности зависит, в числе прочего, и от тесноты контакта с семьей ученика.</w:t>
      </w:r>
      <w:r>
        <w:t xml:space="preserve"> Мы хотим поделиться с коллегами практическими советами по работе с родителями.</w:t>
      </w:r>
    </w:p>
    <w:p w:rsidR="009F38F3" w:rsidRPr="009F38F3" w:rsidRDefault="009F38F3" w:rsidP="009F38F3">
      <w:pPr>
        <w:spacing w:after="0" w:line="240" w:lineRule="auto"/>
        <w:contextualSpacing/>
        <w:jc w:val="center"/>
        <w:rPr>
          <w:rFonts w:ascii="Times New Roman" w:eastAsia="Times New Roman" w:hAnsi="Times New Roman" w:cs="Times New Roman"/>
          <w:b/>
          <w:sz w:val="24"/>
          <w:szCs w:val="24"/>
          <w:lang w:eastAsia="ru-RU"/>
        </w:rPr>
      </w:pPr>
      <w:r w:rsidRPr="009F38F3">
        <w:rPr>
          <w:rFonts w:ascii="Times New Roman" w:eastAsia="Times New Roman" w:hAnsi="Times New Roman" w:cs="Times New Roman"/>
          <w:b/>
          <w:sz w:val="24"/>
          <w:szCs w:val="24"/>
          <w:lang w:eastAsia="ru-RU"/>
        </w:rPr>
        <w:t>Практические советы для работы с родителями</w:t>
      </w:r>
    </w:p>
    <w:p w:rsidR="0099217A" w:rsidRDefault="0099217A" w:rsidP="009F38F3">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(Слайд 19) </w:t>
      </w:r>
    </w:p>
    <w:p w:rsidR="009F38F3" w:rsidRPr="009F38F3" w:rsidRDefault="0099217A" w:rsidP="009F38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F38F3" w:rsidRPr="009F38F3">
        <w:rPr>
          <w:rFonts w:ascii="Times New Roman" w:eastAsia="Times New Roman" w:hAnsi="Times New Roman" w:cs="Times New Roman"/>
          <w:sz w:val="24"/>
          <w:szCs w:val="24"/>
          <w:lang w:eastAsia="ru-RU"/>
        </w:rPr>
        <w:t>1. Не стремитесь</w:t>
      </w:r>
      <w:r w:rsidR="00103A69">
        <w:rPr>
          <w:rFonts w:ascii="Times New Roman" w:eastAsia="Times New Roman" w:hAnsi="Times New Roman" w:cs="Times New Roman"/>
          <w:sz w:val="24"/>
          <w:szCs w:val="24"/>
          <w:lang w:eastAsia="ru-RU"/>
        </w:rPr>
        <w:t>,</w:t>
      </w:r>
      <w:r w:rsidR="009F38F3" w:rsidRPr="009F38F3">
        <w:rPr>
          <w:rFonts w:ascii="Times New Roman" w:eastAsia="Times New Roman" w:hAnsi="Times New Roman" w:cs="Times New Roman"/>
          <w:sz w:val="24"/>
          <w:szCs w:val="24"/>
          <w:lang w:eastAsia="ru-RU"/>
        </w:rPr>
        <w:t xml:space="preserve"> во чтобы ни стало</w:t>
      </w:r>
      <w:r w:rsidR="00103A69">
        <w:rPr>
          <w:rFonts w:ascii="Times New Roman" w:eastAsia="Times New Roman" w:hAnsi="Times New Roman" w:cs="Times New Roman"/>
          <w:sz w:val="24"/>
          <w:szCs w:val="24"/>
          <w:lang w:eastAsia="ru-RU"/>
        </w:rPr>
        <w:t>,</w:t>
      </w:r>
      <w:r w:rsidR="009F38F3" w:rsidRPr="009F38F3">
        <w:rPr>
          <w:rFonts w:ascii="Times New Roman" w:eastAsia="Times New Roman" w:hAnsi="Times New Roman" w:cs="Times New Roman"/>
          <w:sz w:val="24"/>
          <w:szCs w:val="24"/>
          <w:lang w:eastAsia="ru-RU"/>
        </w:rPr>
        <w:t xml:space="preserve"> отстоять собственную позицию (основная задача – совместная деятельность, а не отстаивание своей точки зрения).</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2. Обсуждайте проблему, а не личные качества ученика. Выразите уверенность, что совместные усилия решат проблему.</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3. Учитывайте личные интересы родителей. Предложите не отказываться от увлечений, а привлечь к ним ребёнка.</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4. Не верьте генетике (её влияние огромно, но не безгранично).</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 xml:space="preserve">5.Мы вместе против проблемы, а </w:t>
      </w:r>
      <w:proofErr w:type="gramStart"/>
      <w:r w:rsidRPr="009F38F3">
        <w:rPr>
          <w:rFonts w:ascii="Times New Roman" w:eastAsia="Times New Roman" w:hAnsi="Times New Roman" w:cs="Times New Roman"/>
          <w:sz w:val="24"/>
          <w:szCs w:val="24"/>
          <w:lang w:eastAsia="ru-RU"/>
        </w:rPr>
        <w:t>не друг</w:t>
      </w:r>
      <w:proofErr w:type="gramEnd"/>
      <w:r w:rsidRPr="009F38F3">
        <w:rPr>
          <w:rFonts w:ascii="Times New Roman" w:eastAsia="Times New Roman" w:hAnsi="Times New Roman" w:cs="Times New Roman"/>
          <w:sz w:val="24"/>
          <w:szCs w:val="24"/>
          <w:lang w:eastAsia="ru-RU"/>
        </w:rPr>
        <w:t xml:space="preserve"> против друга.</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Беседа с родителями учащихся будет успешна, если:</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 удалось избежать противостояния и конфронтации;</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 удержались сами и удержали родителей от взаимных упрёков и обвинений;</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 удачно сформулировали проблему воспитания, и родители приняли вашу формулировку;</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 обсудили ваши совместные действия по решению имеющейся проблемы.</w:t>
      </w:r>
    </w:p>
    <w:p w:rsidR="009F38F3" w:rsidRPr="009F38F3" w:rsidRDefault="009F38F3" w:rsidP="009F38F3">
      <w:pPr>
        <w:spacing w:after="0" w:line="240" w:lineRule="auto"/>
        <w:contextualSpacing/>
        <w:rPr>
          <w:rFonts w:ascii="Times New Roman" w:eastAsia="Times New Roman" w:hAnsi="Times New Roman" w:cs="Times New Roman"/>
          <w:sz w:val="24"/>
          <w:szCs w:val="24"/>
          <w:lang w:eastAsia="ru-RU"/>
        </w:rPr>
      </w:pPr>
      <w:r w:rsidRPr="009F38F3">
        <w:rPr>
          <w:rFonts w:ascii="Times New Roman" w:eastAsia="Times New Roman" w:hAnsi="Times New Roman" w:cs="Times New Roman"/>
          <w:sz w:val="24"/>
          <w:szCs w:val="24"/>
          <w:lang w:eastAsia="ru-RU"/>
        </w:rPr>
        <w:t>И здесь роль педагога в просвещении родителей, установлении их контакта со школой особенно велика.</w:t>
      </w:r>
    </w:p>
    <w:p w:rsidR="009F38F3" w:rsidRPr="009F38F3" w:rsidRDefault="0099217A" w:rsidP="00C25370">
      <w:pPr>
        <w:spacing w:after="0" w:line="240" w:lineRule="auto"/>
        <w:ind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(Слайд 20) </w:t>
      </w:r>
      <w:bookmarkStart w:id="0" w:name="_GoBack"/>
      <w:bookmarkEnd w:id="0"/>
      <w:r w:rsidR="009F38F3" w:rsidRPr="009F38F3">
        <w:rPr>
          <w:rFonts w:ascii="Times New Roman" w:eastAsia="Times New Roman" w:hAnsi="Times New Roman" w:cs="Times New Roman"/>
          <w:sz w:val="24"/>
          <w:szCs w:val="24"/>
          <w:lang w:eastAsia="ru-RU"/>
        </w:rPr>
        <w:t>Если и есть что-то в мире стоящее и не имеющее цены - так это дети. Остальное частности. Будем жить ради них</w:t>
      </w:r>
      <w:r w:rsidR="00103A69">
        <w:rPr>
          <w:rFonts w:ascii="Times New Roman" w:eastAsia="Times New Roman" w:hAnsi="Times New Roman" w:cs="Times New Roman"/>
          <w:sz w:val="24"/>
          <w:szCs w:val="24"/>
          <w:lang w:eastAsia="ru-RU"/>
        </w:rPr>
        <w:t>,</w:t>
      </w:r>
      <w:r w:rsidR="009F38F3" w:rsidRPr="009F38F3">
        <w:rPr>
          <w:rFonts w:ascii="Times New Roman" w:eastAsia="Times New Roman" w:hAnsi="Times New Roman" w:cs="Times New Roman"/>
          <w:sz w:val="24"/>
          <w:szCs w:val="24"/>
          <w:lang w:eastAsia="ru-RU"/>
        </w:rPr>
        <w:t xml:space="preserve"> и любить их</w:t>
      </w:r>
      <w:r w:rsidR="00103A69">
        <w:rPr>
          <w:rFonts w:ascii="Times New Roman" w:eastAsia="Times New Roman" w:hAnsi="Times New Roman" w:cs="Times New Roman"/>
          <w:sz w:val="24"/>
          <w:szCs w:val="24"/>
          <w:lang w:eastAsia="ru-RU"/>
        </w:rPr>
        <w:t>,</w:t>
      </w:r>
      <w:r w:rsidR="009F38F3" w:rsidRPr="009F38F3">
        <w:rPr>
          <w:rFonts w:ascii="Times New Roman" w:eastAsia="Times New Roman" w:hAnsi="Times New Roman" w:cs="Times New Roman"/>
          <w:sz w:val="24"/>
          <w:szCs w:val="24"/>
          <w:lang w:eastAsia="ru-RU"/>
        </w:rPr>
        <w:t xml:space="preserve"> и не предавать их, и любоваться ими. Мир детей - благородный и отзывчивый – к нему идём всю жизнь.</w:t>
      </w:r>
    </w:p>
    <w:p w:rsidR="00E85BFF" w:rsidRPr="009F38F3" w:rsidRDefault="00E85BFF" w:rsidP="009F38F3">
      <w:pPr>
        <w:spacing w:line="240" w:lineRule="auto"/>
        <w:ind w:firstLine="708"/>
        <w:contextualSpacing/>
        <w:jc w:val="both"/>
        <w:rPr>
          <w:rFonts w:ascii="Times New Roman" w:hAnsi="Times New Roman" w:cs="Times New Roman"/>
          <w:sz w:val="24"/>
          <w:szCs w:val="24"/>
        </w:rPr>
      </w:pPr>
    </w:p>
    <w:p w:rsidR="009A23D6" w:rsidRPr="009F38F3" w:rsidRDefault="009A23D6" w:rsidP="009F38F3">
      <w:pPr>
        <w:spacing w:line="240" w:lineRule="auto"/>
        <w:ind w:firstLine="708"/>
        <w:contextualSpacing/>
        <w:jc w:val="both"/>
        <w:rPr>
          <w:rFonts w:ascii="Times New Roman" w:hAnsi="Times New Roman" w:cs="Times New Roman"/>
          <w:sz w:val="24"/>
          <w:szCs w:val="24"/>
        </w:rPr>
      </w:pPr>
    </w:p>
    <w:p w:rsidR="009A23D6" w:rsidRPr="009F38F3" w:rsidRDefault="009A23D6" w:rsidP="009F38F3">
      <w:pPr>
        <w:spacing w:line="240" w:lineRule="auto"/>
        <w:ind w:firstLine="708"/>
        <w:contextualSpacing/>
        <w:jc w:val="both"/>
        <w:rPr>
          <w:rFonts w:ascii="Times New Roman" w:hAnsi="Times New Roman" w:cs="Times New Roman"/>
          <w:sz w:val="24"/>
          <w:szCs w:val="24"/>
        </w:rPr>
      </w:pPr>
    </w:p>
    <w:sectPr w:rsidR="009A23D6" w:rsidRPr="009F38F3" w:rsidSect="009F38F3">
      <w:pgSz w:w="11906" w:h="16838"/>
      <w:pgMar w:top="426" w:right="424"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A3B94"/>
    <w:multiLevelType w:val="hybridMultilevel"/>
    <w:tmpl w:val="A1769A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8E0460"/>
    <w:multiLevelType w:val="hybridMultilevel"/>
    <w:tmpl w:val="2BAC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2F706D"/>
    <w:multiLevelType w:val="hybridMultilevel"/>
    <w:tmpl w:val="A32404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3A0052"/>
    <w:multiLevelType w:val="hybridMultilevel"/>
    <w:tmpl w:val="5AF01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106437"/>
    <w:multiLevelType w:val="hybridMultilevel"/>
    <w:tmpl w:val="D5A221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7EB194B"/>
    <w:multiLevelType w:val="hybridMultilevel"/>
    <w:tmpl w:val="1E1433A2"/>
    <w:lvl w:ilvl="0" w:tplc="4A7CE396">
      <w:start w:val="1"/>
      <w:numFmt w:val="bullet"/>
      <w:lvlText w:val=""/>
      <w:lvlJc w:val="left"/>
      <w:pPr>
        <w:tabs>
          <w:tab w:val="num" w:pos="720"/>
        </w:tabs>
        <w:ind w:left="720" w:hanging="360"/>
      </w:pPr>
      <w:rPr>
        <w:rFonts w:ascii="Wingdings" w:hAnsi="Wingdings" w:hint="default"/>
      </w:rPr>
    </w:lvl>
    <w:lvl w:ilvl="1" w:tplc="B5B4417A" w:tentative="1">
      <w:start w:val="1"/>
      <w:numFmt w:val="bullet"/>
      <w:lvlText w:val=""/>
      <w:lvlJc w:val="left"/>
      <w:pPr>
        <w:tabs>
          <w:tab w:val="num" w:pos="1440"/>
        </w:tabs>
        <w:ind w:left="1440" w:hanging="360"/>
      </w:pPr>
      <w:rPr>
        <w:rFonts w:ascii="Wingdings" w:hAnsi="Wingdings" w:hint="default"/>
      </w:rPr>
    </w:lvl>
    <w:lvl w:ilvl="2" w:tplc="3CE821D6" w:tentative="1">
      <w:start w:val="1"/>
      <w:numFmt w:val="bullet"/>
      <w:lvlText w:val=""/>
      <w:lvlJc w:val="left"/>
      <w:pPr>
        <w:tabs>
          <w:tab w:val="num" w:pos="2160"/>
        </w:tabs>
        <w:ind w:left="2160" w:hanging="360"/>
      </w:pPr>
      <w:rPr>
        <w:rFonts w:ascii="Wingdings" w:hAnsi="Wingdings" w:hint="default"/>
      </w:rPr>
    </w:lvl>
    <w:lvl w:ilvl="3" w:tplc="702828B4" w:tentative="1">
      <w:start w:val="1"/>
      <w:numFmt w:val="bullet"/>
      <w:lvlText w:val=""/>
      <w:lvlJc w:val="left"/>
      <w:pPr>
        <w:tabs>
          <w:tab w:val="num" w:pos="2880"/>
        </w:tabs>
        <w:ind w:left="2880" w:hanging="360"/>
      </w:pPr>
      <w:rPr>
        <w:rFonts w:ascii="Wingdings" w:hAnsi="Wingdings" w:hint="default"/>
      </w:rPr>
    </w:lvl>
    <w:lvl w:ilvl="4" w:tplc="E0CCA1EA" w:tentative="1">
      <w:start w:val="1"/>
      <w:numFmt w:val="bullet"/>
      <w:lvlText w:val=""/>
      <w:lvlJc w:val="left"/>
      <w:pPr>
        <w:tabs>
          <w:tab w:val="num" w:pos="3600"/>
        </w:tabs>
        <w:ind w:left="3600" w:hanging="360"/>
      </w:pPr>
      <w:rPr>
        <w:rFonts w:ascii="Wingdings" w:hAnsi="Wingdings" w:hint="default"/>
      </w:rPr>
    </w:lvl>
    <w:lvl w:ilvl="5" w:tplc="F6F47E10" w:tentative="1">
      <w:start w:val="1"/>
      <w:numFmt w:val="bullet"/>
      <w:lvlText w:val=""/>
      <w:lvlJc w:val="left"/>
      <w:pPr>
        <w:tabs>
          <w:tab w:val="num" w:pos="4320"/>
        </w:tabs>
        <w:ind w:left="4320" w:hanging="360"/>
      </w:pPr>
      <w:rPr>
        <w:rFonts w:ascii="Wingdings" w:hAnsi="Wingdings" w:hint="default"/>
      </w:rPr>
    </w:lvl>
    <w:lvl w:ilvl="6" w:tplc="8E1AE66C" w:tentative="1">
      <w:start w:val="1"/>
      <w:numFmt w:val="bullet"/>
      <w:lvlText w:val=""/>
      <w:lvlJc w:val="left"/>
      <w:pPr>
        <w:tabs>
          <w:tab w:val="num" w:pos="5040"/>
        </w:tabs>
        <w:ind w:left="5040" w:hanging="360"/>
      </w:pPr>
      <w:rPr>
        <w:rFonts w:ascii="Wingdings" w:hAnsi="Wingdings" w:hint="default"/>
      </w:rPr>
    </w:lvl>
    <w:lvl w:ilvl="7" w:tplc="7546969C" w:tentative="1">
      <w:start w:val="1"/>
      <w:numFmt w:val="bullet"/>
      <w:lvlText w:val=""/>
      <w:lvlJc w:val="left"/>
      <w:pPr>
        <w:tabs>
          <w:tab w:val="num" w:pos="5760"/>
        </w:tabs>
        <w:ind w:left="5760" w:hanging="360"/>
      </w:pPr>
      <w:rPr>
        <w:rFonts w:ascii="Wingdings" w:hAnsi="Wingdings" w:hint="default"/>
      </w:rPr>
    </w:lvl>
    <w:lvl w:ilvl="8" w:tplc="5A0600E6" w:tentative="1">
      <w:start w:val="1"/>
      <w:numFmt w:val="bullet"/>
      <w:lvlText w:val=""/>
      <w:lvlJc w:val="left"/>
      <w:pPr>
        <w:tabs>
          <w:tab w:val="num" w:pos="6480"/>
        </w:tabs>
        <w:ind w:left="6480" w:hanging="360"/>
      </w:pPr>
      <w:rPr>
        <w:rFonts w:ascii="Wingdings" w:hAnsi="Wingdings" w:hint="default"/>
      </w:rPr>
    </w:lvl>
  </w:abstractNum>
  <w:abstractNum w:abstractNumId="6">
    <w:nsid w:val="6AF21FB6"/>
    <w:multiLevelType w:val="hybridMultilevel"/>
    <w:tmpl w:val="695ECDDC"/>
    <w:lvl w:ilvl="0" w:tplc="1BBC3DF8">
      <w:start w:val="1"/>
      <w:numFmt w:val="bullet"/>
      <w:lvlText w:val="•"/>
      <w:lvlJc w:val="left"/>
      <w:pPr>
        <w:tabs>
          <w:tab w:val="num" w:pos="720"/>
        </w:tabs>
        <w:ind w:left="720" w:hanging="360"/>
      </w:pPr>
      <w:rPr>
        <w:rFonts w:ascii="Times New Roman" w:hAnsi="Times New Roman" w:hint="default"/>
      </w:rPr>
    </w:lvl>
    <w:lvl w:ilvl="1" w:tplc="D0FE5C56" w:tentative="1">
      <w:start w:val="1"/>
      <w:numFmt w:val="bullet"/>
      <w:lvlText w:val="•"/>
      <w:lvlJc w:val="left"/>
      <w:pPr>
        <w:tabs>
          <w:tab w:val="num" w:pos="1440"/>
        </w:tabs>
        <w:ind w:left="1440" w:hanging="360"/>
      </w:pPr>
      <w:rPr>
        <w:rFonts w:ascii="Times New Roman" w:hAnsi="Times New Roman" w:hint="default"/>
      </w:rPr>
    </w:lvl>
    <w:lvl w:ilvl="2" w:tplc="BB38F3A0" w:tentative="1">
      <w:start w:val="1"/>
      <w:numFmt w:val="bullet"/>
      <w:lvlText w:val="•"/>
      <w:lvlJc w:val="left"/>
      <w:pPr>
        <w:tabs>
          <w:tab w:val="num" w:pos="2160"/>
        </w:tabs>
        <w:ind w:left="2160" w:hanging="360"/>
      </w:pPr>
      <w:rPr>
        <w:rFonts w:ascii="Times New Roman" w:hAnsi="Times New Roman" w:hint="default"/>
      </w:rPr>
    </w:lvl>
    <w:lvl w:ilvl="3" w:tplc="EB1AE450" w:tentative="1">
      <w:start w:val="1"/>
      <w:numFmt w:val="bullet"/>
      <w:lvlText w:val="•"/>
      <w:lvlJc w:val="left"/>
      <w:pPr>
        <w:tabs>
          <w:tab w:val="num" w:pos="2880"/>
        </w:tabs>
        <w:ind w:left="2880" w:hanging="360"/>
      </w:pPr>
      <w:rPr>
        <w:rFonts w:ascii="Times New Roman" w:hAnsi="Times New Roman" w:hint="default"/>
      </w:rPr>
    </w:lvl>
    <w:lvl w:ilvl="4" w:tplc="8F0C449C" w:tentative="1">
      <w:start w:val="1"/>
      <w:numFmt w:val="bullet"/>
      <w:lvlText w:val="•"/>
      <w:lvlJc w:val="left"/>
      <w:pPr>
        <w:tabs>
          <w:tab w:val="num" w:pos="3600"/>
        </w:tabs>
        <w:ind w:left="3600" w:hanging="360"/>
      </w:pPr>
      <w:rPr>
        <w:rFonts w:ascii="Times New Roman" w:hAnsi="Times New Roman" w:hint="default"/>
      </w:rPr>
    </w:lvl>
    <w:lvl w:ilvl="5" w:tplc="9EDCC6DC" w:tentative="1">
      <w:start w:val="1"/>
      <w:numFmt w:val="bullet"/>
      <w:lvlText w:val="•"/>
      <w:lvlJc w:val="left"/>
      <w:pPr>
        <w:tabs>
          <w:tab w:val="num" w:pos="4320"/>
        </w:tabs>
        <w:ind w:left="4320" w:hanging="360"/>
      </w:pPr>
      <w:rPr>
        <w:rFonts w:ascii="Times New Roman" w:hAnsi="Times New Roman" w:hint="default"/>
      </w:rPr>
    </w:lvl>
    <w:lvl w:ilvl="6" w:tplc="7896A6E0" w:tentative="1">
      <w:start w:val="1"/>
      <w:numFmt w:val="bullet"/>
      <w:lvlText w:val="•"/>
      <w:lvlJc w:val="left"/>
      <w:pPr>
        <w:tabs>
          <w:tab w:val="num" w:pos="5040"/>
        </w:tabs>
        <w:ind w:left="5040" w:hanging="360"/>
      </w:pPr>
      <w:rPr>
        <w:rFonts w:ascii="Times New Roman" w:hAnsi="Times New Roman" w:hint="default"/>
      </w:rPr>
    </w:lvl>
    <w:lvl w:ilvl="7" w:tplc="773EE9CE" w:tentative="1">
      <w:start w:val="1"/>
      <w:numFmt w:val="bullet"/>
      <w:lvlText w:val="•"/>
      <w:lvlJc w:val="left"/>
      <w:pPr>
        <w:tabs>
          <w:tab w:val="num" w:pos="5760"/>
        </w:tabs>
        <w:ind w:left="5760" w:hanging="360"/>
      </w:pPr>
      <w:rPr>
        <w:rFonts w:ascii="Times New Roman" w:hAnsi="Times New Roman" w:hint="default"/>
      </w:rPr>
    </w:lvl>
    <w:lvl w:ilvl="8" w:tplc="3430856A" w:tentative="1">
      <w:start w:val="1"/>
      <w:numFmt w:val="bullet"/>
      <w:lvlText w:val="•"/>
      <w:lvlJc w:val="left"/>
      <w:pPr>
        <w:tabs>
          <w:tab w:val="num" w:pos="6480"/>
        </w:tabs>
        <w:ind w:left="6480" w:hanging="360"/>
      </w:pPr>
      <w:rPr>
        <w:rFonts w:ascii="Times New Roman" w:hAnsi="Times New Roman" w:hint="default"/>
      </w:rPr>
    </w:lvl>
  </w:abstractNum>
  <w:abstractNum w:abstractNumId="7">
    <w:nsid w:val="766A1AD0"/>
    <w:multiLevelType w:val="hybridMultilevel"/>
    <w:tmpl w:val="48289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07921"/>
    <w:multiLevelType w:val="hybridMultilevel"/>
    <w:tmpl w:val="95E633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1"/>
  </w:num>
  <w:num w:numId="6">
    <w:abstractNumId w:val="7"/>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A0"/>
    <w:rsid w:val="000C1220"/>
    <w:rsid w:val="000C514C"/>
    <w:rsid w:val="0010318A"/>
    <w:rsid w:val="00103A69"/>
    <w:rsid w:val="00113CE3"/>
    <w:rsid w:val="003727AE"/>
    <w:rsid w:val="003F3E0D"/>
    <w:rsid w:val="005C13D2"/>
    <w:rsid w:val="005E4DA4"/>
    <w:rsid w:val="00616B07"/>
    <w:rsid w:val="00616D8D"/>
    <w:rsid w:val="00631DF3"/>
    <w:rsid w:val="006C3C97"/>
    <w:rsid w:val="0078444E"/>
    <w:rsid w:val="00786F82"/>
    <w:rsid w:val="007935A0"/>
    <w:rsid w:val="00822E4E"/>
    <w:rsid w:val="008848D2"/>
    <w:rsid w:val="0099217A"/>
    <w:rsid w:val="009A23D6"/>
    <w:rsid w:val="009F38F3"/>
    <w:rsid w:val="00A01BE5"/>
    <w:rsid w:val="00A161A1"/>
    <w:rsid w:val="00AC0F26"/>
    <w:rsid w:val="00C25370"/>
    <w:rsid w:val="00C827DF"/>
    <w:rsid w:val="00D00071"/>
    <w:rsid w:val="00E444AF"/>
    <w:rsid w:val="00E82BE5"/>
    <w:rsid w:val="00E8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8D"/>
  </w:style>
  <w:style w:type="paragraph" w:styleId="9">
    <w:name w:val="heading 9"/>
    <w:basedOn w:val="a"/>
    <w:next w:val="a"/>
    <w:link w:val="90"/>
    <w:uiPriority w:val="9"/>
    <w:semiHidden/>
    <w:unhideWhenUsed/>
    <w:qFormat/>
    <w:rsid w:val="00616D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DF"/>
    <w:pPr>
      <w:ind w:left="720"/>
      <w:contextualSpacing/>
    </w:pPr>
  </w:style>
  <w:style w:type="table" w:styleId="a4">
    <w:name w:val="Table Grid"/>
    <w:basedOn w:val="a1"/>
    <w:uiPriority w:val="59"/>
    <w:rsid w:val="00C8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616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rsid w:val="00616D8D"/>
    <w:pPr>
      <w:keepNext w:val="0"/>
      <w:keepLines w:val="0"/>
      <w:spacing w:before="240" w:after="60" w:line="240" w:lineRule="auto"/>
    </w:pPr>
    <w:rPr>
      <w:rFonts w:ascii="Arial" w:eastAsia="Times New Roman" w:hAnsi="Arial" w:cs="Times New Roman"/>
      <w:b/>
      <w:i w:val="0"/>
      <w:iCs w:val="0"/>
      <w:color w:val="auto"/>
      <w:lang w:val="en-GB"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616D8D"/>
    <w:rPr>
      <w:rFonts w:ascii="Times New Roman" w:eastAsia="Times New Roman" w:hAnsi="Times New Roman" w:cs="Times New Roman"/>
      <w:sz w:val="24"/>
      <w:szCs w:val="24"/>
      <w:lang w:eastAsia="ru-RU"/>
    </w:rPr>
  </w:style>
  <w:style w:type="character" w:styleId="a6">
    <w:name w:val="Hyperlink"/>
    <w:basedOn w:val="a0"/>
    <w:uiPriority w:val="99"/>
    <w:unhideWhenUsed/>
    <w:rsid w:val="00616D8D"/>
    <w:rPr>
      <w:color w:val="0000FF" w:themeColor="hyperlink"/>
      <w:u w:val="single"/>
    </w:rPr>
  </w:style>
  <w:style w:type="paragraph" w:styleId="a7">
    <w:name w:val="No Spacing"/>
    <w:uiPriority w:val="1"/>
    <w:qFormat/>
    <w:rsid w:val="00616D8D"/>
    <w:pPr>
      <w:spacing w:after="0" w:line="240" w:lineRule="auto"/>
    </w:pPr>
    <w:rPr>
      <w:rFonts w:eastAsiaTheme="minorEastAsia"/>
      <w:lang w:eastAsia="ru-RU"/>
    </w:rPr>
  </w:style>
  <w:style w:type="character" w:customStyle="1" w:styleId="20">
    <w:name w:val="Основной текст (2)"/>
    <w:rsid w:val="00616D8D"/>
  </w:style>
  <w:style w:type="character" w:customStyle="1" w:styleId="90">
    <w:name w:val="Заголовок 9 Знак"/>
    <w:basedOn w:val="a0"/>
    <w:link w:val="9"/>
    <w:uiPriority w:val="9"/>
    <w:semiHidden/>
    <w:rsid w:val="00616D8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8D"/>
  </w:style>
  <w:style w:type="paragraph" w:styleId="9">
    <w:name w:val="heading 9"/>
    <w:basedOn w:val="a"/>
    <w:next w:val="a"/>
    <w:link w:val="90"/>
    <w:uiPriority w:val="9"/>
    <w:semiHidden/>
    <w:unhideWhenUsed/>
    <w:qFormat/>
    <w:rsid w:val="00616D8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DF"/>
    <w:pPr>
      <w:ind w:left="720"/>
      <w:contextualSpacing/>
    </w:pPr>
  </w:style>
  <w:style w:type="table" w:styleId="a4">
    <w:name w:val="Table Grid"/>
    <w:basedOn w:val="a1"/>
    <w:uiPriority w:val="59"/>
    <w:rsid w:val="00C8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2"/>
    <w:uiPriority w:val="99"/>
    <w:unhideWhenUsed/>
    <w:qFormat/>
    <w:rsid w:val="00616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Template">
    <w:name w:val="AssignmentTemplate"/>
    <w:basedOn w:val="9"/>
    <w:uiPriority w:val="99"/>
    <w:rsid w:val="00616D8D"/>
    <w:pPr>
      <w:keepNext w:val="0"/>
      <w:keepLines w:val="0"/>
      <w:spacing w:before="240" w:after="60" w:line="240" w:lineRule="auto"/>
    </w:pPr>
    <w:rPr>
      <w:rFonts w:ascii="Arial" w:eastAsia="Times New Roman" w:hAnsi="Arial" w:cs="Times New Roman"/>
      <w:b/>
      <w:i w:val="0"/>
      <w:iCs w:val="0"/>
      <w:color w:val="auto"/>
      <w:lang w:val="en-GB" w:eastAsia="ru-RU"/>
    </w:rPr>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5"/>
    <w:uiPriority w:val="99"/>
    <w:locked/>
    <w:rsid w:val="00616D8D"/>
    <w:rPr>
      <w:rFonts w:ascii="Times New Roman" w:eastAsia="Times New Roman" w:hAnsi="Times New Roman" w:cs="Times New Roman"/>
      <w:sz w:val="24"/>
      <w:szCs w:val="24"/>
      <w:lang w:eastAsia="ru-RU"/>
    </w:rPr>
  </w:style>
  <w:style w:type="character" w:styleId="a6">
    <w:name w:val="Hyperlink"/>
    <w:basedOn w:val="a0"/>
    <w:uiPriority w:val="99"/>
    <w:unhideWhenUsed/>
    <w:rsid w:val="00616D8D"/>
    <w:rPr>
      <w:color w:val="0000FF" w:themeColor="hyperlink"/>
      <w:u w:val="single"/>
    </w:rPr>
  </w:style>
  <w:style w:type="paragraph" w:styleId="a7">
    <w:name w:val="No Spacing"/>
    <w:uiPriority w:val="1"/>
    <w:qFormat/>
    <w:rsid w:val="00616D8D"/>
    <w:pPr>
      <w:spacing w:after="0" w:line="240" w:lineRule="auto"/>
    </w:pPr>
    <w:rPr>
      <w:rFonts w:eastAsiaTheme="minorEastAsia"/>
      <w:lang w:eastAsia="ru-RU"/>
    </w:rPr>
  </w:style>
  <w:style w:type="character" w:customStyle="1" w:styleId="20">
    <w:name w:val="Основной текст (2)"/>
    <w:rsid w:val="00616D8D"/>
  </w:style>
  <w:style w:type="character" w:customStyle="1" w:styleId="90">
    <w:name w:val="Заголовок 9 Знак"/>
    <w:basedOn w:val="a0"/>
    <w:link w:val="9"/>
    <w:uiPriority w:val="9"/>
    <w:semiHidden/>
    <w:rsid w:val="00616D8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873112">
      <w:bodyDiv w:val="1"/>
      <w:marLeft w:val="0"/>
      <w:marRight w:val="0"/>
      <w:marTop w:val="0"/>
      <w:marBottom w:val="0"/>
      <w:divBdr>
        <w:top w:val="none" w:sz="0" w:space="0" w:color="auto"/>
        <w:left w:val="none" w:sz="0" w:space="0" w:color="auto"/>
        <w:bottom w:val="none" w:sz="0" w:space="0" w:color="auto"/>
        <w:right w:val="none" w:sz="0" w:space="0" w:color="auto"/>
      </w:divBdr>
    </w:div>
    <w:div w:id="1224560358">
      <w:bodyDiv w:val="1"/>
      <w:marLeft w:val="0"/>
      <w:marRight w:val="0"/>
      <w:marTop w:val="0"/>
      <w:marBottom w:val="0"/>
      <w:divBdr>
        <w:top w:val="none" w:sz="0" w:space="0" w:color="auto"/>
        <w:left w:val="none" w:sz="0" w:space="0" w:color="auto"/>
        <w:bottom w:val="none" w:sz="0" w:space="0" w:color="auto"/>
        <w:right w:val="none" w:sz="0" w:space="0" w:color="auto"/>
      </w:divBdr>
    </w:div>
    <w:div w:id="1425613319">
      <w:bodyDiv w:val="1"/>
      <w:marLeft w:val="0"/>
      <w:marRight w:val="0"/>
      <w:marTop w:val="0"/>
      <w:marBottom w:val="0"/>
      <w:divBdr>
        <w:top w:val="none" w:sz="0" w:space="0" w:color="auto"/>
        <w:left w:val="none" w:sz="0" w:space="0" w:color="auto"/>
        <w:bottom w:val="none" w:sz="0" w:space="0" w:color="auto"/>
        <w:right w:val="none" w:sz="0" w:space="0" w:color="auto"/>
      </w:divBdr>
    </w:div>
    <w:div w:id="1621917165">
      <w:bodyDiv w:val="1"/>
      <w:marLeft w:val="0"/>
      <w:marRight w:val="0"/>
      <w:marTop w:val="0"/>
      <w:marBottom w:val="0"/>
      <w:divBdr>
        <w:top w:val="none" w:sz="0" w:space="0" w:color="auto"/>
        <w:left w:val="none" w:sz="0" w:space="0" w:color="auto"/>
        <w:bottom w:val="none" w:sz="0" w:space="0" w:color="auto"/>
        <w:right w:val="none" w:sz="0" w:space="0" w:color="auto"/>
      </w:divBdr>
    </w:div>
    <w:div w:id="1722557782">
      <w:bodyDiv w:val="1"/>
      <w:marLeft w:val="0"/>
      <w:marRight w:val="0"/>
      <w:marTop w:val="0"/>
      <w:marBottom w:val="0"/>
      <w:divBdr>
        <w:top w:val="none" w:sz="0" w:space="0" w:color="auto"/>
        <w:left w:val="none" w:sz="0" w:space="0" w:color="auto"/>
        <w:bottom w:val="none" w:sz="0" w:space="0" w:color="auto"/>
        <w:right w:val="none" w:sz="0" w:space="0" w:color="auto"/>
      </w:divBdr>
    </w:div>
    <w:div w:id="2085881368">
      <w:bodyDiv w:val="1"/>
      <w:marLeft w:val="0"/>
      <w:marRight w:val="0"/>
      <w:marTop w:val="0"/>
      <w:marBottom w:val="0"/>
      <w:divBdr>
        <w:top w:val="none" w:sz="0" w:space="0" w:color="auto"/>
        <w:left w:val="none" w:sz="0" w:space="0" w:color="auto"/>
        <w:bottom w:val="none" w:sz="0" w:space="0" w:color="auto"/>
        <w:right w:val="none" w:sz="0" w:space="0" w:color="auto"/>
      </w:divBdr>
    </w:div>
    <w:div w:id="21005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995</Words>
  <Characters>5673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cp:lastPrinted>2024-02-04T10:59:00Z</cp:lastPrinted>
  <dcterms:created xsi:type="dcterms:W3CDTF">2024-02-03T12:06:00Z</dcterms:created>
  <dcterms:modified xsi:type="dcterms:W3CDTF">2024-02-04T11:15:00Z</dcterms:modified>
</cp:coreProperties>
</file>