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5" w:rsidRPr="00D9560D" w:rsidRDefault="00887D15" w:rsidP="00D9560D">
      <w:pPr>
        <w:pStyle w:val="1"/>
        <w:jc w:val="center"/>
      </w:pPr>
      <w:r w:rsidRPr="00D9560D">
        <w:t>Интеграция между  мини центром и школой</w:t>
      </w:r>
    </w:p>
    <w:p w:rsidR="00821107" w:rsidRPr="002C180D" w:rsidRDefault="00821107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7D15" w:rsidRPr="002C180D" w:rsidRDefault="00821107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A667F3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условиях динамично меняющегося современно</w:t>
      </w:r>
      <w:r w:rsid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 мира, происходит модернизация </w:t>
      </w:r>
      <w:r w:rsidR="00A667F3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казахстанской системы образования, позволяющая своевременно и достойно ориентировать образовательную политику Казахстана на интеграцию в мировое пространство. Образование обеспечивает личности, обществу и государству устойчивое развитие, стабильность и безопасность</w:t>
      </w:r>
      <w:r w:rsidR="00A667F3" w:rsidRPr="00A667F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Казахстане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60F5A" w:rsidRPr="002C180D" w:rsidRDefault="00A17439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</w:t>
      </w:r>
      <w:r w:rsidR="00257676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первостепенных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 </w:t>
      </w:r>
      <w:hyperlink r:id="rId6" w:tooltip="Дошкольное образование" w:history="1">
        <w:r w:rsidRPr="002C180D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является подготовка детей к обучению в школе.</w:t>
      </w:r>
    </w:p>
    <w:p w:rsidR="00160F5A" w:rsidRPr="002C180D" w:rsidRDefault="00160F5A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2C18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Поступление в школу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это, прежде всего, переход ребёнка на качественно-новую ступень своего развития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</w:p>
    <w:p w:rsidR="00257676" w:rsidRPr="002C180D" w:rsidRDefault="00257676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Успешность воспитания и обучения детей в нашем мини центре обеспечивается интеграцией между воспитателями, педагогическим  коллективом</w:t>
      </w:r>
      <w:proofErr w:type="gramStart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родительской общественностью, принимающими участие в процессе воспитания и обучения детей. Согласованная работа школы и мини центра позволяет оценить адаптацию наших выпускников, поговорить о каждом ребёнке,</w:t>
      </w:r>
      <w:r w:rsidR="00821107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оказать помощь ему, основываясь на данных наблюдений проведённых за ним ещё в </w:t>
      </w:r>
      <w:proofErr w:type="spellStart"/>
      <w:proofErr w:type="gramStart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стенах мини центра . Думаю, что такое сотрудничество ради детей и позволяет нам добиваться положительных результатов в работе. Данные ежегодно проводимого мониторинга</w:t>
      </w:r>
      <w:r w:rsidR="00887D15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адаптации показывают, что у 80% наших выпускников высокий уровень адаптации к школе, у 12% средний уровень адаптации, а </w:t>
      </w:r>
      <w:proofErr w:type="spellStart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дезадаптированных</w:t>
      </w:r>
      <w:proofErr w:type="spellEnd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нет.</w:t>
      </w:r>
    </w:p>
    <w:p w:rsidR="00D4072A" w:rsidRPr="002C180D" w:rsidRDefault="00D4072A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 от дошкольного детства  к  школьному  детству очень сложный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какими проблемами чаще всего сталкиваются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наши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 </w:t>
      </w:r>
    </w:p>
    <w:p w:rsidR="00D4072A" w:rsidRPr="002C180D" w:rsidRDefault="002C180D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1.Одна из насущных    проблем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недостаточное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использование 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игровой деятельности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стенах школы</w:t>
      </w:r>
      <w:proofErr w:type="gramStart"/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279E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D279E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 другие специфичные для этого возраста виды деятельности вытесняются поурочными занятиями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переходе детей в школу</w:t>
      </w:r>
      <w:r w:rsidR="002D279E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езкая перемена основного </w:t>
      </w:r>
      <w:hyperlink r:id="rId7" w:tooltip="Виды деятельности" w:history="1">
        <w:r w:rsidR="00D4072A" w:rsidRPr="002C180D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вида деятельности</w:t>
        </w:r>
      </w:hyperlink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ведёт к стрессу и к дезадаптации детей.</w:t>
      </w:r>
    </w:p>
    <w:p w:rsidR="00D9560D" w:rsidRPr="002C180D" w:rsidRDefault="002C180D" w:rsidP="002C18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90165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2.Следующая и  не  маловажная проблема 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завышенных требований родителей к готовности ребёнка к школьному обучению. Родители хотят, что бы при поступлении в школу</w:t>
      </w:r>
      <w:r w:rsid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ребёнок умел  бегло читать и считать</w:t>
      </w:r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 приходится содержание дошкольного образования выстраивать в "школьной" </w:t>
      </w:r>
      <w:proofErr w:type="spellStart"/>
      <w:r w:rsidR="00D9560D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логике</w:t>
      </w:r>
      <w:proofErr w:type="gramStart"/>
      <w:r w:rsidR="00A90165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затем уже в стенах школы маленький малыш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нежелает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учиться,</w:t>
      </w:r>
    </w:p>
    <w:p w:rsidR="00BE59B1" w:rsidRDefault="002C180D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Ребенок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сосредоточиться на уроках,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отвлекается</w:t>
      </w:r>
      <w:r w:rsidR="00160F5A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93BB1" w:rsidRDefault="00160F5A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затруднения в общении со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сверстниками по поводу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задач</w:t>
      </w:r>
      <w:proofErr w:type="gramStart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включаться в общий режим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класса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60F5A" w:rsidRPr="002C180D" w:rsidRDefault="00160F5A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мало инициативы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2D279E" w:rsidRPr="002C180D" w:rsidRDefault="00160F5A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Поэтому   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р</w:t>
      </w:r>
      <w:proofErr w:type="spellStart"/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</w:t>
      </w:r>
      <w:proofErr w:type="spellEnd"/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преемственности даёт возможность совместно с педагогом и </w:t>
      </w:r>
      <w:r w:rsidR="00C97FC3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воспитателем </w:t>
      </w:r>
      <w:r w:rsidR="00D4072A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разработать ряд мероприятий</w:t>
      </w:r>
      <w:r w:rsidR="00C97FC3"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97FC3" w:rsidRPr="002C180D" w:rsidRDefault="00C97FC3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8A17FB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</w:t>
      </w: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17FB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технологий в первых классах способствует облегчению адаптации детей, повышению интереса,</w:t>
      </w:r>
      <w:r w:rsidR="000A3DBC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7FB" w:rsidRPr="002C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ускорению обучения.</w:t>
      </w:r>
    </w:p>
    <w:p w:rsidR="00C97FC3" w:rsidRPr="002C180D" w:rsidRDefault="00C97FC3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Планирование совместных со школой мероприятий.</w:t>
      </w:r>
    </w:p>
    <w:p w:rsidR="00C97FC3" w:rsidRPr="002C180D" w:rsidRDefault="00C97FC3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 Диагностика и коррекция развития детей.</w:t>
      </w:r>
    </w:p>
    <w:p w:rsidR="000A3DBC" w:rsidRPr="002C180D" w:rsidRDefault="00C97FC3" w:rsidP="002C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 Анализ школьной успеваемости выпускников мини центра</w:t>
      </w:r>
      <w:proofErr w:type="gramStart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(отслеживаем успеваемость наших выпускников за все годы начальной школы и сравниваем с результатами диагностики в мини центре).</w:t>
      </w:r>
    </w:p>
    <w:p w:rsidR="00E273DC" w:rsidRPr="00A667F3" w:rsidRDefault="00C97FC3" w:rsidP="00E2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1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Нами </w:t>
      </w:r>
      <w:r w:rsidRPr="00E273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</w:t>
      </w:r>
      <w:proofErr w:type="spellStart"/>
      <w:proofErr w:type="gramStart"/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были</w:t>
      </w:r>
      <w:proofErr w:type="spellEnd"/>
      <w:proofErr w:type="gramEnd"/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</w:t>
      </w:r>
      <w:r w:rsidR="00E273DC" w:rsidRPr="00E273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анализированы основные положения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Госстандарта дошкольного и начального звена в 12-летнем образовании </w:t>
      </w:r>
      <w:r w:rsidR="00E273DC" w:rsidRPr="00E273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 обозначить следующие задачи</w:t>
      </w:r>
      <w:r w:rsidR="00E273DC" w:rsidRPr="00A667F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 между дошкольным и начальным создание системы непрерывного обуче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обеспечивающей эффективное поступательное развитие ребенка, его успешное обучение и воспитание на основе связи и согласованности компо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нентов образования (целей, задач, со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держания, методов, средств и форм ор</w:t>
      </w:r>
      <w:r w:rsidR="00E273DC"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ганизации);</w:t>
      </w:r>
    </w:p>
    <w:p w:rsidR="00E273DC" w:rsidRPr="00A667F3" w:rsidRDefault="00E273DC" w:rsidP="00E273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условий, благоприятных для адаптации к школьному обучению, эмо</w:t>
      </w: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циональному благополучию, развитию индивидуальности каждого ребенка;</w:t>
      </w:r>
    </w:p>
    <w:p w:rsidR="00E273DC" w:rsidRPr="00A667F3" w:rsidRDefault="00E273DC" w:rsidP="00E273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ведущей деятельности каждо</w:t>
      </w: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периода жизни ребенка;</w:t>
      </w:r>
    </w:p>
    <w:p w:rsidR="00E273DC" w:rsidRPr="00A667F3" w:rsidRDefault="00E273DC" w:rsidP="00E273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«сквозных» учебных планов и программ для дошкольного и млад</w:t>
      </w: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шего школьного возраста;</w:t>
      </w:r>
    </w:p>
    <w:p w:rsidR="002B57EB" w:rsidRDefault="00E273DC" w:rsidP="002B5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комплекса учебно-методичес</w:t>
      </w:r>
      <w:r w:rsidRPr="00A667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кой документации для ДДО и начальной школы;</w:t>
      </w:r>
    </w:p>
    <w:p w:rsidR="00A667F3" w:rsidRPr="002B57EB" w:rsidRDefault="002B57EB" w:rsidP="002B5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Наша м</w:t>
      </w:r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етодическая работа осуществляется через проведение семинаров-практикумов, бесед, методических встреч для педагогов школы и мини центра</w:t>
      </w:r>
      <w:r w:rsidR="002C180D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Семинары включают в себя </w:t>
      </w:r>
      <w:proofErr w:type="spellStart"/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взаимопосещениия</w:t>
      </w:r>
      <w:proofErr w:type="spellEnd"/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уроков в первых классах школы и открытых занятий в старшей  группе. На занятиях в мини центре присутствуют учителя, набирающие детей в </w:t>
      </w:r>
      <w:hyperlink r:id="rId8" w:tooltip="1 класс" w:history="1">
        <w:r w:rsidR="00C97FC3" w:rsidRPr="002B57EB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1 кла</w:t>
        </w:r>
        <w:proofErr w:type="gramStart"/>
        <w:r w:rsidR="00C97FC3" w:rsidRPr="002B57EB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сс</w:t>
        </w:r>
      </w:hyperlink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сл</w:t>
      </w:r>
      <w:proofErr w:type="gramEnd"/>
      <w:r w:rsidR="00C97FC3" w:rsidRPr="002B5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едующем учебном году. 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Разработанная МОН РК модель преемствен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ности образования в Госстандарте включает со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держательные компоненты преемственности: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Первый компонент — </w:t>
      </w:r>
      <w:proofErr w:type="spellStart"/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деятельностное</w:t>
      </w:r>
      <w:proofErr w:type="spellEnd"/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развитие</w:t>
      </w:r>
      <w:r w:rsidRPr="002B57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ведущим видом дея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тельности соответственно возрасту: игро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вая — для дошкольника, учебная — для младшего школьника; обеспечение преем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ственности игровой и учебной деятельнос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 в образовательном процессе ДОУ и на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чальной школы; обеспечение творческого характера деятельности ребенка в ДОУ, школе и семье.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Второй компонент — социальное раз</w:t>
      </w: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softHyphen/>
        <w:t>витие</w:t>
      </w:r>
      <w:r w:rsidRPr="002B57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знание и использование своих прав, обязанностей, </w:t>
      </w: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самореализующее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действие с окружающим миром; обеспече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 в воспитательном процессе развития социального интеллекта и социальных эмоций.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Третий компонент </w:t>
      </w:r>
      <w:r w:rsidRPr="00960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 </w:t>
      </w: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психическое раз</w:t>
      </w: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softHyphen/>
        <w:t>витие</w:t>
      </w:r>
      <w:r w:rsidRPr="002B57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и самовоспитание произвольности внимания, воображения, сен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сорной культуры, познавательной актив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ности, рефлексии действий.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Четвертый компонент — готовность к зоне ближайшего индивидуального разви</w:t>
      </w:r>
      <w:r w:rsidRPr="0096032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softHyphen/>
        <w:t>тия и образования</w:t>
      </w:r>
      <w:r w:rsidRPr="002B57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речи, художе</w:t>
      </w: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ственно-эстетическое и знаково-математическое развитие.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67F3" w:rsidRPr="002B57EB" w:rsidRDefault="00A667F3" w:rsidP="00A6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B57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Литаратура</w:t>
      </w:r>
      <w:proofErr w:type="spellEnd"/>
      <w:r w:rsidRPr="002B57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 «Об образовании» РК</w:t>
      </w:r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12-летнего образования РК</w:t>
      </w:r>
      <w:bookmarkStart w:id="0" w:name="_GoBack"/>
      <w:bookmarkEnd w:id="0"/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Государственный общеобязательный стандарт Республики Казахстан дошкольного воспитания и обучения. Основные положения. 2012.</w:t>
      </w:r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Гуткина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И.И. Вопросы преемственности в системе непрерывного образования [Текст] / И.И. </w:t>
      </w: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Гуткина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М.: Академический проект, 2000.- 184с.</w:t>
      </w:r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Диагностика психологической готовности ребенка к школе / под ред. Н.Я. Кушнир. – Мн., 19991.- 281с.</w:t>
      </w:r>
    </w:p>
    <w:p w:rsidR="00A667F3" w:rsidRPr="002B57EB" w:rsidRDefault="00A667F3" w:rsidP="00A667F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Дорожевец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Т.В. Изучение </w:t>
      </w:r>
      <w:proofErr w:type="gram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школьной</w:t>
      </w:r>
      <w:proofErr w:type="gram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дезадаптации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Т.В. </w:t>
      </w:r>
      <w:proofErr w:type="spellStart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Дорожевец</w:t>
      </w:r>
      <w:proofErr w:type="spellEnd"/>
      <w:r w:rsidRPr="002B57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Витебск, 2000г. – 182с.</w:t>
      </w:r>
    </w:p>
    <w:p w:rsidR="00C97FC3" w:rsidRPr="002B57EB" w:rsidRDefault="00C97FC3" w:rsidP="00A66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39" w:rsidRPr="00A17439" w:rsidRDefault="000A3DBC" w:rsidP="002C180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FA916A" wp14:editId="41A970C4">
            <wp:extent cx="4067175" cy="3048000"/>
            <wp:effectExtent l="0" t="0" r="9525" b="0"/>
            <wp:docPr id="2" name="Рисунок 2" descr="ИНТЕГРАЦИЯ ДОУ И СОШ единство стремлений и взглядов улучшение подготовки д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АЦИЯ ДОУ И СОШ единство стремлений и взглядов улучшение подготовки де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C365FC" w:rsidRDefault="00C365FC"/>
    <w:p w:rsidR="00A17439" w:rsidRDefault="00A17439"/>
    <w:p w:rsidR="00A17439" w:rsidRDefault="00A17439"/>
    <w:p w:rsidR="00A17439" w:rsidRDefault="00A17439"/>
    <w:p w:rsidR="00A17439" w:rsidRDefault="00A17439"/>
    <w:p w:rsidR="00A17439" w:rsidRDefault="00A17439"/>
    <w:p w:rsidR="00A17439" w:rsidRDefault="00A17439"/>
    <w:p w:rsidR="00A17439" w:rsidRDefault="00A17439"/>
    <w:p w:rsidR="00A17439" w:rsidRDefault="00A17439"/>
    <w:sectPr w:rsidR="00A17439" w:rsidSect="00D9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214"/>
    <w:multiLevelType w:val="hybridMultilevel"/>
    <w:tmpl w:val="39C4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DA6"/>
    <w:multiLevelType w:val="multilevel"/>
    <w:tmpl w:val="74A8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35FDB"/>
    <w:multiLevelType w:val="multilevel"/>
    <w:tmpl w:val="35C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D57B3"/>
    <w:multiLevelType w:val="multilevel"/>
    <w:tmpl w:val="521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9"/>
    <w:rsid w:val="000174A5"/>
    <w:rsid w:val="000415AF"/>
    <w:rsid w:val="000A3DBC"/>
    <w:rsid w:val="00160F5A"/>
    <w:rsid w:val="00193BB1"/>
    <w:rsid w:val="00257676"/>
    <w:rsid w:val="002B57EB"/>
    <w:rsid w:val="002C180D"/>
    <w:rsid w:val="002D279E"/>
    <w:rsid w:val="00577EAF"/>
    <w:rsid w:val="00821107"/>
    <w:rsid w:val="00887D15"/>
    <w:rsid w:val="00895A63"/>
    <w:rsid w:val="008A17FB"/>
    <w:rsid w:val="0096032C"/>
    <w:rsid w:val="00A17439"/>
    <w:rsid w:val="00A667F3"/>
    <w:rsid w:val="00A90165"/>
    <w:rsid w:val="00B04013"/>
    <w:rsid w:val="00BE59B1"/>
    <w:rsid w:val="00C365FC"/>
    <w:rsid w:val="00C97FC3"/>
    <w:rsid w:val="00D4072A"/>
    <w:rsid w:val="00D463CB"/>
    <w:rsid w:val="00D9560D"/>
    <w:rsid w:val="00E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A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A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88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6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_kl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oshkolmznoe_obrazov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Омаров</dc:creator>
  <cp:lastModifiedBy>Аслан Омаров</cp:lastModifiedBy>
  <cp:revision>2</cp:revision>
  <dcterms:created xsi:type="dcterms:W3CDTF">2022-01-18T05:36:00Z</dcterms:created>
  <dcterms:modified xsi:type="dcterms:W3CDTF">2022-01-18T05:36:00Z</dcterms:modified>
</cp:coreProperties>
</file>