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33" w:rsidRDefault="003D6933" w:rsidP="003D6933">
      <w:pPr>
        <w:jc w:val="center"/>
        <w:rPr>
          <w:rStyle w:val="layout"/>
          <w:rFonts w:ascii="Times New Roman" w:hAnsi="Times New Roman" w:cs="Times New Roman"/>
          <w:b/>
          <w:sz w:val="28"/>
          <w:szCs w:val="28"/>
        </w:rPr>
      </w:pPr>
      <w:r w:rsidRPr="003D6933">
        <w:rPr>
          <w:rStyle w:val="layout"/>
          <w:rFonts w:ascii="Times New Roman" w:hAnsi="Times New Roman" w:cs="Times New Roman"/>
          <w:b/>
          <w:sz w:val="28"/>
          <w:szCs w:val="28"/>
        </w:rPr>
        <w:t xml:space="preserve">Детская музыкальная школа имени </w:t>
      </w:r>
      <w:proofErr w:type="spellStart"/>
      <w:r w:rsidRPr="003D6933">
        <w:rPr>
          <w:rStyle w:val="layout"/>
          <w:rFonts w:ascii="Times New Roman" w:hAnsi="Times New Roman" w:cs="Times New Roman"/>
          <w:b/>
          <w:sz w:val="28"/>
          <w:szCs w:val="28"/>
        </w:rPr>
        <w:t>Биржан</w:t>
      </w:r>
      <w:proofErr w:type="spellEnd"/>
      <w:r w:rsidRPr="003D6933">
        <w:rPr>
          <w:rStyle w:val="layout"/>
          <w:rFonts w:ascii="Times New Roman" w:hAnsi="Times New Roman" w:cs="Times New Roman"/>
          <w:b/>
          <w:sz w:val="28"/>
          <w:szCs w:val="28"/>
        </w:rPr>
        <w:t xml:space="preserve"> сал</w:t>
      </w:r>
    </w:p>
    <w:p w:rsidR="003D6933" w:rsidRDefault="003D6933" w:rsidP="003D6933">
      <w:pPr>
        <w:jc w:val="center"/>
        <w:rPr>
          <w:rStyle w:val="layout"/>
          <w:rFonts w:ascii="Times New Roman" w:hAnsi="Times New Roman" w:cs="Times New Roman"/>
          <w:b/>
          <w:sz w:val="28"/>
          <w:szCs w:val="28"/>
        </w:rPr>
      </w:pPr>
    </w:p>
    <w:p w:rsidR="003D6933" w:rsidRDefault="003D6933" w:rsidP="003D6933">
      <w:pPr>
        <w:jc w:val="center"/>
        <w:rPr>
          <w:rStyle w:val="layout"/>
          <w:rFonts w:ascii="Times New Roman" w:hAnsi="Times New Roman" w:cs="Times New Roman"/>
          <w:b/>
          <w:sz w:val="28"/>
          <w:szCs w:val="28"/>
        </w:rPr>
      </w:pPr>
    </w:p>
    <w:p w:rsidR="003D6933" w:rsidRDefault="003D6933" w:rsidP="003D6933">
      <w:pPr>
        <w:jc w:val="center"/>
        <w:rPr>
          <w:rStyle w:val="layout"/>
          <w:rFonts w:ascii="Times New Roman" w:hAnsi="Times New Roman" w:cs="Times New Roman"/>
          <w:b/>
          <w:sz w:val="28"/>
          <w:szCs w:val="28"/>
        </w:rPr>
      </w:pPr>
    </w:p>
    <w:p w:rsidR="003D6933" w:rsidRDefault="003D6933" w:rsidP="003D6933">
      <w:pPr>
        <w:jc w:val="center"/>
        <w:rPr>
          <w:rStyle w:val="layout"/>
          <w:rFonts w:ascii="Times New Roman" w:hAnsi="Times New Roman" w:cs="Times New Roman"/>
          <w:b/>
          <w:sz w:val="28"/>
          <w:szCs w:val="28"/>
        </w:rPr>
      </w:pPr>
    </w:p>
    <w:p w:rsidR="003D6933" w:rsidRPr="007023C6" w:rsidRDefault="003D6933" w:rsidP="003D6933">
      <w:pPr>
        <w:jc w:val="center"/>
        <w:rPr>
          <w:rStyle w:val="layout"/>
          <w:rFonts w:ascii="Times New Roman" w:hAnsi="Times New Roman" w:cs="Times New Roman"/>
          <w:b/>
          <w:sz w:val="28"/>
          <w:szCs w:val="28"/>
          <w:lang w:val="kk-KZ"/>
        </w:rPr>
      </w:pPr>
    </w:p>
    <w:p w:rsidR="003D6933" w:rsidRDefault="003D6933" w:rsidP="003D6933">
      <w:pPr>
        <w:jc w:val="center"/>
        <w:rPr>
          <w:rStyle w:val="layout"/>
          <w:rFonts w:ascii="Times New Roman" w:hAnsi="Times New Roman" w:cs="Times New Roman"/>
          <w:b/>
          <w:sz w:val="144"/>
          <w:szCs w:val="144"/>
        </w:rPr>
      </w:pPr>
      <w:r w:rsidRPr="003D6933">
        <w:rPr>
          <w:rStyle w:val="layout"/>
          <w:rFonts w:ascii="Times New Roman" w:hAnsi="Times New Roman" w:cs="Times New Roman"/>
          <w:b/>
          <w:sz w:val="144"/>
          <w:szCs w:val="144"/>
        </w:rPr>
        <w:t>Доклад</w:t>
      </w:r>
    </w:p>
    <w:p w:rsidR="003D6933" w:rsidRDefault="003D6933" w:rsidP="003D6933">
      <w:pPr>
        <w:jc w:val="center"/>
        <w:rPr>
          <w:rStyle w:val="layout"/>
          <w:rFonts w:ascii="Times New Roman" w:hAnsi="Times New Roman" w:cs="Times New Roman"/>
          <w:b/>
          <w:sz w:val="32"/>
          <w:szCs w:val="32"/>
        </w:rPr>
      </w:pPr>
      <w:r>
        <w:rPr>
          <w:rStyle w:val="layout"/>
          <w:rFonts w:ascii="Times New Roman" w:hAnsi="Times New Roman" w:cs="Times New Roman"/>
          <w:b/>
          <w:sz w:val="32"/>
          <w:szCs w:val="32"/>
        </w:rPr>
        <w:t>на тему:</w:t>
      </w:r>
    </w:p>
    <w:p w:rsidR="003D6933" w:rsidRDefault="003D6933" w:rsidP="003D6933">
      <w:pPr>
        <w:jc w:val="center"/>
        <w:rPr>
          <w:rStyle w:val="layout"/>
          <w:rFonts w:ascii="Times New Roman" w:hAnsi="Times New Roman" w:cs="Times New Roman"/>
          <w:b/>
          <w:sz w:val="32"/>
          <w:szCs w:val="32"/>
          <w:lang w:val="kk-KZ"/>
        </w:rPr>
      </w:pPr>
      <w:r>
        <w:rPr>
          <w:rStyle w:val="layout"/>
          <w:rFonts w:ascii="Times New Roman" w:hAnsi="Times New Roman" w:cs="Times New Roman"/>
          <w:b/>
          <w:sz w:val="32"/>
          <w:szCs w:val="32"/>
          <w:lang w:val="kk-KZ"/>
        </w:rPr>
        <w:t>«Развитие самостоятельного мышления учащихся на уроках общего фортепиано в ДМШ»</w:t>
      </w:r>
    </w:p>
    <w:p w:rsidR="003D6933" w:rsidRDefault="003D6933" w:rsidP="003D6933">
      <w:pPr>
        <w:jc w:val="right"/>
        <w:rPr>
          <w:rStyle w:val="layout"/>
          <w:rFonts w:ascii="Times New Roman" w:hAnsi="Times New Roman" w:cs="Times New Roman"/>
          <w:b/>
          <w:sz w:val="32"/>
          <w:szCs w:val="32"/>
          <w:lang w:val="kk-KZ"/>
        </w:rPr>
      </w:pPr>
      <w:r>
        <w:rPr>
          <w:rStyle w:val="layout"/>
          <w:rFonts w:ascii="Times New Roman" w:hAnsi="Times New Roman" w:cs="Times New Roman"/>
          <w:b/>
          <w:sz w:val="32"/>
          <w:szCs w:val="32"/>
          <w:lang w:val="kk-KZ"/>
        </w:rPr>
        <w:t xml:space="preserve">     </w:t>
      </w:r>
    </w:p>
    <w:p w:rsidR="003D6933" w:rsidRDefault="003D6933" w:rsidP="003D6933">
      <w:pPr>
        <w:jc w:val="right"/>
        <w:rPr>
          <w:rStyle w:val="layout"/>
          <w:rFonts w:ascii="Times New Roman" w:hAnsi="Times New Roman" w:cs="Times New Roman"/>
          <w:b/>
          <w:sz w:val="32"/>
          <w:szCs w:val="32"/>
          <w:lang w:val="kk-KZ"/>
        </w:rPr>
      </w:pPr>
    </w:p>
    <w:p w:rsidR="003D6933" w:rsidRDefault="003D6933" w:rsidP="003D6933">
      <w:pPr>
        <w:jc w:val="right"/>
        <w:rPr>
          <w:rStyle w:val="layout"/>
          <w:rFonts w:ascii="Times New Roman" w:hAnsi="Times New Roman" w:cs="Times New Roman"/>
          <w:b/>
          <w:sz w:val="32"/>
          <w:szCs w:val="32"/>
          <w:lang w:val="kk-KZ"/>
        </w:rPr>
      </w:pPr>
    </w:p>
    <w:p w:rsidR="003D6933" w:rsidRDefault="003D6933" w:rsidP="003D6933">
      <w:pPr>
        <w:jc w:val="right"/>
        <w:rPr>
          <w:rStyle w:val="layout"/>
          <w:rFonts w:ascii="Times New Roman" w:hAnsi="Times New Roman" w:cs="Times New Roman"/>
          <w:b/>
          <w:sz w:val="32"/>
          <w:szCs w:val="32"/>
          <w:lang w:val="kk-KZ"/>
        </w:rPr>
      </w:pPr>
    </w:p>
    <w:p w:rsidR="003D6933" w:rsidRDefault="003D6933" w:rsidP="003D6933">
      <w:pPr>
        <w:jc w:val="right"/>
        <w:rPr>
          <w:rStyle w:val="layout"/>
          <w:rFonts w:ascii="Times New Roman" w:hAnsi="Times New Roman" w:cs="Times New Roman"/>
          <w:b/>
          <w:sz w:val="32"/>
          <w:szCs w:val="32"/>
          <w:lang w:val="kk-KZ"/>
        </w:rPr>
      </w:pPr>
    </w:p>
    <w:p w:rsidR="003D6933" w:rsidRDefault="003D6933" w:rsidP="003D6933">
      <w:pPr>
        <w:jc w:val="right"/>
        <w:rPr>
          <w:rStyle w:val="layout"/>
          <w:rFonts w:ascii="Times New Roman" w:hAnsi="Times New Roman" w:cs="Times New Roman"/>
          <w:b/>
          <w:sz w:val="32"/>
          <w:szCs w:val="32"/>
          <w:lang w:val="kk-KZ"/>
        </w:rPr>
      </w:pPr>
      <w:r>
        <w:rPr>
          <w:rStyle w:val="layout"/>
          <w:rFonts w:ascii="Times New Roman" w:hAnsi="Times New Roman" w:cs="Times New Roman"/>
          <w:b/>
          <w:sz w:val="32"/>
          <w:szCs w:val="32"/>
          <w:lang w:val="kk-KZ"/>
        </w:rPr>
        <w:t>Подготовила: Хаданина Л.И.</w:t>
      </w:r>
    </w:p>
    <w:p w:rsidR="007023C6" w:rsidRDefault="007023C6" w:rsidP="003D6933">
      <w:pPr>
        <w:jc w:val="right"/>
        <w:rPr>
          <w:rStyle w:val="layout"/>
          <w:rFonts w:ascii="Times New Roman" w:hAnsi="Times New Roman" w:cs="Times New Roman"/>
          <w:b/>
          <w:sz w:val="32"/>
          <w:szCs w:val="32"/>
          <w:lang w:val="kk-KZ"/>
        </w:rPr>
      </w:pPr>
      <w:r>
        <w:rPr>
          <w:rStyle w:val="layout"/>
          <w:rFonts w:ascii="Times New Roman" w:hAnsi="Times New Roman" w:cs="Times New Roman"/>
          <w:b/>
          <w:sz w:val="32"/>
          <w:szCs w:val="32"/>
          <w:lang w:val="kk-KZ"/>
        </w:rPr>
        <w:t>педагог ДМШ им.Биржан сал</w:t>
      </w:r>
    </w:p>
    <w:p w:rsidR="007023C6" w:rsidRDefault="007023C6" w:rsidP="007023C6">
      <w:pPr>
        <w:jc w:val="center"/>
        <w:rPr>
          <w:rStyle w:val="layout"/>
          <w:rFonts w:ascii="Times New Roman" w:hAnsi="Times New Roman" w:cs="Times New Roman"/>
          <w:b/>
          <w:sz w:val="32"/>
          <w:szCs w:val="32"/>
          <w:lang w:val="kk-KZ"/>
        </w:rPr>
      </w:pPr>
    </w:p>
    <w:p w:rsidR="007023C6" w:rsidRDefault="007023C6" w:rsidP="007023C6">
      <w:pPr>
        <w:jc w:val="center"/>
        <w:rPr>
          <w:rStyle w:val="layout"/>
          <w:rFonts w:ascii="Times New Roman" w:hAnsi="Times New Roman" w:cs="Times New Roman"/>
          <w:b/>
          <w:sz w:val="32"/>
          <w:szCs w:val="32"/>
          <w:lang w:val="kk-KZ"/>
        </w:rPr>
      </w:pPr>
    </w:p>
    <w:p w:rsidR="007023C6" w:rsidRDefault="007023C6" w:rsidP="007023C6">
      <w:pPr>
        <w:jc w:val="center"/>
        <w:rPr>
          <w:rStyle w:val="layout"/>
          <w:rFonts w:ascii="Times New Roman" w:hAnsi="Times New Roman" w:cs="Times New Roman"/>
          <w:b/>
          <w:sz w:val="32"/>
          <w:szCs w:val="32"/>
          <w:lang w:val="kk-KZ"/>
        </w:rPr>
      </w:pPr>
    </w:p>
    <w:p w:rsidR="007023C6" w:rsidRDefault="007023C6" w:rsidP="007023C6">
      <w:pPr>
        <w:jc w:val="center"/>
        <w:rPr>
          <w:rStyle w:val="layout"/>
          <w:rFonts w:ascii="Times New Roman" w:hAnsi="Times New Roman" w:cs="Times New Roman"/>
          <w:b/>
          <w:sz w:val="32"/>
          <w:szCs w:val="32"/>
          <w:lang w:val="kk-KZ"/>
        </w:rPr>
      </w:pPr>
    </w:p>
    <w:p w:rsidR="007023C6" w:rsidRDefault="007023C6" w:rsidP="007023C6">
      <w:pPr>
        <w:jc w:val="center"/>
        <w:rPr>
          <w:rStyle w:val="layout"/>
          <w:rFonts w:ascii="Times New Roman" w:hAnsi="Times New Roman" w:cs="Times New Roman"/>
          <w:b/>
          <w:sz w:val="32"/>
          <w:szCs w:val="32"/>
          <w:lang w:val="kk-KZ"/>
        </w:rPr>
      </w:pPr>
    </w:p>
    <w:p w:rsidR="007023C6" w:rsidRDefault="007023C6" w:rsidP="007023C6">
      <w:pPr>
        <w:jc w:val="center"/>
        <w:rPr>
          <w:rStyle w:val="layout"/>
          <w:rFonts w:ascii="Times New Roman" w:hAnsi="Times New Roman" w:cs="Times New Roman"/>
          <w:b/>
          <w:sz w:val="32"/>
          <w:szCs w:val="32"/>
          <w:lang w:val="kk-KZ"/>
        </w:rPr>
      </w:pPr>
      <w:r>
        <w:rPr>
          <w:rStyle w:val="layout"/>
          <w:rFonts w:ascii="Times New Roman" w:hAnsi="Times New Roman" w:cs="Times New Roman"/>
          <w:b/>
          <w:sz w:val="32"/>
          <w:szCs w:val="32"/>
          <w:lang w:val="kk-KZ"/>
        </w:rPr>
        <w:t>г.Степняк 2021 г.</w:t>
      </w:r>
    </w:p>
    <w:p w:rsidR="00284ECA" w:rsidRPr="007023C6" w:rsidRDefault="00284ECA" w:rsidP="007023C6">
      <w:pPr>
        <w:rPr>
          <w:rStyle w:val="layout"/>
          <w:rFonts w:ascii="Times New Roman" w:hAnsi="Times New Roman" w:cs="Times New Roman"/>
          <w:b/>
          <w:sz w:val="32"/>
          <w:szCs w:val="32"/>
          <w:lang w:val="kk-KZ"/>
        </w:rPr>
      </w:pPr>
      <w:r w:rsidRPr="00284ECA">
        <w:rPr>
          <w:rStyle w:val="layout"/>
          <w:rFonts w:ascii="Times New Roman" w:hAnsi="Times New Roman" w:cs="Times New Roman"/>
          <w:sz w:val="28"/>
          <w:szCs w:val="28"/>
        </w:rPr>
        <w:lastRenderedPageBreak/>
        <w:t>Целью обучения детей в ДМШ и ДШИ является подготовка в большинстве своём музыкантов — 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подобрать любую мелодию и аккомпанемент к ней. Научить музицировать можно любого ученика, имеющего даже весьма средние музыкальные данные. Всё это требует от педагога высокого профессионализма, творческого подхода к обучению ребёнка и большой к нему любви и уважения. Все знания необходимо преподносить по возможности в виде интересной игры. Важно, чтобы ребёнок как бы сам открыва</w:t>
      </w:r>
      <w:r>
        <w:rPr>
          <w:rStyle w:val="layout"/>
          <w:rFonts w:ascii="Times New Roman" w:hAnsi="Times New Roman" w:cs="Times New Roman"/>
          <w:sz w:val="28"/>
          <w:szCs w:val="28"/>
        </w:rPr>
        <w:t>л для себя прекрасный язык музык</w:t>
      </w:r>
      <w:r w:rsidRPr="00284ECA">
        <w:rPr>
          <w:rStyle w:val="layout"/>
          <w:rFonts w:ascii="Times New Roman" w:hAnsi="Times New Roman" w:cs="Times New Roman"/>
          <w:sz w:val="28"/>
          <w:szCs w:val="28"/>
        </w:rPr>
        <w:t xml:space="preserve">и, пусть даже в простой форме. Как только ребёнок начинает знакомиться с инструментом, надо обращать его слуховое внимание на красоту и различие звуков и созвучий, надо научить его слушать и слышать звуки, соединяющиеся в мелодии. Слышать </w:t>
      </w:r>
      <w:r>
        <w:rPr>
          <w:rStyle w:val="layout"/>
          <w:rFonts w:ascii="Times New Roman" w:hAnsi="Times New Roman" w:cs="Times New Roman"/>
          <w:sz w:val="28"/>
          <w:szCs w:val="28"/>
        </w:rPr>
        <w:t xml:space="preserve">- </w:t>
      </w:r>
      <w:r w:rsidRPr="00284ECA">
        <w:rPr>
          <w:rStyle w:val="layout"/>
          <w:rFonts w:ascii="Times New Roman" w:hAnsi="Times New Roman" w:cs="Times New Roman"/>
          <w:sz w:val="28"/>
          <w:szCs w:val="28"/>
        </w:rPr>
        <w:t>это просто слышать окружающие звуки, слушать - это значит прислушиваться к качеству звука, к красоте музыкального звука. Каждый звук должен быть исполнен так, будто он имеет самостоятельную ценность. Очень полезно направить внимание ребёнка на звуки природы, окружающие нас, ибо в них берёт начало всякая музыка.</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Формирование самостоятельного музыкального мышления начинающего пианиста тесно взаимосвязано с развитием осознанного восприятия музыки, осмысленности и выразительности в исполнении фортепианного репертуара. Важнейшим фактором здесь является использование элементов цело</w:t>
      </w:r>
      <w:r>
        <w:rPr>
          <w:rStyle w:val="layout"/>
          <w:rFonts w:ascii="Times New Roman" w:hAnsi="Times New Roman" w:cs="Times New Roman"/>
          <w:sz w:val="28"/>
          <w:szCs w:val="28"/>
        </w:rPr>
        <w:t>стного анализа, раскрытие музык</w:t>
      </w:r>
      <w:r w:rsidRPr="00284ECA">
        <w:rPr>
          <w:rStyle w:val="layout"/>
          <w:rFonts w:ascii="Times New Roman" w:hAnsi="Times New Roman" w:cs="Times New Roman"/>
          <w:sz w:val="28"/>
          <w:szCs w:val="28"/>
        </w:rPr>
        <w:t>ально-образного содержания произведения в единстве с его формой. На начальном этапе обучения ребёнок сможет определить общий характер пьесы, темп, динамику, регистры, количество частей. Объяснение</w:t>
      </w:r>
      <w:r w:rsidRPr="00284ECA">
        <w:rPr>
          <w:rFonts w:ascii="Times New Roman" w:hAnsi="Times New Roman" w:cs="Times New Roman"/>
          <w:sz w:val="28"/>
          <w:szCs w:val="28"/>
        </w:rPr>
        <w:br/>
      </w:r>
      <w:r>
        <w:rPr>
          <w:rStyle w:val="layout"/>
          <w:rFonts w:ascii="Times New Roman" w:hAnsi="Times New Roman" w:cs="Times New Roman"/>
          <w:sz w:val="28"/>
          <w:szCs w:val="28"/>
        </w:rPr>
        <w:t>музыка</w:t>
      </w:r>
      <w:r w:rsidRPr="00284ECA">
        <w:rPr>
          <w:rStyle w:val="layout"/>
          <w:rFonts w:ascii="Times New Roman" w:hAnsi="Times New Roman" w:cs="Times New Roman"/>
          <w:sz w:val="28"/>
          <w:szCs w:val="28"/>
        </w:rPr>
        <w:t>льной фразы как небольшой, относител</w:t>
      </w:r>
      <w:r>
        <w:rPr>
          <w:rStyle w:val="layout"/>
          <w:rFonts w:ascii="Times New Roman" w:hAnsi="Times New Roman" w:cs="Times New Roman"/>
          <w:sz w:val="28"/>
          <w:szCs w:val="28"/>
        </w:rPr>
        <w:t>ьно законченной части музыка</w:t>
      </w:r>
      <w:r w:rsidRPr="00284ECA">
        <w:rPr>
          <w:rStyle w:val="layout"/>
          <w:rFonts w:ascii="Times New Roman" w:hAnsi="Times New Roman" w:cs="Times New Roman"/>
          <w:sz w:val="28"/>
          <w:szCs w:val="28"/>
        </w:rPr>
        <w:t xml:space="preserve">льной темы рекомендуется проводить на фразах, которые оканчиваются паузой или долгим звуком. Дети знакомятся с элементарными способами </w:t>
      </w:r>
      <w:proofErr w:type="gramStart"/>
      <w:r w:rsidRPr="00284ECA">
        <w:rPr>
          <w:rStyle w:val="layout"/>
          <w:rFonts w:ascii="Times New Roman" w:hAnsi="Times New Roman" w:cs="Times New Roman"/>
          <w:sz w:val="28"/>
          <w:szCs w:val="28"/>
        </w:rPr>
        <w:t>З</w:t>
      </w:r>
      <w:proofErr w:type="gramEnd"/>
      <w:r w:rsidRPr="00284ECA">
        <w:rPr>
          <w:rStyle w:val="layout"/>
          <w:rFonts w:ascii="Times New Roman" w:hAnsi="Times New Roman" w:cs="Times New Roman"/>
          <w:sz w:val="28"/>
          <w:szCs w:val="28"/>
        </w:rPr>
        <w:t xml:space="preserve"> развития музыкальных тем: секвенцией, варьированием, имитацией, с понятием репризы в трёхчастной форме, сонатиной, рондо, полифоническими формами. Выразительные функции мелодии и аккомпанемента усваиваются в процессе сравнительного анализа пьес, самостоятельного выбора варианта аккомпанемента, наиболее соответствующего характеру мелодии, а также при сочинении детьми сопровождений к данным мелодиям. В образной, игровой форме детям объясняются такие важнейшие для пианиста понятия, как темп, артикуляция, динамика позиция. Легко усвоив понятия, ученики без усилий овладевают навыком артикуляции в процессе исполнения фортепианных пьес и элементарного сочинительства. Преподаватель должен руководить </w:t>
      </w:r>
      <w:r w:rsidRPr="00284ECA">
        <w:rPr>
          <w:rStyle w:val="layout"/>
          <w:rFonts w:ascii="Times New Roman" w:hAnsi="Times New Roman" w:cs="Times New Roman"/>
          <w:sz w:val="28"/>
          <w:szCs w:val="28"/>
        </w:rPr>
        <w:lastRenderedPageBreak/>
        <w:t>творческой деятельностью своих учеников: детское творчество опирается на знания и навыки, полученные в процессе обучения. С</w:t>
      </w:r>
      <w:r>
        <w:rPr>
          <w:rStyle w:val="layout"/>
          <w:rFonts w:ascii="Times New Roman" w:hAnsi="Times New Roman" w:cs="Times New Roman"/>
          <w:sz w:val="28"/>
          <w:szCs w:val="28"/>
        </w:rPr>
        <w:t xml:space="preserve"> другой стороны, </w:t>
      </w:r>
      <w:proofErr w:type="gramStart"/>
      <w:r>
        <w:rPr>
          <w:rStyle w:val="layout"/>
          <w:rFonts w:ascii="Times New Roman" w:hAnsi="Times New Roman" w:cs="Times New Roman"/>
          <w:sz w:val="28"/>
          <w:szCs w:val="28"/>
        </w:rPr>
        <w:t>творческое</w:t>
      </w:r>
      <w:proofErr w:type="gramEnd"/>
      <w:r>
        <w:rPr>
          <w:rStyle w:val="layout"/>
          <w:rFonts w:ascii="Times New Roman" w:hAnsi="Times New Roman" w:cs="Times New Roman"/>
          <w:sz w:val="28"/>
          <w:szCs w:val="28"/>
        </w:rPr>
        <w:t xml:space="preserve"> </w:t>
      </w:r>
      <w:proofErr w:type="spellStart"/>
      <w:r>
        <w:rPr>
          <w:rStyle w:val="layout"/>
          <w:rFonts w:ascii="Times New Roman" w:hAnsi="Times New Roman" w:cs="Times New Roman"/>
          <w:sz w:val="28"/>
          <w:szCs w:val="28"/>
        </w:rPr>
        <w:t>музыци</w:t>
      </w:r>
      <w:r w:rsidRPr="00284ECA">
        <w:rPr>
          <w:rStyle w:val="layout"/>
          <w:rFonts w:ascii="Times New Roman" w:hAnsi="Times New Roman" w:cs="Times New Roman"/>
          <w:sz w:val="28"/>
          <w:szCs w:val="28"/>
        </w:rPr>
        <w:t>рование</w:t>
      </w:r>
      <w:proofErr w:type="spellEnd"/>
      <w:r w:rsidRPr="00284ECA">
        <w:rPr>
          <w:rStyle w:val="layout"/>
          <w:rFonts w:ascii="Times New Roman" w:hAnsi="Times New Roman" w:cs="Times New Roman"/>
          <w:sz w:val="28"/>
          <w:szCs w:val="28"/>
        </w:rPr>
        <w:t xml:space="preserve"> активизирует процесс обучения, приучая детей к свободному оперированию музыкальным материалом.</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Процесс развития самостоятельного мышления длинен и сложен. Умение самостоятельно мыслить не даётся человеку само, оно воспитывается путём определённой тренировки воли и внимания. Большое значение имеет максимальная сосредоточенность на уроках. Если педагог основную работу будет брать на себя, то ученики останутся пассивными, инициатива их не станет развиваться. Надо, чтобы основная мыслительная деятельность падала на учащегося. </w:t>
      </w:r>
      <w:proofErr w:type="gramStart"/>
      <w:r w:rsidRPr="00284ECA">
        <w:rPr>
          <w:rStyle w:val="layout"/>
          <w:rFonts w:ascii="Times New Roman" w:hAnsi="Times New Roman" w:cs="Times New Roman"/>
          <w:sz w:val="28"/>
          <w:szCs w:val="28"/>
        </w:rPr>
        <w:t>Используя небольшие задания, дать возможность самому дойти до решения задач, т.е. развивать у ребёнка творческую инициативу, Для этого следует, к примеру, предложить ему сочинить мелодию на заданный ритмический рисунок, на стихотворный текст, «досочинить» конец музыкальной фразы, подобрать знакомую мелодию, сыграть её от разных звуков, прочитать с листа новую пьеску (отрывок) и угадать из какого фильма или телепередачи эта музыка</w:t>
      </w:r>
      <w:proofErr w:type="gramEnd"/>
      <w:r w:rsidRPr="00284ECA">
        <w:rPr>
          <w:rStyle w:val="layout"/>
          <w:rFonts w:ascii="Times New Roman" w:hAnsi="Times New Roman" w:cs="Times New Roman"/>
          <w:sz w:val="28"/>
          <w:szCs w:val="28"/>
        </w:rPr>
        <w:t>, самостоятельно проставить аппликатуру и т.д</w:t>
      </w:r>
      <w:proofErr w:type="gramStart"/>
      <w:r w:rsidRPr="00284ECA">
        <w:rPr>
          <w:rStyle w:val="layout"/>
          <w:rFonts w:ascii="Times New Roman" w:hAnsi="Times New Roman" w:cs="Times New Roman"/>
          <w:sz w:val="28"/>
          <w:szCs w:val="28"/>
        </w:rPr>
        <w:t>..</w:t>
      </w:r>
      <w:r w:rsidRPr="00284ECA">
        <w:rPr>
          <w:rFonts w:ascii="Times New Roman" w:hAnsi="Times New Roman" w:cs="Times New Roman"/>
          <w:sz w:val="28"/>
          <w:szCs w:val="28"/>
        </w:rPr>
        <w:br/>
      </w:r>
      <w:r w:rsidRPr="00284ECA">
        <w:rPr>
          <w:rFonts w:ascii="Times New Roman" w:hAnsi="Times New Roman" w:cs="Times New Roman"/>
          <w:sz w:val="28"/>
          <w:szCs w:val="28"/>
        </w:rPr>
        <w:br/>
      </w:r>
      <w:proofErr w:type="gramEnd"/>
      <w:r w:rsidRPr="00284ECA">
        <w:rPr>
          <w:rStyle w:val="layout"/>
          <w:rFonts w:ascii="Times New Roman" w:hAnsi="Times New Roman" w:cs="Times New Roman"/>
          <w:sz w:val="28"/>
          <w:szCs w:val="28"/>
        </w:rPr>
        <w:t>Очевидно, что проблемы обучения и творческого развития должны быть тесно связаны. Процесс творчества, сама обстановка поиска и открытий на каждом уроке вызывает у детей желание действовать</w:t>
      </w:r>
      <w:r w:rsidRPr="00284ECA">
        <w:rPr>
          <w:rStyle w:val="layout"/>
          <w:rFonts w:ascii="Times New Roman" w:hAnsi="Times New Roman" w:cs="Times New Roman"/>
          <w:sz w:val="28"/>
          <w:szCs w:val="28"/>
        </w:rPr>
        <w:t xml:space="preserve"> </w:t>
      </w:r>
      <w:r w:rsidRPr="00284ECA">
        <w:rPr>
          <w:rStyle w:val="layout"/>
          <w:rFonts w:ascii="Times New Roman" w:hAnsi="Times New Roman" w:cs="Times New Roman"/>
          <w:sz w:val="28"/>
          <w:szCs w:val="28"/>
        </w:rPr>
        <w:t>самостоятельно, искренне и непринуждённо. «Зажечь», &lt;&lt;заразить» ребёнка желанием овладеть языком музыки главнейшая из первоначальных задач педагога.</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В процессе обучения первую роль играет домашняя работа. Необходимо помочь ребёнку в составлении дневного расписания, чтобы была соблюдена разумная последовательность в занятиях музыкой и приготовлении уроков для общеобразовательной школы. Учащиеся музыкальных школ не могут уделять очень много времени фортепианной игре, поэтому педагог должен обратить внимание на повышение качества домашней работы, приучать с первых лет обучения заниматься так, чтобы ни одна минута не пропала зря. Одно из важных положений - гибко распределить своё время между различными объектами работы. Педагог должен акцентировать внимание на первоочередных задачах. 4 Важно помнить, что урок — образец ежедневной самостоятельной работы дома.</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Развитие навыков самостоятельной работы протекает успешно лишь в том случае, если ученик понимает, какую художественную цель преследует указание педагога — рекомендуемая аппликатура, динамический план, </w:t>
      </w:r>
      <w:r w:rsidRPr="00284ECA">
        <w:rPr>
          <w:rStyle w:val="layout"/>
          <w:rFonts w:ascii="Times New Roman" w:hAnsi="Times New Roman" w:cs="Times New Roman"/>
          <w:sz w:val="28"/>
          <w:szCs w:val="28"/>
        </w:rPr>
        <w:lastRenderedPageBreak/>
        <w:t xml:space="preserve">оттенки звука и т.д. Необходимо следить и добиваться точного выполнения домашнего задания. Этим самым прививается любовь к работе. Если ребёнок воспринял яркий образ, у него возникает необходимость передать этот образ собственными силами. </w:t>
      </w:r>
      <w:proofErr w:type="gramStart"/>
      <w:r w:rsidRPr="00284ECA">
        <w:rPr>
          <w:rStyle w:val="layout"/>
          <w:rFonts w:ascii="Times New Roman" w:hAnsi="Times New Roman" w:cs="Times New Roman"/>
          <w:sz w:val="28"/>
          <w:szCs w:val="28"/>
        </w:rPr>
        <w:t>Отсюда должна зародиться и склонность к многократным повторениям, к тому, что мы называем («умением работать».</w:t>
      </w:r>
      <w:proofErr w:type="gramEnd"/>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Успех самостоятельной работы привычка к самоконтролю. Следует развивать бережное отношение к тексту, внушать, что без точного выполнения указаний композитора нельзя добиться точного авторского замысла. Важно, чтобы ученик не только умел слушать себя, но и знал, что во время работы нуждается в проверке, чаще всего возникают фальшивые ноты, неточности голосоведения, не уместны изменения темпа. Очень полезно время от времени выучивать самостоятельно небольшое произведение без помощи педагога. Это способствует улучшению качества самостоятельной работы ученика. С самых первых шагов юный музыкант должен делиться с окружающими тем, что приобрёл — в любой форме, какая ему доступна: играть знакомым, родным, играть на прослушиваниях и концертах, причём так играть, чтобы</w:t>
      </w:r>
    </w:p>
    <w:p w:rsidR="00284ECA" w:rsidRPr="00284ECA" w:rsidRDefault="00284ECA" w:rsidP="007023C6">
      <w:pPr>
        <w:rPr>
          <w:rStyle w:val="layout"/>
          <w:rFonts w:ascii="Times New Roman" w:hAnsi="Times New Roman" w:cs="Times New Roman"/>
          <w:sz w:val="28"/>
          <w:szCs w:val="28"/>
        </w:rPr>
      </w:pPr>
      <w:r w:rsidRPr="00284ECA">
        <w:rPr>
          <w:rStyle w:val="layout"/>
          <w:rFonts w:ascii="Times New Roman" w:hAnsi="Times New Roman" w:cs="Times New Roman"/>
          <w:sz w:val="28"/>
          <w:szCs w:val="28"/>
        </w:rPr>
        <w:t>чувствовалась максимальная ответственность за качество исполнения. И надо, чтобы ученик сам чувствовал эту ответственность.</w:t>
      </w:r>
      <w:r w:rsidRPr="00284ECA">
        <w:rPr>
          <w:rFonts w:ascii="Times New Roman" w:hAnsi="Times New Roman" w:cs="Times New Roman"/>
          <w:sz w:val="28"/>
          <w:szCs w:val="28"/>
        </w:rPr>
        <w:br/>
      </w:r>
      <w:proofErr w:type="gramStart"/>
      <w:r w:rsidRPr="00284ECA">
        <w:rPr>
          <w:rFonts w:ascii="Times New Roman" w:hAnsi="Times New Roman" w:cs="Times New Roman"/>
          <w:sz w:val="28"/>
          <w:szCs w:val="28"/>
        </w:rPr>
        <w:br/>
      </w:r>
      <w:r w:rsidRPr="00284ECA">
        <w:rPr>
          <w:rStyle w:val="layout"/>
          <w:rFonts w:ascii="Times New Roman" w:hAnsi="Times New Roman" w:cs="Times New Roman"/>
          <w:sz w:val="28"/>
          <w:szCs w:val="28"/>
        </w:rPr>
        <w:t>-</w:t>
      </w:r>
      <w:proofErr w:type="gramEnd"/>
      <w:r w:rsidRPr="00284ECA">
        <w:rPr>
          <w:rStyle w:val="layout"/>
          <w:rFonts w:ascii="Times New Roman" w:hAnsi="Times New Roman" w:cs="Times New Roman"/>
          <w:sz w:val="28"/>
          <w:szCs w:val="28"/>
        </w:rPr>
        <w:t>И так, что же способствует развитию самостоятельности учащегося ?</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Это умение читать с листа, подбирать, транспонировать, играть в ансамбле, аккомпанировать. Замечательно, если ученик будет пробовать сочинять и записывать свои сочинения.</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Музыкальная педагогика искусство, требующее от людей посвятивших себя этой профессии, громадной любви и безграничного интереса к своему делу. </w:t>
      </w:r>
      <w:proofErr w:type="gramStart"/>
      <w:r w:rsidRPr="00284ECA">
        <w:rPr>
          <w:rStyle w:val="layout"/>
          <w:rFonts w:ascii="Times New Roman" w:hAnsi="Times New Roman" w:cs="Times New Roman"/>
          <w:sz w:val="28"/>
          <w:szCs w:val="28"/>
        </w:rPr>
        <w:t>Учитель должен не только довести до ученика так называемое («содержание» произведения, не только заразить его поэтическим образом, но и дать ему анализ формы, гармонии, мелодии, полифонии.</w:t>
      </w:r>
      <w:proofErr w:type="gramEnd"/>
      <w:r w:rsidRPr="00284ECA">
        <w:rPr>
          <w:rStyle w:val="layout"/>
          <w:rFonts w:ascii="Times New Roman" w:hAnsi="Times New Roman" w:cs="Times New Roman"/>
          <w:sz w:val="28"/>
          <w:szCs w:val="28"/>
        </w:rPr>
        <w:t xml:space="preserve"> Одна из главных задач педагога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мастерство.</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2. Методические </w:t>
      </w:r>
      <w:proofErr w:type="gramStart"/>
      <w:r w:rsidRPr="00284ECA">
        <w:rPr>
          <w:rStyle w:val="layout"/>
          <w:rFonts w:ascii="Times New Roman" w:hAnsi="Times New Roman" w:cs="Times New Roman"/>
          <w:sz w:val="28"/>
          <w:szCs w:val="28"/>
        </w:rPr>
        <w:t>пособия</w:t>
      </w:r>
      <w:proofErr w:type="gramEnd"/>
      <w:r w:rsidRPr="00284ECA">
        <w:rPr>
          <w:rStyle w:val="layout"/>
          <w:rFonts w:ascii="Times New Roman" w:hAnsi="Times New Roman" w:cs="Times New Roman"/>
          <w:sz w:val="28"/>
          <w:szCs w:val="28"/>
        </w:rPr>
        <w:t xml:space="preserve"> которые были использованы при создании методической разработки:</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lastRenderedPageBreak/>
        <w:t>1 .</w:t>
      </w:r>
      <w:proofErr w:type="spellStart"/>
      <w:r w:rsidRPr="00284ECA">
        <w:rPr>
          <w:rStyle w:val="layout"/>
          <w:rFonts w:ascii="Times New Roman" w:hAnsi="Times New Roman" w:cs="Times New Roman"/>
          <w:sz w:val="28"/>
          <w:szCs w:val="28"/>
        </w:rPr>
        <w:t>А.Артоболевская</w:t>
      </w:r>
      <w:proofErr w:type="spellEnd"/>
      <w:r w:rsidRPr="00284ECA">
        <w:rPr>
          <w:rStyle w:val="layout"/>
          <w:rFonts w:ascii="Times New Roman" w:hAnsi="Times New Roman" w:cs="Times New Roman"/>
          <w:sz w:val="28"/>
          <w:szCs w:val="28"/>
        </w:rPr>
        <w:t xml:space="preserve"> («Хрестоматия маленького пианиста». Учебное пособие. </w:t>
      </w:r>
      <w:proofErr w:type="gramStart"/>
      <w:r w:rsidRPr="00284ECA">
        <w:rPr>
          <w:rStyle w:val="layout"/>
          <w:rFonts w:ascii="Times New Roman" w:hAnsi="Times New Roman" w:cs="Times New Roman"/>
          <w:sz w:val="28"/>
          <w:szCs w:val="28"/>
        </w:rPr>
        <w:t>Изд-во («Композитор.</w:t>
      </w:r>
      <w:proofErr w:type="gramEnd"/>
      <w:r w:rsidRPr="00284ECA">
        <w:rPr>
          <w:rStyle w:val="layout"/>
          <w:rFonts w:ascii="Times New Roman" w:hAnsi="Times New Roman" w:cs="Times New Roman"/>
          <w:sz w:val="28"/>
          <w:szCs w:val="28"/>
        </w:rPr>
        <w:t xml:space="preserve"> Санкт-Петербург» 2006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2.А.Артоболевская &lt;&lt;Первая встреча с музыкой». Учебное пособие. Изд-во «Композитор. Санкт-Петербург» 2005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З.&lt;&lt;Хрестоматия для развития творческих навыков и чтения с листа» младшие и средние классы ДМШ. Составитель Л. </w:t>
      </w:r>
      <w:proofErr w:type="spellStart"/>
      <w:r w:rsidRPr="00284ECA">
        <w:rPr>
          <w:rStyle w:val="layout"/>
          <w:rFonts w:ascii="Times New Roman" w:hAnsi="Times New Roman" w:cs="Times New Roman"/>
          <w:sz w:val="28"/>
          <w:szCs w:val="28"/>
        </w:rPr>
        <w:t>Криштоп</w:t>
      </w:r>
      <w:proofErr w:type="spellEnd"/>
      <w:r w:rsidRPr="00284ECA">
        <w:rPr>
          <w:rStyle w:val="layout"/>
          <w:rFonts w:ascii="Times New Roman" w:hAnsi="Times New Roman" w:cs="Times New Roman"/>
          <w:sz w:val="28"/>
          <w:szCs w:val="28"/>
        </w:rPr>
        <w:t xml:space="preserve">. </w:t>
      </w:r>
      <w:proofErr w:type="gramStart"/>
      <w:r w:rsidRPr="00284ECA">
        <w:rPr>
          <w:rStyle w:val="layout"/>
          <w:rFonts w:ascii="Times New Roman" w:hAnsi="Times New Roman" w:cs="Times New Roman"/>
          <w:sz w:val="28"/>
          <w:szCs w:val="28"/>
        </w:rPr>
        <w:t>Изд-во «(Санкт-Петербург» 1994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4.В.Шульгина, Н. </w:t>
      </w:r>
      <w:proofErr w:type="spellStart"/>
      <w:r w:rsidRPr="00284ECA">
        <w:rPr>
          <w:rStyle w:val="layout"/>
          <w:rFonts w:ascii="Times New Roman" w:hAnsi="Times New Roman" w:cs="Times New Roman"/>
          <w:sz w:val="28"/>
          <w:szCs w:val="28"/>
        </w:rPr>
        <w:t>Маркевич</w:t>
      </w:r>
      <w:proofErr w:type="spellEnd"/>
      <w:r w:rsidRPr="00284ECA">
        <w:rPr>
          <w:rStyle w:val="layout"/>
          <w:rFonts w:ascii="Times New Roman" w:hAnsi="Times New Roman" w:cs="Times New Roman"/>
          <w:sz w:val="28"/>
          <w:szCs w:val="28"/>
        </w:rPr>
        <w:t xml:space="preserve"> &lt;&lt;Юным пианистам&gt;&gt; Изд-во Муз.</w:t>
      </w:r>
      <w:proofErr w:type="gramEnd"/>
      <w:r w:rsidRPr="00284ECA">
        <w:rPr>
          <w:rStyle w:val="layout"/>
          <w:rFonts w:ascii="Times New Roman" w:hAnsi="Times New Roman" w:cs="Times New Roman"/>
          <w:sz w:val="28"/>
          <w:szCs w:val="28"/>
        </w:rPr>
        <w:t xml:space="preserve"> </w:t>
      </w:r>
      <w:proofErr w:type="gramStart"/>
      <w:r w:rsidRPr="00284ECA">
        <w:rPr>
          <w:rStyle w:val="layout"/>
          <w:rFonts w:ascii="Times New Roman" w:hAnsi="Times New Roman" w:cs="Times New Roman"/>
          <w:sz w:val="28"/>
          <w:szCs w:val="28"/>
        </w:rPr>
        <w:t>Украина&gt;&gt; 1985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5.Е.М.Тимакин («Воспитание пианиста».</w:t>
      </w:r>
      <w:proofErr w:type="gramEnd"/>
      <w:r w:rsidRPr="00284ECA">
        <w:rPr>
          <w:rStyle w:val="layout"/>
          <w:rFonts w:ascii="Times New Roman" w:hAnsi="Times New Roman" w:cs="Times New Roman"/>
          <w:sz w:val="28"/>
          <w:szCs w:val="28"/>
        </w:rPr>
        <w:t xml:space="preserve"> Методическое пособие. Изд-во Сов</w:t>
      </w:r>
      <w:proofErr w:type="gramStart"/>
      <w:r w:rsidRPr="00284ECA">
        <w:rPr>
          <w:rStyle w:val="layout"/>
          <w:rFonts w:ascii="Times New Roman" w:hAnsi="Times New Roman" w:cs="Times New Roman"/>
          <w:sz w:val="28"/>
          <w:szCs w:val="28"/>
        </w:rPr>
        <w:t>.</w:t>
      </w:r>
      <w:proofErr w:type="gramEnd"/>
      <w:r w:rsidRPr="00284ECA">
        <w:rPr>
          <w:rStyle w:val="layout"/>
          <w:rFonts w:ascii="Times New Roman" w:hAnsi="Times New Roman" w:cs="Times New Roman"/>
          <w:sz w:val="28"/>
          <w:szCs w:val="28"/>
        </w:rPr>
        <w:t xml:space="preserve"> </w:t>
      </w:r>
      <w:proofErr w:type="gramStart"/>
      <w:r w:rsidRPr="00284ECA">
        <w:rPr>
          <w:rStyle w:val="layout"/>
          <w:rFonts w:ascii="Times New Roman" w:hAnsi="Times New Roman" w:cs="Times New Roman"/>
          <w:sz w:val="28"/>
          <w:szCs w:val="28"/>
        </w:rPr>
        <w:t>к</w:t>
      </w:r>
      <w:proofErr w:type="gramEnd"/>
      <w:r w:rsidRPr="00284ECA">
        <w:rPr>
          <w:rStyle w:val="layout"/>
          <w:rFonts w:ascii="Times New Roman" w:hAnsi="Times New Roman" w:cs="Times New Roman"/>
          <w:sz w:val="28"/>
          <w:szCs w:val="28"/>
        </w:rPr>
        <w:t>омпозитор» 1989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6.Т.Камаева, </w:t>
      </w:r>
      <w:proofErr w:type="spellStart"/>
      <w:r w:rsidRPr="00284ECA">
        <w:rPr>
          <w:rStyle w:val="layout"/>
          <w:rFonts w:ascii="Times New Roman" w:hAnsi="Times New Roman" w:cs="Times New Roman"/>
          <w:sz w:val="28"/>
          <w:szCs w:val="28"/>
        </w:rPr>
        <w:t>А.Камаев</w:t>
      </w:r>
      <w:proofErr w:type="spellEnd"/>
      <w:r w:rsidRPr="00284ECA">
        <w:rPr>
          <w:rStyle w:val="layout"/>
          <w:rFonts w:ascii="Times New Roman" w:hAnsi="Times New Roman" w:cs="Times New Roman"/>
          <w:sz w:val="28"/>
          <w:szCs w:val="28"/>
        </w:rPr>
        <w:t xml:space="preserve"> &lt;&lt;Чтение с листа на уроках фортепиано». Игровой курс. Изд-во «Москва. Классика —XXI век» 2007 год.</w:t>
      </w:r>
    </w:p>
    <w:p w:rsidR="00284ECA" w:rsidRPr="00284ECA" w:rsidRDefault="00284ECA" w:rsidP="007023C6">
      <w:pPr>
        <w:rPr>
          <w:rStyle w:val="layout"/>
          <w:rFonts w:ascii="Times New Roman" w:hAnsi="Times New Roman" w:cs="Times New Roman"/>
          <w:sz w:val="28"/>
          <w:szCs w:val="28"/>
        </w:rPr>
      </w:pPr>
      <w:r w:rsidRPr="00284ECA">
        <w:rPr>
          <w:rStyle w:val="layout"/>
          <w:rFonts w:ascii="Times New Roman" w:hAnsi="Times New Roman" w:cs="Times New Roman"/>
          <w:sz w:val="28"/>
          <w:szCs w:val="28"/>
        </w:rPr>
        <w:t xml:space="preserve">7.В.М.Катанский &lt;&lt;Школа игры на фортепиано». </w:t>
      </w:r>
      <w:proofErr w:type="spellStart"/>
      <w:r w:rsidRPr="00284ECA">
        <w:rPr>
          <w:rStyle w:val="layout"/>
          <w:rFonts w:ascii="Times New Roman" w:hAnsi="Times New Roman" w:cs="Times New Roman"/>
          <w:sz w:val="28"/>
          <w:szCs w:val="28"/>
        </w:rPr>
        <w:t>Учебнометодическое</w:t>
      </w:r>
      <w:proofErr w:type="spellEnd"/>
      <w:r w:rsidRPr="00284ECA">
        <w:rPr>
          <w:rStyle w:val="layout"/>
          <w:rFonts w:ascii="Times New Roman" w:hAnsi="Times New Roman" w:cs="Times New Roman"/>
          <w:sz w:val="28"/>
          <w:szCs w:val="28"/>
        </w:rPr>
        <w:t xml:space="preserve"> пособие. Москва 1998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8.&lt;&lt;Значение аппликатуры при обучении игре на фортепиано» методическое сообщение преподавателя класса специального фортепиано </w:t>
      </w:r>
      <w:proofErr w:type="spellStart"/>
      <w:r w:rsidRPr="00284ECA">
        <w:rPr>
          <w:rStyle w:val="layout"/>
          <w:rFonts w:ascii="Times New Roman" w:hAnsi="Times New Roman" w:cs="Times New Roman"/>
          <w:sz w:val="28"/>
          <w:szCs w:val="28"/>
        </w:rPr>
        <w:t>Екатериновской</w:t>
      </w:r>
      <w:proofErr w:type="spellEnd"/>
      <w:r w:rsidRPr="00284ECA">
        <w:rPr>
          <w:rStyle w:val="layout"/>
          <w:rFonts w:ascii="Times New Roman" w:hAnsi="Times New Roman" w:cs="Times New Roman"/>
          <w:sz w:val="28"/>
          <w:szCs w:val="28"/>
        </w:rPr>
        <w:t xml:space="preserve"> ДМШ - </w:t>
      </w:r>
      <w:proofErr w:type="spellStart"/>
      <w:r w:rsidRPr="00284ECA">
        <w:rPr>
          <w:rStyle w:val="layout"/>
          <w:rFonts w:ascii="Times New Roman" w:hAnsi="Times New Roman" w:cs="Times New Roman"/>
          <w:sz w:val="28"/>
          <w:szCs w:val="28"/>
        </w:rPr>
        <w:t>Келе</w:t>
      </w:r>
      <w:proofErr w:type="spellEnd"/>
      <w:r w:rsidRPr="00284ECA">
        <w:rPr>
          <w:rStyle w:val="layout"/>
          <w:rFonts w:ascii="Times New Roman" w:hAnsi="Times New Roman" w:cs="Times New Roman"/>
          <w:sz w:val="28"/>
          <w:szCs w:val="28"/>
        </w:rPr>
        <w:t xml:space="preserve"> С.Б. 2008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9. «Роль ансамблевой игры в реализации принципов развивающего музыкального обучения&gt;&gt; - методическое сообщение преподавателя класса специального фортепиано </w:t>
      </w:r>
      <w:proofErr w:type="spellStart"/>
      <w:r w:rsidRPr="00284ECA">
        <w:rPr>
          <w:rStyle w:val="layout"/>
          <w:rFonts w:ascii="Times New Roman" w:hAnsi="Times New Roman" w:cs="Times New Roman"/>
          <w:sz w:val="28"/>
          <w:szCs w:val="28"/>
        </w:rPr>
        <w:t>Екатериновской</w:t>
      </w:r>
      <w:proofErr w:type="spellEnd"/>
      <w:r w:rsidRPr="00284ECA">
        <w:rPr>
          <w:rStyle w:val="layout"/>
          <w:rFonts w:ascii="Times New Roman" w:hAnsi="Times New Roman" w:cs="Times New Roman"/>
          <w:sz w:val="28"/>
          <w:szCs w:val="28"/>
        </w:rPr>
        <w:t xml:space="preserve"> ДШИ - </w:t>
      </w:r>
      <w:proofErr w:type="spellStart"/>
      <w:r w:rsidRPr="00284ECA">
        <w:rPr>
          <w:rStyle w:val="layout"/>
          <w:rFonts w:ascii="Times New Roman" w:hAnsi="Times New Roman" w:cs="Times New Roman"/>
          <w:sz w:val="28"/>
          <w:szCs w:val="28"/>
        </w:rPr>
        <w:t>келе</w:t>
      </w:r>
      <w:proofErr w:type="spellEnd"/>
      <w:r w:rsidRPr="00284ECA">
        <w:rPr>
          <w:rStyle w:val="layout"/>
          <w:rFonts w:ascii="Times New Roman" w:hAnsi="Times New Roman" w:cs="Times New Roman"/>
          <w:sz w:val="28"/>
          <w:szCs w:val="28"/>
        </w:rPr>
        <w:t xml:space="preserve"> С.Б. 2009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 xml:space="preserve">10.Л.И.Ройзман, </w:t>
      </w:r>
      <w:proofErr w:type="spellStart"/>
      <w:r w:rsidRPr="00284ECA">
        <w:rPr>
          <w:rStyle w:val="layout"/>
          <w:rFonts w:ascii="Times New Roman" w:hAnsi="Times New Roman" w:cs="Times New Roman"/>
          <w:sz w:val="28"/>
          <w:szCs w:val="28"/>
        </w:rPr>
        <w:t>В.А.Натансон</w:t>
      </w:r>
      <w:proofErr w:type="spellEnd"/>
      <w:r w:rsidRPr="00284ECA">
        <w:rPr>
          <w:rStyle w:val="layout"/>
          <w:rFonts w:ascii="Times New Roman" w:hAnsi="Times New Roman" w:cs="Times New Roman"/>
          <w:sz w:val="28"/>
          <w:szCs w:val="28"/>
        </w:rPr>
        <w:t xml:space="preserve"> &lt;&lt;Юный пианист&gt;&gt; </w:t>
      </w:r>
      <w:proofErr w:type="spellStart"/>
      <w:r w:rsidRPr="00284ECA">
        <w:rPr>
          <w:rStyle w:val="layout"/>
          <w:rFonts w:ascii="Times New Roman" w:hAnsi="Times New Roman" w:cs="Times New Roman"/>
          <w:sz w:val="28"/>
          <w:szCs w:val="28"/>
        </w:rPr>
        <w:t>вып</w:t>
      </w:r>
      <w:proofErr w:type="spellEnd"/>
      <w:r w:rsidRPr="00284ECA">
        <w:rPr>
          <w:rStyle w:val="layout"/>
          <w:rFonts w:ascii="Times New Roman" w:hAnsi="Times New Roman" w:cs="Times New Roman"/>
          <w:sz w:val="28"/>
          <w:szCs w:val="28"/>
        </w:rPr>
        <w:t>. 2, для ср. классов детских музыкальных школ. Москва композитор&gt;&gt; 1989 г.</w:t>
      </w:r>
      <w:r w:rsidRPr="00284ECA">
        <w:rPr>
          <w:rFonts w:ascii="Times New Roman" w:hAnsi="Times New Roman" w:cs="Times New Roman"/>
          <w:sz w:val="28"/>
          <w:szCs w:val="28"/>
        </w:rPr>
        <w:br/>
      </w:r>
      <w:r w:rsidRPr="00284ECA">
        <w:rPr>
          <w:rFonts w:ascii="Times New Roman" w:hAnsi="Times New Roman" w:cs="Times New Roman"/>
          <w:sz w:val="28"/>
          <w:szCs w:val="28"/>
        </w:rPr>
        <w:br/>
      </w:r>
      <w:r w:rsidRPr="00284ECA">
        <w:rPr>
          <w:rStyle w:val="layout"/>
          <w:rFonts w:ascii="Times New Roman" w:hAnsi="Times New Roman" w:cs="Times New Roman"/>
          <w:sz w:val="28"/>
          <w:szCs w:val="28"/>
        </w:rPr>
        <w:t>1 -.</w:t>
      </w:r>
      <w:proofErr w:type="spellStart"/>
      <w:r w:rsidRPr="00284ECA">
        <w:rPr>
          <w:rStyle w:val="layout"/>
          <w:rFonts w:ascii="Times New Roman" w:hAnsi="Times New Roman" w:cs="Times New Roman"/>
          <w:sz w:val="28"/>
          <w:szCs w:val="28"/>
        </w:rPr>
        <w:t>И.М.Рябов</w:t>
      </w:r>
      <w:proofErr w:type="spellEnd"/>
      <w:r w:rsidRPr="00284ECA">
        <w:rPr>
          <w:rStyle w:val="layout"/>
          <w:rFonts w:ascii="Times New Roman" w:hAnsi="Times New Roman" w:cs="Times New Roman"/>
          <w:sz w:val="28"/>
          <w:szCs w:val="28"/>
        </w:rPr>
        <w:t xml:space="preserve">, </w:t>
      </w:r>
      <w:proofErr w:type="spellStart"/>
      <w:r w:rsidRPr="00284ECA">
        <w:rPr>
          <w:rStyle w:val="layout"/>
          <w:rFonts w:ascii="Times New Roman" w:hAnsi="Times New Roman" w:cs="Times New Roman"/>
          <w:sz w:val="28"/>
          <w:szCs w:val="28"/>
        </w:rPr>
        <w:t>С.И.Рябов</w:t>
      </w:r>
      <w:proofErr w:type="spellEnd"/>
      <w:r w:rsidRPr="00284ECA">
        <w:rPr>
          <w:rStyle w:val="layout"/>
          <w:rFonts w:ascii="Times New Roman" w:hAnsi="Times New Roman" w:cs="Times New Roman"/>
          <w:sz w:val="28"/>
          <w:szCs w:val="28"/>
        </w:rPr>
        <w:t xml:space="preserve"> «Чтение с листа в классе фортепиано» 12 </w:t>
      </w:r>
      <w:proofErr w:type="spellStart"/>
      <w:r w:rsidRPr="00284ECA">
        <w:rPr>
          <w:rStyle w:val="layout"/>
          <w:rFonts w:ascii="Times New Roman" w:hAnsi="Times New Roman" w:cs="Times New Roman"/>
          <w:sz w:val="28"/>
          <w:szCs w:val="28"/>
        </w:rPr>
        <w:t>кл</w:t>
      </w:r>
      <w:proofErr w:type="spellEnd"/>
      <w:r w:rsidRPr="00284ECA">
        <w:rPr>
          <w:rStyle w:val="layout"/>
          <w:rFonts w:ascii="Times New Roman" w:hAnsi="Times New Roman" w:cs="Times New Roman"/>
          <w:sz w:val="28"/>
          <w:szCs w:val="28"/>
        </w:rPr>
        <w:t>. Киев &lt;&lt;Муз. Украина&gt;&gt; 1988 г.</w:t>
      </w:r>
      <w:r w:rsidRPr="00284ECA">
        <w:rPr>
          <w:rFonts w:ascii="Times New Roman" w:hAnsi="Times New Roman" w:cs="Times New Roman"/>
          <w:sz w:val="28"/>
          <w:szCs w:val="28"/>
        </w:rPr>
        <w:br/>
      </w:r>
      <w:r w:rsidRPr="00284ECA">
        <w:rPr>
          <w:rFonts w:ascii="Times New Roman" w:hAnsi="Times New Roman" w:cs="Times New Roman"/>
          <w:sz w:val="28"/>
          <w:szCs w:val="28"/>
        </w:rPr>
        <w:br/>
      </w:r>
    </w:p>
    <w:p w:rsidR="004343C0" w:rsidRPr="00284ECA" w:rsidRDefault="00284ECA" w:rsidP="007023C6">
      <w:pPr>
        <w:rPr>
          <w:rFonts w:ascii="Times New Roman" w:hAnsi="Times New Roman" w:cs="Times New Roman"/>
          <w:sz w:val="28"/>
          <w:szCs w:val="28"/>
        </w:rPr>
      </w:pPr>
      <w:r w:rsidRPr="00284ECA">
        <w:rPr>
          <w:rFonts w:ascii="Times New Roman" w:hAnsi="Times New Roman" w:cs="Times New Roman"/>
          <w:sz w:val="28"/>
          <w:szCs w:val="28"/>
        </w:rPr>
        <w:br/>
      </w:r>
      <w:bookmarkStart w:id="0" w:name="_GoBack"/>
      <w:bookmarkEnd w:id="0"/>
      <w:r w:rsidRPr="00284ECA">
        <w:rPr>
          <w:rFonts w:ascii="Times New Roman" w:hAnsi="Times New Roman" w:cs="Times New Roman"/>
          <w:sz w:val="28"/>
          <w:szCs w:val="28"/>
        </w:rPr>
        <w:br/>
      </w:r>
    </w:p>
    <w:sectPr w:rsidR="004343C0" w:rsidRPr="00284ECA" w:rsidSect="007023C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AE"/>
    <w:rsid w:val="00163465"/>
    <w:rsid w:val="00284ECA"/>
    <w:rsid w:val="003D6933"/>
    <w:rsid w:val="005352AE"/>
    <w:rsid w:val="007023C6"/>
    <w:rsid w:val="009E68D7"/>
    <w:rsid w:val="00AB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284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28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D71D-FC48-413C-9715-AD849D3A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2021-04-05T05:44:00Z</dcterms:created>
  <dcterms:modified xsi:type="dcterms:W3CDTF">2021-04-05T05:59:00Z</dcterms:modified>
</cp:coreProperties>
</file>