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C0BC" w14:textId="60A0BC8B" w:rsidR="00C23C9B" w:rsidRDefault="00C23C9B" w:rsidP="00C23C9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6320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Келешек мектептегі педагог-шебердің ғылыми-әдістемелік ізденісі</w:t>
      </w:r>
    </w:p>
    <w:p w14:paraId="0831F18D" w14:textId="77777777" w:rsidR="002E256E" w:rsidRDefault="001C00C2" w:rsidP="00C23C9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Келешек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жобалауға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сауаттылық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пен XXI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ғасыр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кеңістігі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ортада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педагог-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шебердің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ғылыми-әдістемелік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ізденісі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шешуші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>.</w:t>
      </w:r>
      <w:r w:rsidR="00C23C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7943F1B" w14:textId="6B110D23" w:rsidR="001C00C2" w:rsidRPr="001C00C2" w:rsidRDefault="007C6AFF" w:rsidP="00C23C9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Қостанай қаласы №32</w:t>
      </w:r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тің</w:t>
      </w:r>
      <w:r w:rsidR="001C00C2" w:rsidRPr="001C00C2">
        <w:rPr>
          <w:rFonts w:ascii="Times New Roman" w:hAnsi="Times New Roman" w:cs="Times New Roman"/>
          <w:sz w:val="28"/>
          <w:szCs w:val="28"/>
        </w:rPr>
        <w:t xml:space="preserve"> педагог-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шебері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Алатаева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Давлетовна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PBL, CLIL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жағдаяттарда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қалыптастырады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ізденісінің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C00C2" w:rsidRPr="001C00C2">
        <w:rPr>
          <w:rFonts w:ascii="Times New Roman" w:hAnsi="Times New Roman" w:cs="Times New Roman"/>
          <w:sz w:val="28"/>
          <w:szCs w:val="28"/>
        </w:rPr>
        <w:t>арқауы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r w:rsidR="0041093D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proofErr w:type="gramEnd"/>
      <w:r w:rsidR="004109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контрастивті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оқулықтарды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сараптау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жетістіктерін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диагностикалау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>.</w:t>
      </w:r>
    </w:p>
    <w:p w14:paraId="5D45AC2C" w14:textId="75E5EEC3" w:rsidR="001C00C2" w:rsidRPr="001C00C2" w:rsidRDefault="001C00C2" w:rsidP="004109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Контрастивті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зерттеушілік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дағдысын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тілдерінің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бірліктерді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тұрғыда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саралайды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, рефлексия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дәлелдеу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>.</w:t>
      </w:r>
    </w:p>
    <w:p w14:paraId="54EB0B1F" w14:textId="05C94008" w:rsidR="001C00C2" w:rsidRPr="001C00C2" w:rsidRDefault="001C00C2" w:rsidP="004109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00C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аясындағы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педагогтер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эстафетасында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Давлетовнаның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авторлық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материалдары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зерттеушілік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="004324AC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1C00C2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0C2">
        <w:rPr>
          <w:rFonts w:ascii="Times New Roman" w:hAnsi="Times New Roman" w:cs="Times New Roman"/>
          <w:sz w:val="28"/>
          <w:szCs w:val="28"/>
        </w:rPr>
        <w:t>ұсынылды</w:t>
      </w:r>
      <w:proofErr w:type="spellEnd"/>
      <w:r w:rsidRPr="001C00C2">
        <w:rPr>
          <w:rFonts w:ascii="Times New Roman" w:hAnsi="Times New Roman" w:cs="Times New Roman"/>
          <w:sz w:val="28"/>
          <w:szCs w:val="28"/>
        </w:rPr>
        <w:t>.</w:t>
      </w:r>
    </w:p>
    <w:p w14:paraId="70D6C9CA" w14:textId="11807696" w:rsidR="001C00C2" w:rsidRPr="001C00C2" w:rsidRDefault="004324AC" w:rsidP="005C4FC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Келешек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мектептің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талаптарының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бірі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педагогтің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тек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сабақ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берумен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шектелмей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ғылыми-әдістемелік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ізденіспен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айналысып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кәсіби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дамуын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үздіксіз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жетілдіруі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Мұғалімнің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жүргізуі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оқулықтарды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сараптауы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меңгеруі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оқушыға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ортасын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қалыптастыруы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сапалық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көрсеткіші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4A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4324AC">
        <w:rPr>
          <w:rFonts w:ascii="Times New Roman" w:hAnsi="Times New Roman" w:cs="Times New Roman"/>
          <w:sz w:val="28"/>
          <w:szCs w:val="28"/>
        </w:rPr>
        <w:t>.</w:t>
      </w:r>
      <w:r w:rsidRPr="004324A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Педагогтың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3-сыныпқа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«Русский язык»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оқулығын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сараптауды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оқылымды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«Секреты текста»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элективті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курсын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әзірлеуді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мәтінмен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күшейтеді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жұмыстарының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нәтижесін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біліміндегі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олқылықтарды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траектория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коррекция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8-сыныпта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жүргізілген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іс-әрекеттегі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жобасы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мотивациясын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көтеруге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етті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324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BDDDE3" w14:textId="77777777" w:rsidR="002E256E" w:rsidRPr="00CD21DE" w:rsidRDefault="0041093D" w:rsidP="00C23C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>Келешек</w:t>
      </w:r>
      <w:proofErr w:type="spellEnd"/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>мекте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  <w:lang w:val="kk-KZ"/>
        </w:rPr>
        <w:t>птегі</w:t>
      </w:r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 xml:space="preserve"> педагог-</w:t>
      </w:r>
      <w:proofErr w:type="spellStart"/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>шебер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  <w:lang w:val="kk-KZ"/>
        </w:rPr>
        <w:t>дің</w:t>
      </w:r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>ғылыми-әдістемелік</w:t>
      </w:r>
      <w:proofErr w:type="spellEnd"/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>ізденісі</w:t>
      </w:r>
      <w:proofErr w:type="spellEnd"/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>арқылы</w:t>
      </w:r>
      <w:proofErr w:type="spellEnd"/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4FC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бүгінгі күнгі </w:t>
      </w:r>
      <w:r w:rsidR="0028125A" w:rsidRPr="005C4FC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шебер </w:t>
      </w:r>
      <w:r w:rsidRPr="005C4FC2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ұстаз</w:t>
      </w:r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>моделінің</w:t>
      </w:r>
      <w:proofErr w:type="spellEnd"/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>негізін</w:t>
      </w:r>
      <w:proofErr w:type="spellEnd"/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lastRenderedPageBreak/>
        <w:t>қалыптастырады</w:t>
      </w:r>
      <w:proofErr w:type="spellEnd"/>
      <w:r w:rsidR="001C00C2" w:rsidRPr="001C00C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Контрастивті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оқулық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сараптамасы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элективті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курс, диагностика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зерттеушілік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креативті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сауаттылық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келешек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мектепті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жаңашыл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нәтижеге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бағытталған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үлес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0C2" w:rsidRPr="001C00C2">
        <w:rPr>
          <w:rFonts w:ascii="Times New Roman" w:hAnsi="Times New Roman" w:cs="Times New Roman"/>
          <w:sz w:val="28"/>
          <w:szCs w:val="28"/>
        </w:rPr>
        <w:t>қосады</w:t>
      </w:r>
      <w:proofErr w:type="spellEnd"/>
      <w:r w:rsidR="001C00C2" w:rsidRPr="001C00C2">
        <w:rPr>
          <w:rFonts w:ascii="Times New Roman" w:hAnsi="Times New Roman" w:cs="Times New Roman"/>
          <w:sz w:val="28"/>
          <w:szCs w:val="28"/>
        </w:rPr>
        <w:t>.</w:t>
      </w:r>
      <w:r w:rsidR="004324AC" w:rsidRPr="004324AC">
        <w:t xml:space="preserve"> </w:t>
      </w:r>
      <w:r w:rsidR="004324AC" w:rsidRPr="004324AC">
        <w:rPr>
          <w:rFonts w:ascii="Times New Roman" w:hAnsi="Times New Roman" w:cs="Times New Roman"/>
          <w:sz w:val="28"/>
          <w:szCs w:val="28"/>
        </w:rPr>
        <w:t>Педагог-</w:t>
      </w:r>
      <w:proofErr w:type="spellStart"/>
      <w:r w:rsidR="004324AC" w:rsidRPr="004324AC">
        <w:rPr>
          <w:rFonts w:ascii="Times New Roman" w:hAnsi="Times New Roman" w:cs="Times New Roman"/>
          <w:sz w:val="28"/>
          <w:szCs w:val="28"/>
        </w:rPr>
        <w:t>шебер</w:t>
      </w:r>
      <w:proofErr w:type="spellEnd"/>
      <w:r w:rsidR="004324AC" w:rsidRPr="004324AC">
        <w:rPr>
          <w:rFonts w:ascii="Times New Roman" w:hAnsi="Times New Roman" w:cs="Times New Roman"/>
          <w:sz w:val="28"/>
          <w:szCs w:val="28"/>
        </w:rPr>
        <w:t xml:space="preserve"> </w:t>
      </w:r>
      <w:r w:rsidR="0028125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="004324AC" w:rsidRPr="004324A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4324AC"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4AC" w:rsidRPr="004324AC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="004324AC"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4AC" w:rsidRPr="004324AC">
        <w:rPr>
          <w:rFonts w:ascii="Times New Roman" w:hAnsi="Times New Roman" w:cs="Times New Roman"/>
          <w:sz w:val="28"/>
          <w:szCs w:val="28"/>
        </w:rPr>
        <w:t>әріптестерімен</w:t>
      </w:r>
      <w:proofErr w:type="spellEnd"/>
      <w:r w:rsidR="004324AC"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4AC" w:rsidRPr="004324AC">
        <w:rPr>
          <w:rFonts w:ascii="Times New Roman" w:hAnsi="Times New Roman" w:cs="Times New Roman"/>
          <w:sz w:val="28"/>
          <w:szCs w:val="28"/>
        </w:rPr>
        <w:t>бөлісіп</w:t>
      </w:r>
      <w:proofErr w:type="spellEnd"/>
      <w:r w:rsidR="004324AC" w:rsidRPr="004324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24AC" w:rsidRPr="004324AC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4324AC"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4AC" w:rsidRPr="004324AC">
        <w:rPr>
          <w:rFonts w:ascii="Times New Roman" w:hAnsi="Times New Roman" w:cs="Times New Roman"/>
          <w:sz w:val="28"/>
          <w:szCs w:val="28"/>
        </w:rPr>
        <w:t>жаңашылдығымен</w:t>
      </w:r>
      <w:proofErr w:type="spellEnd"/>
      <w:r w:rsidR="004324AC"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4AC" w:rsidRPr="004324AC">
        <w:rPr>
          <w:rFonts w:ascii="Times New Roman" w:hAnsi="Times New Roman" w:cs="Times New Roman"/>
          <w:sz w:val="28"/>
          <w:szCs w:val="28"/>
        </w:rPr>
        <w:t>бағыт-бағдар</w:t>
      </w:r>
      <w:proofErr w:type="spellEnd"/>
      <w:r w:rsidR="004324AC"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4AC" w:rsidRPr="004324AC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="004324AC"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4AC" w:rsidRPr="004324AC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r w:rsidR="004324AC"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4AC" w:rsidRPr="004324AC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4324AC"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4AC" w:rsidRPr="004324AC">
        <w:rPr>
          <w:rFonts w:ascii="Times New Roman" w:hAnsi="Times New Roman" w:cs="Times New Roman"/>
          <w:sz w:val="28"/>
          <w:szCs w:val="28"/>
        </w:rPr>
        <w:t>көшбасшы</w:t>
      </w:r>
      <w:proofErr w:type="spellEnd"/>
      <w:r w:rsidR="004324AC"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4AC" w:rsidRPr="004324AC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="004324AC"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4AC" w:rsidRPr="004324AC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="004324AC" w:rsidRPr="00432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24AC" w:rsidRPr="004324AC">
        <w:rPr>
          <w:rFonts w:ascii="Times New Roman" w:hAnsi="Times New Roman" w:cs="Times New Roman"/>
          <w:sz w:val="28"/>
          <w:szCs w:val="28"/>
        </w:rPr>
        <w:t>дәлелдейді</w:t>
      </w:r>
      <w:proofErr w:type="spellEnd"/>
      <w:r w:rsidR="004324AC" w:rsidRPr="004324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1E25B5" w14:textId="39F62056" w:rsidR="001C00C2" w:rsidRPr="001C00C2" w:rsidRDefault="005C4FC2" w:rsidP="00C23C9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Келешек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мектептің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дамуына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негіз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болатын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шебер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ұстаздың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ғылыми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ізденісі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- -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жаңашылдық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пен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үздіксіз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кәсіби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өсуге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қажетті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басты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b/>
          <w:bCs/>
          <w:sz w:val="28"/>
          <w:szCs w:val="28"/>
        </w:rPr>
        <w:t>талап</w:t>
      </w:r>
      <w:proofErr w:type="spellEnd"/>
      <w:r w:rsidRPr="005C4FC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C4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5C4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5C4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sz w:val="28"/>
          <w:szCs w:val="28"/>
        </w:rPr>
        <w:t>ұстаныммен</w:t>
      </w:r>
      <w:proofErr w:type="spellEnd"/>
      <w:r w:rsidRPr="005C4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sz w:val="28"/>
          <w:szCs w:val="28"/>
        </w:rPr>
        <w:t>еңбектеніп</w:t>
      </w:r>
      <w:proofErr w:type="spellEnd"/>
      <w:r w:rsidRPr="005C4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5C4FC2"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 w:rsidRPr="005C4FC2">
        <w:rPr>
          <w:rFonts w:ascii="Times New Roman" w:hAnsi="Times New Roman" w:cs="Times New Roman"/>
          <w:sz w:val="28"/>
          <w:szCs w:val="28"/>
        </w:rPr>
        <w:t>Давлетовнаға</w:t>
      </w:r>
      <w:proofErr w:type="spellEnd"/>
      <w:r w:rsidRPr="005C4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5C4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sz w:val="28"/>
          <w:szCs w:val="28"/>
        </w:rPr>
        <w:t>шабыт</w:t>
      </w:r>
      <w:proofErr w:type="spellEnd"/>
      <w:r w:rsidRPr="005C4F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4FC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5C4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sz w:val="28"/>
          <w:szCs w:val="28"/>
        </w:rPr>
        <w:t>өрлеу</w:t>
      </w:r>
      <w:proofErr w:type="spellEnd"/>
      <w:r w:rsidRPr="005C4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C4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sz w:val="28"/>
          <w:szCs w:val="28"/>
        </w:rPr>
        <w:t>талмай</w:t>
      </w:r>
      <w:proofErr w:type="spellEnd"/>
      <w:r w:rsidRPr="005C4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sz w:val="28"/>
          <w:szCs w:val="28"/>
        </w:rPr>
        <w:t>жететін</w:t>
      </w:r>
      <w:proofErr w:type="spellEnd"/>
      <w:r w:rsidRPr="005C4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5C4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sz w:val="28"/>
          <w:szCs w:val="28"/>
        </w:rPr>
        <w:t>жетістіктер</w:t>
      </w:r>
      <w:proofErr w:type="spellEnd"/>
      <w:r w:rsidRPr="005C4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FC2">
        <w:rPr>
          <w:rFonts w:ascii="Times New Roman" w:hAnsi="Times New Roman" w:cs="Times New Roman"/>
          <w:sz w:val="28"/>
          <w:szCs w:val="28"/>
        </w:rPr>
        <w:t>тілейміз</w:t>
      </w:r>
      <w:proofErr w:type="spellEnd"/>
      <w:r w:rsidRPr="005C4FC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44FC4CA" w14:textId="32702F11" w:rsidR="00C23C9B" w:rsidRPr="00663F61" w:rsidRDefault="005C4FC2" w:rsidP="00C23C9B">
      <w:pPr>
        <w:pStyle w:val="ac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  <w:r w:rsidR="00C23C9B" w:rsidRPr="00663F61">
        <w:rPr>
          <w:rFonts w:ascii="Times New Roman" w:hAnsi="Times New Roman" w:cs="Times New Roman"/>
          <w:sz w:val="28"/>
          <w:szCs w:val="28"/>
          <w:lang w:val="kk-KZ"/>
        </w:rPr>
        <w:t>Ибраева Нұргүл Қуантайқызы</w:t>
      </w:r>
    </w:p>
    <w:p w14:paraId="633D638E" w14:textId="5E27493B" w:rsidR="00C23C9B" w:rsidRPr="00CD21DE" w:rsidRDefault="00C23C9B" w:rsidP="00C23C9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 w:rsidRPr="00663F61">
        <w:rPr>
          <w:rFonts w:ascii="Times New Roman" w:hAnsi="Times New Roman" w:cs="Times New Roman"/>
          <w:sz w:val="28"/>
          <w:szCs w:val="28"/>
          <w:lang w:val="kk-KZ"/>
        </w:rPr>
        <w:t>№32 ЖББМ қазақ тілі мен әдебиеті мұғалімі</w:t>
      </w:r>
      <w:r w:rsidR="00CD21DE">
        <w:rPr>
          <w:noProof/>
        </w:rPr>
        <w:drawing>
          <wp:inline distT="0" distB="0" distL="0" distR="0" wp14:anchorId="7CEAB903" wp14:editId="2C816D0E">
            <wp:extent cx="3229651" cy="4845685"/>
            <wp:effectExtent l="0" t="0" r="8890" b="0"/>
            <wp:docPr id="14408946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757" cy="485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2ED9E" w14:textId="1E4B8BAE" w:rsidR="00CD21DE" w:rsidRDefault="00CD21DE" w:rsidP="00CD21DE">
      <w:pPr>
        <w:pStyle w:val="ad"/>
      </w:pPr>
      <w:r>
        <w:rPr>
          <w:noProof/>
        </w:rPr>
        <w:lastRenderedPageBreak/>
        <w:drawing>
          <wp:inline distT="0" distB="0" distL="0" distR="0" wp14:anchorId="7CF2C94B" wp14:editId="34B20548">
            <wp:extent cx="3249930" cy="433324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6" cy="433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FD046B" wp14:editId="5C61F2F2">
            <wp:extent cx="5505450" cy="4128940"/>
            <wp:effectExtent l="0" t="0" r="0" b="5080"/>
            <wp:docPr id="686358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736" cy="413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E8B38" w14:textId="77777777" w:rsidR="00340014" w:rsidRPr="00C23C9B" w:rsidRDefault="0034001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40014" w:rsidRPr="00C2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14"/>
    <w:rsid w:val="001C00C2"/>
    <w:rsid w:val="001D044B"/>
    <w:rsid w:val="0028125A"/>
    <w:rsid w:val="002E256E"/>
    <w:rsid w:val="00340014"/>
    <w:rsid w:val="0041093D"/>
    <w:rsid w:val="004324AC"/>
    <w:rsid w:val="004E1167"/>
    <w:rsid w:val="005C4FC2"/>
    <w:rsid w:val="00695146"/>
    <w:rsid w:val="007662EE"/>
    <w:rsid w:val="007C6AFF"/>
    <w:rsid w:val="008450A9"/>
    <w:rsid w:val="00C23C9B"/>
    <w:rsid w:val="00CD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BE98"/>
  <w15:chartTrackingRefBased/>
  <w15:docId w15:val="{10DA627F-A389-45A6-ADF9-6FD96580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0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0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0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00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00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00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00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00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00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0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0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0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00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00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00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0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00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001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23C9B"/>
    <w:pPr>
      <w:spacing w:after="0" w:line="240" w:lineRule="auto"/>
    </w:pPr>
  </w:style>
  <w:style w:type="paragraph" w:styleId="ad">
    <w:name w:val="Normal (Web)"/>
    <w:basedOn w:val="a"/>
    <w:uiPriority w:val="99"/>
    <w:semiHidden/>
    <w:unhideWhenUsed/>
    <w:rsid w:val="00CD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bib3</dc:creator>
  <cp:keywords/>
  <dc:description/>
  <cp:lastModifiedBy>Dina</cp:lastModifiedBy>
  <cp:revision>2</cp:revision>
  <dcterms:created xsi:type="dcterms:W3CDTF">2025-12-05T08:26:00Z</dcterms:created>
  <dcterms:modified xsi:type="dcterms:W3CDTF">2025-12-05T08:26:00Z</dcterms:modified>
</cp:coreProperties>
</file>