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EF" w:rsidRPr="00F7040B" w:rsidRDefault="000B4EEF" w:rsidP="006702D7">
      <w:pPr>
        <w:pStyle w:val="a3"/>
        <w:shd w:val="clear" w:color="auto" w:fill="FFFFFF"/>
        <w:tabs>
          <w:tab w:val="left" w:pos="851"/>
        </w:tabs>
        <w:spacing w:before="0" w:beforeAutospacing="0" w:after="0" w:afterAutospacing="0"/>
        <w:jc w:val="both"/>
        <w:rPr>
          <w:lang w:val="en-US"/>
        </w:rPr>
      </w:pPr>
    </w:p>
    <w:p w:rsidR="000B4EEF" w:rsidRDefault="000B4EEF" w:rsidP="006702D7">
      <w:pPr>
        <w:pStyle w:val="a3"/>
        <w:shd w:val="clear" w:color="auto" w:fill="FFFFFF"/>
        <w:tabs>
          <w:tab w:val="left" w:pos="851"/>
        </w:tabs>
        <w:spacing w:before="0" w:beforeAutospacing="0" w:after="0" w:afterAutospacing="0"/>
        <w:jc w:val="both"/>
        <w:rPr>
          <w:lang w:val="kk-KZ"/>
        </w:rPr>
      </w:pPr>
    </w:p>
    <w:p w:rsidR="000B4EEF" w:rsidRPr="00E83BA3" w:rsidRDefault="006702D7" w:rsidP="000A6769">
      <w:pPr>
        <w:pStyle w:val="a5"/>
        <w:jc w:val="center"/>
        <w:rPr>
          <w:b/>
          <w:lang w:val="kk-KZ"/>
        </w:rPr>
      </w:pPr>
      <w:r w:rsidRPr="006702D7">
        <w:rPr>
          <w:b/>
          <w:lang w:val="en-US"/>
        </w:rPr>
        <w:t>EXPERIENCE AND PROSPECTS OF USING THE TECHNOLOGY "DEVELOPMENT OF CRITICAL THINKING THROUGH READING AND WRITING" IN AN ENGLISH LESSON</w:t>
      </w:r>
    </w:p>
    <w:p w:rsidR="000B4EEF" w:rsidRPr="008F226E" w:rsidRDefault="000B4EEF" w:rsidP="006702D7">
      <w:pPr>
        <w:pStyle w:val="a5"/>
        <w:jc w:val="center"/>
        <w:rPr>
          <w:b/>
          <w:lang w:val="kk-KZ" w:eastAsia="ru-RU"/>
        </w:rPr>
      </w:pPr>
    </w:p>
    <w:p w:rsidR="000B4EEF" w:rsidRPr="000B4EEF" w:rsidRDefault="000B4EEF" w:rsidP="006702D7">
      <w:pPr>
        <w:pStyle w:val="a5"/>
        <w:jc w:val="center"/>
        <w:rPr>
          <w:iCs/>
          <w:lang w:val="kk-KZ"/>
        </w:rPr>
      </w:pPr>
      <w:r w:rsidRPr="000B4EEF">
        <w:rPr>
          <w:iCs/>
          <w:lang w:val="kk-KZ"/>
        </w:rPr>
        <w:t>Khalmatova K.</w:t>
      </w:r>
    </w:p>
    <w:p w:rsidR="000B4EEF" w:rsidRPr="004000ED" w:rsidRDefault="000B4EEF" w:rsidP="006702D7">
      <w:pPr>
        <w:spacing w:after="0" w:line="240" w:lineRule="auto"/>
        <w:jc w:val="both"/>
        <w:rPr>
          <w:rFonts w:asciiTheme="majorBidi" w:hAnsiTheme="majorBidi" w:cstheme="majorBidi"/>
          <w:sz w:val="28"/>
          <w:szCs w:val="28"/>
          <w:lang w:val="kk-KZ"/>
        </w:rPr>
      </w:pPr>
    </w:p>
    <w:p w:rsidR="004000ED" w:rsidRPr="004000ED" w:rsidRDefault="008A5F86" w:rsidP="006702D7">
      <w:pPr>
        <w:spacing w:after="0" w:line="240" w:lineRule="auto"/>
        <w:ind w:firstLine="709"/>
        <w:jc w:val="both"/>
        <w:textAlignment w:val="top"/>
        <w:rPr>
          <w:rFonts w:asciiTheme="majorBidi" w:eastAsia="Times New Roman" w:hAnsiTheme="majorBidi" w:cstheme="majorBidi"/>
          <w:i/>
          <w:iCs/>
          <w:noProof w:val="0"/>
          <w:color w:val="000000"/>
          <w:sz w:val="24"/>
          <w:szCs w:val="24"/>
          <w:lang w:val="kk-KZ" w:eastAsia="ru-RU"/>
        </w:rPr>
      </w:pPr>
      <w:r w:rsidRPr="008A5F86">
        <w:rPr>
          <w:rFonts w:asciiTheme="majorBidi" w:hAnsiTheme="majorBidi" w:cstheme="majorBidi"/>
          <w:i/>
          <w:iCs/>
          <w:sz w:val="24"/>
          <w:szCs w:val="24"/>
          <w:lang w:val="kk-KZ"/>
        </w:rPr>
        <w:t xml:space="preserve">Түйін: </w:t>
      </w:r>
      <w:r w:rsidR="00D01647" w:rsidRPr="00D01647">
        <w:rPr>
          <w:rFonts w:asciiTheme="majorBidi" w:eastAsia="Times New Roman" w:hAnsiTheme="majorBidi" w:cstheme="majorBidi"/>
          <w:i/>
          <w:iCs/>
          <w:noProof w:val="0"/>
          <w:color w:val="000000"/>
          <w:sz w:val="24"/>
          <w:szCs w:val="24"/>
          <w:lang w:val="kk-KZ" w:eastAsia="ru-RU"/>
        </w:rPr>
        <w:t>Мақалада ағылшын тілі сабақтарында сыни ойлауды дамыту технологиясын қолдану сипатталған. Сыни ойлауды дамыту технологиясының тиімді әдістерінің мысалдары келтірілген. Бұл технологияның оң жақтары келтірілген және сыни ойлауды дамыту технологиясын қолданудағы қиындықтар көрсетілген.</w:t>
      </w:r>
    </w:p>
    <w:p w:rsidR="004000ED" w:rsidRPr="004000ED" w:rsidRDefault="008A5F86" w:rsidP="006702D7">
      <w:pPr>
        <w:spacing w:after="0" w:line="240" w:lineRule="auto"/>
        <w:ind w:firstLine="709"/>
        <w:jc w:val="both"/>
        <w:textAlignment w:val="top"/>
        <w:rPr>
          <w:rFonts w:asciiTheme="majorBidi" w:eastAsia="Times New Roman" w:hAnsiTheme="majorBidi" w:cstheme="majorBidi"/>
          <w:i/>
          <w:iCs/>
          <w:noProof w:val="0"/>
          <w:color w:val="000000"/>
          <w:sz w:val="24"/>
          <w:szCs w:val="24"/>
          <w:lang w:val="ru-RU" w:eastAsia="ru-RU"/>
        </w:rPr>
      </w:pPr>
      <w:r w:rsidRPr="008A5F86">
        <w:rPr>
          <w:rFonts w:asciiTheme="majorBidi" w:hAnsiTheme="majorBidi" w:cstheme="majorBidi"/>
          <w:i/>
          <w:iCs/>
          <w:sz w:val="24"/>
          <w:szCs w:val="24"/>
          <w:lang w:val="ru-RU"/>
        </w:rPr>
        <w:t xml:space="preserve">Резюме: </w:t>
      </w:r>
      <w:r w:rsidR="004000ED" w:rsidRPr="004000ED">
        <w:rPr>
          <w:rFonts w:asciiTheme="majorBidi" w:eastAsia="Times New Roman" w:hAnsiTheme="majorBidi" w:cstheme="majorBidi"/>
          <w:i/>
          <w:iCs/>
          <w:noProof w:val="0"/>
          <w:color w:val="000000"/>
          <w:sz w:val="24"/>
          <w:szCs w:val="24"/>
          <w:lang w:val="ru-RU" w:eastAsia="ru-RU"/>
        </w:rPr>
        <w:t>В статье описывается использование технологии развития критического мышления на уроках английского языка. Даются примеры эффективных приёмов технологии развития критического мышления. Приведены положительные стороны данной технологии и обозначены затруднения в использовании технологии развития критического мышления.</w:t>
      </w:r>
    </w:p>
    <w:p w:rsidR="000B4EEF" w:rsidRDefault="000B4EEF" w:rsidP="006702D7">
      <w:pPr>
        <w:spacing w:after="0" w:line="240" w:lineRule="auto"/>
        <w:ind w:firstLine="709"/>
        <w:jc w:val="both"/>
        <w:rPr>
          <w:rFonts w:asciiTheme="majorBidi" w:hAnsiTheme="majorBidi" w:cstheme="majorBidi"/>
          <w:sz w:val="28"/>
          <w:szCs w:val="28"/>
          <w:lang w:val="ru-RU"/>
        </w:rPr>
      </w:pP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Contemporary society places the practice of teaching wisdom before education. In a world full of information and rapid change, the ability to analyze, think big, and make decisions is critical.</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School education should aim to grow students ' ability to analyse information from different angles and assess its authenticity and use in specific situations. This includes not just learning facts, but the ability to combine information, formulate ideas, and develop problem-solving and decision-making skills based on logical arguments.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Throughout the educational process, the subject must also be fostered, creative thinking and the ability to solve problems that are not standard. These factors enable a person to adapt to a changing environment, but also to contribute actively to society by solving its problems.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In most cases, school education should aim to build students into independent thinkers who can adapt to changing situations and function successfully in the current information society.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Some of the faults of the traditional education system, as you rightly pointed out, were that students were often placed in a negative position to receive an education. This can lead to inadequate development of critical thinking, movement, and other important skills</w:t>
      </w:r>
      <w:r w:rsidR="0017066D" w:rsidRPr="0017066D">
        <w:rPr>
          <w:rFonts w:asciiTheme="majorBidi" w:hAnsiTheme="majorBidi" w:cstheme="majorBidi"/>
          <w:sz w:val="28"/>
          <w:szCs w:val="28"/>
        </w:rPr>
        <w:t xml:space="preserve"> </w:t>
      </w:r>
      <w:r w:rsidR="0017066D">
        <w:rPr>
          <w:rFonts w:asciiTheme="majorBidi" w:hAnsiTheme="majorBidi" w:cstheme="majorBidi"/>
          <w:sz w:val="28"/>
          <w:szCs w:val="28"/>
        </w:rPr>
        <w:t>[1]</w:t>
      </w:r>
      <w:r w:rsidRPr="003405C9">
        <w:rPr>
          <w:rFonts w:asciiTheme="majorBidi" w:hAnsiTheme="majorBidi" w:cstheme="majorBidi"/>
          <w:sz w:val="28"/>
          <w:szCs w:val="28"/>
        </w:rPr>
        <w:t>.</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In order for education to be effective and meet current requirements, learning methods need to change. The teacher should be a promoter of learning, encouraging students to be actively involved in the learning process rather than merely imparting information.</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This can be done using interactive learning techniques, such as communication, project work, problem-focused learning, and problem-solving. This method enables students to interact actively with materials, develop their own ideas, solve problems, and use their education to work.</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 xml:space="preserve">It is also important to create an exciting learning environment in which students are confident and motivated to explore and learn independently. The support of teachers and the creation of conditions for the personal development of students </w:t>
      </w:r>
      <w:r w:rsidRPr="003405C9">
        <w:rPr>
          <w:rFonts w:asciiTheme="majorBidi" w:hAnsiTheme="majorBidi" w:cstheme="majorBidi"/>
          <w:sz w:val="28"/>
          <w:szCs w:val="28"/>
        </w:rPr>
        <w:lastRenderedPageBreak/>
        <w:t>help them to become active participants in the educational process, not just information recipients.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establishment of new teaching methods and the use of new technology made it possible to create a communicative and adaptive educational environment, promoting the development of students ' critical thinking and other crucial skills.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Current educational technology can provide various forms of learning, such as online courses, web seminars, educational applications and interactive learning platforms, enabling students to receive education in an exciting and accessible way.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In addition, the use of technology can make learning easier, with regard to the personal needs of each student and the speed of access of materials. This helps to absorb education and develop skills better.</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technology can also provide access to more information and resources, enabling students to explore deeper and broader topics and form their own perspectives based on a variety of sources.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In general, the use of modern educational technology has opened up new opportunities for the development of students ' wisdom, independence and creative thinking, which makes them better prepared for successful adaptation in the modern Information Society</w:t>
      </w:r>
      <w:r w:rsidR="0017066D">
        <w:rPr>
          <w:rFonts w:asciiTheme="majorBidi" w:hAnsiTheme="majorBidi" w:cstheme="majorBidi"/>
          <w:sz w:val="28"/>
          <w:szCs w:val="28"/>
        </w:rPr>
        <w:t xml:space="preserve"> [2]</w:t>
      </w:r>
      <w:r w:rsidRPr="003405C9">
        <w:rPr>
          <w:rFonts w:asciiTheme="majorBidi" w:hAnsiTheme="majorBidi" w:cstheme="majorBidi"/>
          <w:sz w:val="28"/>
          <w:szCs w:val="28"/>
        </w:rPr>
        <w:t>.</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definition of contradictory thinking includes several key aspects of this theory.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Critical thinking in decisions and conversations: this means being able to analyze information, question, and assess the accuracy and authenticity of information.</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Being open to new ideas: while contradictory thinking is about contradictory thinking, it also includes being flexible and open to new ideas and perspectives.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Analysis and alternative perspectives: contradictory thinking includes the ability to find reasons, suggest different views on a problem or problem, and assess them in relation to each other.</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Reasoning and self-assessment: This is a crucial aspect of contradictory thinking. It means being able to analyse one's thought process, assess its effectiveness, and make adjustments if necessary.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Development of analytical and assessment skills: critical thinking is the development of the ability to analyze information, make decisions based on available data, and assess its significance and authenticity.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ability to assess other people's similar abilities: this means the ability to think and understand other people's opinions, as well as the ability to analyse their arguments and arguments.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In most cases, contradictory thinking is a complex set of skills and abilities that help people analyze information, make decisions, and prepare to change their perceptions based on new data and arguments. These skills are the key to the current information society, making it essential to distinguish facts and opinions and to make decisions.</w:t>
      </w:r>
    </w:p>
    <w:p w:rsidR="00694D2A" w:rsidRPr="008D3CD3"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Meditation helps students become more aware and responsible for their own learning.</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lastRenderedPageBreak/>
        <w:t>Challenging stages in the educational process play an important role in growing wisdom and activating students. It provides an open and supportive atmosphere, enabling each student to express his or her thoughts and feelings without worrying about being judged or objectified. We need to look at its characteristics and significance in the context of Education:</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Students can expand their collection by adding new ideas and details, which helps develop writing and communication skills.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Fish unit technology is an effective tool to identify problems, analyse their causes and find solutions. In the context of the theme of "healthy living", it can be used to stimulate discussion and develop students ' critical thinking. Here's how to apply to English courses: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Defining the problem:</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main question is addressed to the" core "of the fish, for example," what is a healthy lifestyle?"This allows students to identify the topic of discussion and navigate the issue being discussed.</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Case analysis: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upper " hearts "represent issues of" healthy living", such as" adequate diet"," regular exercise"," proper sleep"," fresh air","drinking plenty of water".</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Lower "keels" contain barriers that prevent you from living a healthy life, such as "eating too much fast food", "smoking cigarettes", "drinking", "staying at home", "watching television", "playing computer games".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Find a solution:</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"heart" of the fish is used for decisions and thoughts. Students can express their opinions and they can change their lifestyle to make them feel better.</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This contributes to the development of students ' self-awareness and self-esteem, and helps them form goals and action plans.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Used for oral and written communication:</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event can be used as a base for monologue speeches or written essays in English.</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Students can describe their decisions and opinions and also use the vocabulary and grammatical structure learned in the course to justify their decisions.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Therefore, fishbone technology not only promotes the development of students ' critical thinking, but also helps them use knowledge to work while discussing and analyzing important topics</w:t>
      </w:r>
      <w:r w:rsidR="0017066D">
        <w:rPr>
          <w:rFonts w:asciiTheme="majorBidi" w:hAnsiTheme="majorBidi" w:cstheme="majorBidi"/>
          <w:sz w:val="28"/>
          <w:szCs w:val="28"/>
        </w:rPr>
        <w:t xml:space="preserve"> [3]</w:t>
      </w:r>
      <w:r w:rsidRPr="003405C9">
        <w:rPr>
          <w:rFonts w:asciiTheme="majorBidi" w:hAnsiTheme="majorBidi" w:cstheme="majorBidi"/>
          <w:sz w:val="28"/>
          <w:szCs w:val="28"/>
        </w:rPr>
        <w:t>.</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zig-zag strategy is an effective method of learning together and can be used in English courses to learn about various resources from participating countries. Here's how you can use this strategy: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Divide into groups and choose topics: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class is divided into groups, and the number of groups corresponds to the number of subjects in the relevant country.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Each group has its own topics to study, such as "geographic location", "symbolism", "finance", "weather", etc.</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Information in the research group:</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Students use text or other information sources for their projects to highlight basic information or to make maps or summaries.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lastRenderedPageBreak/>
        <w:t>This allows each student to explore their subject and become an expert in this area.</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Build a team of experts: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Students are divided into expert groups and each team member is an expert on their subject.</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Experts talk about their topics, exchange information and check each other's level of understanding.</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Communes of the Somme departmentreferencesexternal links: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After working in the expert group, the students returned to the original group.</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Each priest introduces his subject to other members of the group, explaining its real nature and key features.</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Create a shared story: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actors wrote a comprehensive story about the country, including the key elements of the project studied.</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This helps to consolidate the education obtained and present it in a comprehensive way.</w:t>
      </w:r>
    </w:p>
    <w:p w:rsidR="003405C9" w:rsidRPr="003405C9" w:rsidRDefault="003405C9" w:rsidP="006702D7">
      <w:pPr>
        <w:spacing w:after="0" w:line="240" w:lineRule="auto"/>
        <w:ind w:firstLine="709"/>
        <w:jc w:val="both"/>
        <w:rPr>
          <w:rFonts w:asciiTheme="majorBidi" w:hAnsiTheme="majorBidi" w:cstheme="majorBidi"/>
          <w:sz w:val="28"/>
          <w:szCs w:val="28"/>
        </w:rPr>
      </w:pPr>
      <w:r w:rsidRPr="003405C9">
        <w:rPr>
          <w:rFonts w:asciiTheme="majorBidi" w:hAnsiTheme="majorBidi" w:cstheme="majorBidi"/>
          <w:sz w:val="28"/>
          <w:szCs w:val="28"/>
        </w:rPr>
        <w:t>The use of the "zig-zag" strategy in English Studies not only helps to explore the resources of the affected countries, but also develops the collaboration, communication and critical thinking skills of students. This helps to create a fun and informative atmosphere in the classroom, to activate students and to help with successful learning</w:t>
      </w:r>
      <w:r w:rsidR="00F66FF4">
        <w:rPr>
          <w:rFonts w:asciiTheme="majorBidi" w:hAnsiTheme="majorBidi" w:cstheme="majorBidi"/>
          <w:sz w:val="28"/>
          <w:szCs w:val="28"/>
        </w:rPr>
        <w:t xml:space="preserve"> [4]</w:t>
      </w:r>
      <w:r w:rsidRPr="003405C9">
        <w:rPr>
          <w:rFonts w:asciiTheme="majorBidi" w:hAnsiTheme="majorBidi" w:cstheme="majorBidi"/>
          <w:sz w:val="28"/>
          <w:szCs w:val="28"/>
        </w:rPr>
        <w:t>.</w:t>
      </w:r>
    </w:p>
    <w:p w:rsidR="003405C9" w:rsidRDefault="003405C9" w:rsidP="006702D7">
      <w:pPr>
        <w:spacing w:after="0" w:line="240" w:lineRule="auto"/>
        <w:ind w:firstLine="709"/>
        <w:jc w:val="both"/>
        <w:rPr>
          <w:rFonts w:asciiTheme="majorBidi" w:hAnsiTheme="majorBidi" w:cstheme="majorBidi"/>
          <w:sz w:val="28"/>
          <w:szCs w:val="28"/>
          <w:lang w:val="kk-KZ"/>
        </w:rPr>
      </w:pPr>
      <w:r w:rsidRPr="003405C9">
        <w:rPr>
          <w:rFonts w:asciiTheme="majorBidi" w:hAnsiTheme="majorBidi" w:cstheme="majorBidi"/>
          <w:sz w:val="28"/>
          <w:szCs w:val="28"/>
        </w:rPr>
        <w:t>Finally, I would like to say that the development of Wisdom using the above methods will help to create an environment of innovative learning, will help to improve the efficiency of courses, will activate students ' cognitive abilities and support interest. By fostering the objectification of students in the classroom, teachers help develop a socially engaged person who thinks creatively, can analyze, debate, and make decisions that are not standardized, and can adapt to a rapidly changing world.</w:t>
      </w:r>
    </w:p>
    <w:p w:rsidR="00B02429" w:rsidRDefault="00B02429" w:rsidP="006702D7">
      <w:pPr>
        <w:spacing w:after="0" w:line="240" w:lineRule="auto"/>
        <w:ind w:firstLine="709"/>
        <w:jc w:val="both"/>
        <w:rPr>
          <w:rFonts w:asciiTheme="majorBidi" w:hAnsiTheme="majorBidi" w:cstheme="majorBidi"/>
          <w:sz w:val="28"/>
          <w:szCs w:val="28"/>
          <w:lang w:val="kk-KZ"/>
        </w:rPr>
      </w:pPr>
    </w:p>
    <w:p w:rsidR="001B0592" w:rsidRPr="001B0592" w:rsidRDefault="001B0592" w:rsidP="001B0592">
      <w:pPr>
        <w:spacing w:after="0" w:line="240" w:lineRule="auto"/>
        <w:ind w:firstLine="709"/>
        <w:jc w:val="both"/>
        <w:rPr>
          <w:rFonts w:asciiTheme="majorBidi" w:hAnsiTheme="majorBidi" w:cstheme="majorBidi"/>
          <w:sz w:val="24"/>
          <w:szCs w:val="24"/>
          <w:lang w:val="kk-KZ"/>
        </w:rPr>
      </w:pPr>
      <w:r w:rsidRPr="001B0592">
        <w:rPr>
          <w:rFonts w:asciiTheme="majorBidi" w:hAnsiTheme="majorBidi" w:cstheme="majorBidi"/>
          <w:b/>
          <w:bCs/>
          <w:sz w:val="24"/>
          <w:szCs w:val="24"/>
        </w:rPr>
        <w:t>References</w:t>
      </w:r>
      <w:r w:rsidRPr="001B0592">
        <w:rPr>
          <w:rFonts w:asciiTheme="majorBidi" w:hAnsiTheme="majorBidi" w:cstheme="majorBidi"/>
          <w:b/>
          <w:bCs/>
          <w:sz w:val="24"/>
          <w:szCs w:val="24"/>
          <w:lang w:val="ru-RU"/>
        </w:rPr>
        <w:t>:</w:t>
      </w:r>
    </w:p>
    <w:p w:rsidR="00B02429" w:rsidRPr="001B0592" w:rsidRDefault="00B02429" w:rsidP="001B0592">
      <w:pPr>
        <w:pStyle w:val="a7"/>
        <w:numPr>
          <w:ilvl w:val="0"/>
          <w:numId w:val="1"/>
        </w:numPr>
        <w:tabs>
          <w:tab w:val="left" w:pos="284"/>
        </w:tabs>
        <w:spacing w:after="0" w:line="240" w:lineRule="auto"/>
        <w:ind w:left="0" w:hanging="11"/>
        <w:jc w:val="both"/>
        <w:rPr>
          <w:rFonts w:asciiTheme="majorBidi" w:hAnsiTheme="majorBidi" w:cstheme="majorBidi"/>
          <w:sz w:val="24"/>
          <w:szCs w:val="24"/>
          <w:lang w:val="kk-KZ"/>
        </w:rPr>
      </w:pPr>
      <w:r w:rsidRPr="001B0592">
        <w:rPr>
          <w:rFonts w:asciiTheme="majorBidi" w:hAnsiTheme="majorBidi" w:cstheme="majorBidi"/>
          <w:sz w:val="24"/>
          <w:szCs w:val="24"/>
          <w:lang w:val="ru-RU"/>
        </w:rPr>
        <w:t>Астахова Л.В., Харлампьева Т.В. Критическое мышление как средство обеспечения информационно-психологической безопасности личности. Монография / Под научн. ред. Л.В. Астаховой. - Москва: РАН, 2012.</w:t>
      </w:r>
    </w:p>
    <w:p w:rsidR="00B02429" w:rsidRPr="001B0592" w:rsidRDefault="00B02429" w:rsidP="00FE5B3E">
      <w:pPr>
        <w:pStyle w:val="a7"/>
        <w:numPr>
          <w:ilvl w:val="0"/>
          <w:numId w:val="1"/>
        </w:numPr>
        <w:tabs>
          <w:tab w:val="left" w:pos="284"/>
        </w:tabs>
        <w:spacing w:after="0" w:line="240" w:lineRule="auto"/>
        <w:ind w:left="0" w:hanging="11"/>
        <w:jc w:val="both"/>
        <w:rPr>
          <w:rFonts w:asciiTheme="majorBidi" w:hAnsiTheme="majorBidi" w:cstheme="majorBidi"/>
          <w:sz w:val="24"/>
          <w:szCs w:val="24"/>
          <w:lang w:val="ru-RU"/>
        </w:rPr>
      </w:pPr>
      <w:r w:rsidRPr="001B0592">
        <w:rPr>
          <w:rFonts w:asciiTheme="majorBidi" w:hAnsiTheme="majorBidi" w:cstheme="majorBidi"/>
          <w:sz w:val="24"/>
          <w:szCs w:val="24"/>
          <w:lang w:val="ru-RU"/>
        </w:rPr>
        <w:t xml:space="preserve">Белобородова Н.С., Мельникова Н.А. Использование метода проектов в развитии критического мышления студентов колледжа / Н. С. Белобородова, Н. А. Мельникова // Педагогические науки. – 2015. - №10 (19). </w:t>
      </w:r>
    </w:p>
    <w:p w:rsidR="00B02429" w:rsidRPr="001B0592" w:rsidRDefault="00B02429" w:rsidP="001B0592">
      <w:pPr>
        <w:pStyle w:val="a7"/>
        <w:numPr>
          <w:ilvl w:val="0"/>
          <w:numId w:val="1"/>
        </w:numPr>
        <w:tabs>
          <w:tab w:val="left" w:pos="284"/>
        </w:tabs>
        <w:spacing w:after="0" w:line="240" w:lineRule="auto"/>
        <w:ind w:left="0" w:hanging="11"/>
        <w:jc w:val="both"/>
        <w:rPr>
          <w:rFonts w:asciiTheme="majorBidi" w:hAnsiTheme="majorBidi" w:cstheme="majorBidi"/>
          <w:sz w:val="24"/>
          <w:szCs w:val="24"/>
          <w:lang w:val="ru-RU"/>
        </w:rPr>
      </w:pPr>
      <w:r w:rsidRPr="001B0592">
        <w:rPr>
          <w:rFonts w:asciiTheme="majorBidi" w:hAnsiTheme="majorBidi" w:cstheme="majorBidi"/>
          <w:sz w:val="24"/>
          <w:szCs w:val="24"/>
          <w:lang w:val="ru-RU"/>
        </w:rPr>
        <w:t>Бочарникова С. В., Бредихин П. В. Проектная методика как средство повышения эффективности урока английского языка / С. В. Бочарникова, П. В. Бредихин // Научно-методический электронный журнал «Концепт». – 2016. – Т. 11.</w:t>
      </w:r>
    </w:p>
    <w:p w:rsidR="00B02429" w:rsidRPr="001B0592" w:rsidRDefault="00B02429" w:rsidP="00F66FF4">
      <w:pPr>
        <w:pStyle w:val="a7"/>
        <w:numPr>
          <w:ilvl w:val="0"/>
          <w:numId w:val="1"/>
        </w:numPr>
        <w:tabs>
          <w:tab w:val="left" w:pos="284"/>
        </w:tabs>
        <w:spacing w:after="0" w:line="240" w:lineRule="auto"/>
        <w:ind w:left="0" w:hanging="11"/>
        <w:jc w:val="both"/>
        <w:rPr>
          <w:rFonts w:asciiTheme="majorBidi" w:hAnsiTheme="majorBidi" w:cstheme="majorBidi"/>
          <w:sz w:val="24"/>
          <w:szCs w:val="24"/>
          <w:lang w:val="ru-RU"/>
        </w:rPr>
      </w:pPr>
      <w:r w:rsidRPr="001B0592">
        <w:rPr>
          <w:rFonts w:asciiTheme="majorBidi" w:hAnsiTheme="majorBidi" w:cstheme="majorBidi"/>
          <w:sz w:val="24"/>
          <w:szCs w:val="24"/>
          <w:lang w:val="ru-RU"/>
        </w:rPr>
        <w:t xml:space="preserve">Бутенко А. В., Ходос Е.А. Критическое мышление: метод, теория, практика / А. В. </w:t>
      </w:r>
      <w:bookmarkStart w:id="0" w:name="_GoBack"/>
      <w:bookmarkEnd w:id="0"/>
      <w:r w:rsidRPr="001B0592">
        <w:rPr>
          <w:rFonts w:asciiTheme="majorBidi" w:hAnsiTheme="majorBidi" w:cstheme="majorBidi"/>
          <w:sz w:val="24"/>
          <w:szCs w:val="24"/>
          <w:lang w:val="ru-RU"/>
        </w:rPr>
        <w:t>Бутенко, Е.</w:t>
      </w:r>
      <w:r w:rsidR="00F66FF4">
        <w:rPr>
          <w:rFonts w:asciiTheme="majorBidi" w:hAnsiTheme="majorBidi" w:cstheme="majorBidi"/>
          <w:sz w:val="24"/>
          <w:szCs w:val="24"/>
          <w:lang w:val="ru-RU"/>
        </w:rPr>
        <w:t xml:space="preserve"> А. Ходос – Москва: АсТ, 2008. </w:t>
      </w:r>
    </w:p>
    <w:sectPr w:rsidR="00B02429" w:rsidRPr="001B0592" w:rsidSect="003405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6FBE"/>
    <w:multiLevelType w:val="hybridMultilevel"/>
    <w:tmpl w:val="160C14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C9"/>
    <w:rsid w:val="000A6769"/>
    <w:rsid w:val="000B4EEF"/>
    <w:rsid w:val="0017066D"/>
    <w:rsid w:val="001B0592"/>
    <w:rsid w:val="003405C9"/>
    <w:rsid w:val="004000ED"/>
    <w:rsid w:val="006702D7"/>
    <w:rsid w:val="00694D2A"/>
    <w:rsid w:val="007E16ED"/>
    <w:rsid w:val="008A5F86"/>
    <w:rsid w:val="008D3CD3"/>
    <w:rsid w:val="00AD642F"/>
    <w:rsid w:val="00B02429"/>
    <w:rsid w:val="00D01647"/>
    <w:rsid w:val="00F66FF4"/>
    <w:rsid w:val="00F7040B"/>
    <w:rsid w:val="00FE5B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веб)1,Обычный (Web)1,Знак4, Знак4, Знак Знак1 Знак"/>
    <w:basedOn w:val="a"/>
    <w:link w:val="a4"/>
    <w:uiPriority w:val="99"/>
    <w:unhideWhenUsed/>
    <w:qFormat/>
    <w:rsid w:val="000B4EEF"/>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paragraph" w:styleId="a5">
    <w:name w:val="Body Text"/>
    <w:basedOn w:val="a"/>
    <w:link w:val="a6"/>
    <w:uiPriority w:val="1"/>
    <w:qFormat/>
    <w:rsid w:val="000B4EEF"/>
    <w:pPr>
      <w:widowControl w:val="0"/>
      <w:autoSpaceDE w:val="0"/>
      <w:autoSpaceDN w:val="0"/>
      <w:spacing w:after="0" w:line="240" w:lineRule="auto"/>
    </w:pPr>
    <w:rPr>
      <w:rFonts w:ascii="Times New Roman" w:eastAsia="Times New Roman" w:hAnsi="Times New Roman" w:cs="Times New Roman"/>
      <w:noProof w:val="0"/>
      <w:sz w:val="24"/>
      <w:szCs w:val="24"/>
      <w:lang w:val="ru-RU"/>
    </w:rPr>
  </w:style>
  <w:style w:type="character" w:customStyle="1" w:styleId="a6">
    <w:name w:val="Основной текст Знак"/>
    <w:basedOn w:val="a0"/>
    <w:link w:val="a5"/>
    <w:uiPriority w:val="1"/>
    <w:rsid w:val="000B4EEF"/>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3"/>
    <w:uiPriority w:val="99"/>
    <w:rsid w:val="000B4EEF"/>
    <w:rPr>
      <w:rFonts w:ascii="Times New Roman" w:eastAsia="Times New Roman" w:hAnsi="Times New Roman" w:cs="Times New Roman"/>
      <w:sz w:val="24"/>
      <w:szCs w:val="24"/>
      <w:lang w:eastAsia="ru-RU"/>
    </w:rPr>
  </w:style>
  <w:style w:type="paragraph" w:styleId="a7">
    <w:name w:val="List Paragraph"/>
    <w:basedOn w:val="a"/>
    <w:uiPriority w:val="34"/>
    <w:qFormat/>
    <w:rsid w:val="001B0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веб)1,Обычный (Web)1,Знак4, Знак4, Знак Знак1 Знак"/>
    <w:basedOn w:val="a"/>
    <w:link w:val="a4"/>
    <w:uiPriority w:val="99"/>
    <w:unhideWhenUsed/>
    <w:qFormat/>
    <w:rsid w:val="000B4EEF"/>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paragraph" w:styleId="a5">
    <w:name w:val="Body Text"/>
    <w:basedOn w:val="a"/>
    <w:link w:val="a6"/>
    <w:uiPriority w:val="1"/>
    <w:qFormat/>
    <w:rsid w:val="000B4EEF"/>
    <w:pPr>
      <w:widowControl w:val="0"/>
      <w:autoSpaceDE w:val="0"/>
      <w:autoSpaceDN w:val="0"/>
      <w:spacing w:after="0" w:line="240" w:lineRule="auto"/>
    </w:pPr>
    <w:rPr>
      <w:rFonts w:ascii="Times New Roman" w:eastAsia="Times New Roman" w:hAnsi="Times New Roman" w:cs="Times New Roman"/>
      <w:noProof w:val="0"/>
      <w:sz w:val="24"/>
      <w:szCs w:val="24"/>
      <w:lang w:val="ru-RU"/>
    </w:rPr>
  </w:style>
  <w:style w:type="character" w:customStyle="1" w:styleId="a6">
    <w:name w:val="Основной текст Знак"/>
    <w:basedOn w:val="a0"/>
    <w:link w:val="a5"/>
    <w:uiPriority w:val="1"/>
    <w:rsid w:val="000B4EEF"/>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3"/>
    <w:uiPriority w:val="99"/>
    <w:rsid w:val="000B4EEF"/>
    <w:rPr>
      <w:rFonts w:ascii="Times New Roman" w:eastAsia="Times New Roman" w:hAnsi="Times New Roman" w:cs="Times New Roman"/>
      <w:sz w:val="24"/>
      <w:szCs w:val="24"/>
      <w:lang w:eastAsia="ru-RU"/>
    </w:rPr>
  </w:style>
  <w:style w:type="paragraph" w:styleId="a7">
    <w:name w:val="List Paragraph"/>
    <w:basedOn w:val="a"/>
    <w:uiPriority w:val="34"/>
    <w:qFormat/>
    <w:rsid w:val="001B0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Ахрар</cp:lastModifiedBy>
  <cp:revision>5</cp:revision>
  <dcterms:created xsi:type="dcterms:W3CDTF">2024-03-20T10:27:00Z</dcterms:created>
  <dcterms:modified xsi:type="dcterms:W3CDTF">2024-04-01T10:23:00Z</dcterms:modified>
</cp:coreProperties>
</file>