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05" w:rsidRPr="004C1DFF" w:rsidRDefault="00FC2D05" w:rsidP="00FC2D05">
      <w:pPr>
        <w:rPr>
          <w:rFonts w:ascii="Times New Roman" w:hAnsi="Times New Roman"/>
          <w:sz w:val="24"/>
          <w:lang w:val="ru-RU"/>
        </w:rPr>
      </w:pPr>
      <w:r w:rsidRPr="00FC2D05">
        <w:rPr>
          <w:rFonts w:asciiTheme="minorHAnsi" w:hAnsiTheme="minorHAnsi" w:cstheme="minorHAnsi"/>
          <w:sz w:val="24"/>
          <w:lang w:val="ru-RU" w:eastAsia="en-GB"/>
        </w:rPr>
        <w:t xml:space="preserve">                                                  </w:t>
      </w:r>
      <w:r w:rsidRPr="00766841">
        <w:rPr>
          <w:rFonts w:asciiTheme="minorHAnsi" w:hAnsiTheme="minorHAnsi" w:cstheme="minorHAnsi"/>
          <w:sz w:val="24"/>
          <w:lang w:val="kk-KZ" w:eastAsia="en-GB"/>
        </w:rPr>
        <w:t xml:space="preserve">  </w:t>
      </w:r>
      <w:r w:rsidRPr="004C1DFF">
        <w:rPr>
          <w:rFonts w:ascii="Times New Roman" w:hAnsi="Times New Roman"/>
          <w:sz w:val="24"/>
          <w:lang w:val="ru-RU"/>
        </w:rPr>
        <w:t xml:space="preserve">КГУ Школа-гимназия №22 </w:t>
      </w:r>
      <w:proofErr w:type="spellStart"/>
      <w:r w:rsidRPr="004C1DFF">
        <w:rPr>
          <w:rFonts w:ascii="Times New Roman" w:hAnsi="Times New Roman"/>
          <w:sz w:val="24"/>
          <w:lang w:val="ru-RU"/>
        </w:rPr>
        <w:t>им.М.Ауэзова</w:t>
      </w:r>
      <w:proofErr w:type="spellEnd"/>
    </w:p>
    <w:p w:rsidR="00FC2D05" w:rsidRPr="004C1DFF" w:rsidRDefault="00FC2D05" w:rsidP="00FC2D05">
      <w:pPr>
        <w:jc w:val="center"/>
        <w:rPr>
          <w:rFonts w:ascii="Times New Roman" w:hAnsi="Times New Roman"/>
          <w:sz w:val="24"/>
          <w:lang w:val="ru-RU"/>
        </w:rPr>
      </w:pPr>
      <w:r w:rsidRPr="004C1DFF">
        <w:rPr>
          <w:rFonts w:ascii="Times New Roman" w:hAnsi="Times New Roman"/>
          <w:sz w:val="24"/>
          <w:lang w:val="ru-RU"/>
        </w:rPr>
        <w:t xml:space="preserve">г. </w:t>
      </w:r>
      <w:proofErr w:type="spellStart"/>
      <w:r w:rsidRPr="004C1DFF">
        <w:rPr>
          <w:rFonts w:ascii="Times New Roman" w:hAnsi="Times New Roman"/>
          <w:sz w:val="24"/>
          <w:lang w:val="ru-RU"/>
        </w:rPr>
        <w:t>Кентау</w:t>
      </w:r>
      <w:proofErr w:type="spellEnd"/>
      <w:r w:rsidRPr="004C1DFF">
        <w:rPr>
          <w:rFonts w:ascii="Times New Roman" w:hAnsi="Times New Roman"/>
          <w:sz w:val="24"/>
          <w:lang w:val="ru-RU"/>
        </w:rPr>
        <w:t xml:space="preserve"> Туркестанская область</w:t>
      </w:r>
    </w:p>
    <w:p w:rsidR="00FC2D05" w:rsidRPr="004C1DFF" w:rsidRDefault="00FC2D05" w:rsidP="00FC2D05">
      <w:pPr>
        <w:jc w:val="center"/>
        <w:rPr>
          <w:rFonts w:ascii="Times New Roman" w:hAnsi="Times New Roman"/>
          <w:sz w:val="24"/>
          <w:lang w:val="ru-RU"/>
        </w:rPr>
      </w:pPr>
      <w:r w:rsidRPr="004C1DFF">
        <w:rPr>
          <w:rFonts w:ascii="Times New Roman" w:hAnsi="Times New Roman"/>
          <w:sz w:val="24"/>
          <w:lang w:val="ru-RU"/>
        </w:rPr>
        <w:t>Краткосрочный план урока английского языка на тему  “</w:t>
      </w:r>
      <w:r>
        <w:rPr>
          <w:rFonts w:ascii="Times New Roman" w:hAnsi="Times New Roman"/>
          <w:sz w:val="24"/>
        </w:rPr>
        <w:t>A</w:t>
      </w:r>
      <w:r w:rsidRPr="00FC2D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Famous</w:t>
      </w:r>
      <w:r w:rsidRPr="00FC2D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story</w:t>
      </w:r>
      <w:r w:rsidRPr="004C1DFF">
        <w:rPr>
          <w:rFonts w:ascii="Times New Roman" w:hAnsi="Times New Roman"/>
          <w:sz w:val="24"/>
          <w:lang w:val="ru-RU"/>
        </w:rPr>
        <w:t>”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C1DFF">
        <w:rPr>
          <w:rFonts w:ascii="Times New Roman" w:hAnsi="Times New Roman"/>
          <w:sz w:val="24"/>
          <w:lang w:val="ru-RU"/>
        </w:rPr>
        <w:t>5класс</w:t>
      </w:r>
    </w:p>
    <w:p w:rsidR="00FC2D05" w:rsidRPr="004C1DFF" w:rsidRDefault="00FC2D05" w:rsidP="00FC2D05">
      <w:pPr>
        <w:rPr>
          <w:rFonts w:asciiTheme="minorHAnsi" w:hAnsiTheme="minorHAnsi" w:cstheme="minorHAnsi"/>
          <w:sz w:val="24"/>
          <w:lang w:val="kk-KZ" w:eastAsia="en-GB"/>
        </w:rPr>
      </w:pPr>
      <w:r>
        <w:rPr>
          <w:rFonts w:asciiTheme="minorHAnsi" w:hAnsiTheme="minorHAnsi" w:cstheme="minorHAnsi"/>
          <w:sz w:val="24"/>
          <w:lang w:val="kk-KZ" w:eastAsia="en-GB"/>
        </w:rPr>
        <w:t xml:space="preserve"> </w:t>
      </w:r>
    </w:p>
    <w:p w:rsidR="00D17749" w:rsidRPr="00FC2D05" w:rsidRDefault="00D17749" w:rsidP="00D17749">
      <w:pPr>
        <w:widowControl/>
        <w:spacing w:line="240" w:lineRule="auto"/>
        <w:rPr>
          <w:rFonts w:cs="Arial"/>
          <w:b/>
          <w:szCs w:val="22"/>
          <w:lang w:val="ru-RU" w:eastAsia="en-GB"/>
        </w:rPr>
      </w:pPr>
      <w:r>
        <w:rPr>
          <w:rFonts w:cs="Arial"/>
          <w:szCs w:val="22"/>
          <w:lang w:val="kk-KZ" w:eastAsia="en-GB"/>
        </w:rPr>
        <w:t xml:space="preserve">    </w:t>
      </w:r>
    </w:p>
    <w:tbl>
      <w:tblPr>
        <w:tblW w:w="5596" w:type="pct"/>
        <w:tblInd w:w="-116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039"/>
        <w:gridCol w:w="2397"/>
        <w:gridCol w:w="2627"/>
        <w:gridCol w:w="2126"/>
      </w:tblGrid>
      <w:tr w:rsidR="00D17749" w:rsidRPr="00D17749" w:rsidTr="00D17749">
        <w:trPr>
          <w:cantSplit/>
          <w:trHeight w:hRule="exact" w:val="471"/>
        </w:trPr>
        <w:tc>
          <w:tcPr>
            <w:tcW w:w="2876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17749" w:rsidRDefault="00D17749" w:rsidP="00D17749">
            <w:pPr>
              <w:widowControl/>
              <w:spacing w:before="120" w:after="120" w:line="240" w:lineRule="auto"/>
              <w:ind w:left="-1242" w:firstLine="1242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  <w:lang w:val="en-US"/>
              </w:rPr>
              <w:t>Unit of a long term plan:</w:t>
            </w:r>
            <w:r>
              <w:rPr>
                <w:rFonts w:cs="Arial"/>
                <w:b/>
                <w:szCs w:val="22"/>
              </w:rPr>
              <w:t xml:space="preserve">  Unit 9 </w:t>
            </w:r>
            <w:r>
              <w:rPr>
                <w:rFonts w:cs="Arial"/>
                <w:szCs w:val="22"/>
              </w:rPr>
              <w:t>Reading for pleasure.</w:t>
            </w:r>
          </w:p>
        </w:tc>
        <w:tc>
          <w:tcPr>
            <w:tcW w:w="2124" w:type="pct"/>
            <w:gridSpan w:val="2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17749" w:rsidRP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D17749" w:rsidTr="00D17749">
        <w:trPr>
          <w:cantSplit/>
          <w:trHeight w:hRule="exact" w:val="471"/>
        </w:trPr>
        <w:tc>
          <w:tcPr>
            <w:tcW w:w="2876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Teacher name:</w:t>
            </w:r>
          </w:p>
        </w:tc>
        <w:tc>
          <w:tcPr>
            <w:tcW w:w="21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Atakhanova</w:t>
            </w:r>
            <w:proofErr w:type="spellEnd"/>
            <w:r>
              <w:rPr>
                <w:rFonts w:cs="Arial"/>
                <w:b/>
                <w:szCs w:val="22"/>
              </w:rPr>
              <w:t xml:space="preserve"> D</w:t>
            </w:r>
          </w:p>
        </w:tc>
      </w:tr>
      <w:tr w:rsidR="00D17749" w:rsidTr="00D17749">
        <w:trPr>
          <w:cantSplit/>
          <w:trHeight w:hRule="exact" w:val="471"/>
        </w:trPr>
        <w:tc>
          <w:tcPr>
            <w:tcW w:w="2876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Date: </w:t>
            </w:r>
          </w:p>
        </w:tc>
        <w:tc>
          <w:tcPr>
            <w:tcW w:w="21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14.02.2024</w:t>
            </w:r>
          </w:p>
        </w:tc>
      </w:tr>
      <w:tr w:rsidR="00D17749" w:rsidTr="00D17749">
        <w:trPr>
          <w:cantSplit/>
          <w:trHeight w:hRule="exact" w:val="471"/>
        </w:trPr>
        <w:tc>
          <w:tcPr>
            <w:tcW w:w="2876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Grade: 5</w:t>
            </w:r>
          </w:p>
        </w:tc>
        <w:tc>
          <w:tcPr>
            <w:tcW w:w="117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Number present: </w:t>
            </w:r>
          </w:p>
        </w:tc>
        <w:tc>
          <w:tcPr>
            <w:tcW w:w="95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17749" w:rsidRDefault="00D17749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absent:</w:t>
            </w:r>
          </w:p>
        </w:tc>
      </w:tr>
      <w:tr w:rsidR="00D17749" w:rsidTr="00D17749">
        <w:trPr>
          <w:cantSplit/>
          <w:trHeight w:val="348"/>
        </w:trPr>
        <w:tc>
          <w:tcPr>
            <w:tcW w:w="180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widowControl/>
              <w:spacing w:before="60" w:after="60" w:line="240" w:lineRule="auto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Lesson title</w:t>
            </w:r>
          </w:p>
        </w:tc>
        <w:tc>
          <w:tcPr>
            <w:tcW w:w="31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D17749" w:rsidRDefault="00D17749">
            <w:pPr>
              <w:pStyle w:val="a3"/>
              <w:spacing w:line="256" w:lineRule="auto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szCs w:val="22"/>
                <w:lang w:val="kk-KZ" w:eastAsia="en-GB"/>
              </w:rPr>
              <w:t xml:space="preserve"> </w:t>
            </w:r>
            <w:r>
              <w:rPr>
                <w:rFonts w:cs="Arial"/>
                <w:bCs/>
                <w:szCs w:val="22"/>
              </w:rPr>
              <w:t>A Famous story</w:t>
            </w:r>
          </w:p>
        </w:tc>
      </w:tr>
      <w:tr w:rsidR="00D17749" w:rsidRPr="00D17749" w:rsidTr="00D17749">
        <w:trPr>
          <w:cantSplit/>
          <w:trHeight w:val="839"/>
        </w:trPr>
        <w:tc>
          <w:tcPr>
            <w:tcW w:w="180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17749" w:rsidRDefault="00D17749">
            <w:pPr>
              <w:widowControl/>
              <w:spacing w:before="60" w:after="60" w:line="240" w:lineRule="auto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Learning objectives</w:t>
            </w:r>
          </w:p>
          <w:p w:rsidR="00D17749" w:rsidRDefault="00D17749">
            <w:pPr>
              <w:widowControl/>
              <w:spacing w:before="60" w:after="60" w:line="240" w:lineRule="auto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1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D17749" w:rsidRDefault="00D17749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>5.4.3.1 understand the detail of an argument on a limited range of familiar general and curricular topics;</w:t>
            </w:r>
          </w:p>
          <w:p w:rsidR="00D17749" w:rsidRDefault="00D17749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</w:rPr>
              <w:t>5.3.3.1 Give an opinion at sentence level on a limited range of general and curricular topics</w:t>
            </w:r>
            <w:r>
              <w:rPr>
                <w:rFonts w:cs="Arial"/>
                <w:color w:val="000000"/>
                <w:szCs w:val="22"/>
                <w:lang w:val="en-US"/>
              </w:rPr>
              <w:t>.</w:t>
            </w:r>
          </w:p>
          <w:p w:rsidR="00D17749" w:rsidRDefault="00D1774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theme="minorBidi"/>
                <w:sz w:val="20"/>
                <w:szCs w:val="20"/>
              </w:rPr>
              <w:t>5.6.1.1 Use Past Simple to tell a story.</w:t>
            </w:r>
          </w:p>
        </w:tc>
      </w:tr>
      <w:tr w:rsidR="00D17749" w:rsidRPr="00D17749" w:rsidTr="00D17749">
        <w:trPr>
          <w:cantSplit/>
          <w:trHeight w:val="1210"/>
        </w:trPr>
        <w:tc>
          <w:tcPr>
            <w:tcW w:w="180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spacing w:before="60" w:after="60" w:line="240" w:lineRule="auto"/>
              <w:ind w:left="-471" w:firstLine="471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31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</w:tcPr>
          <w:p w:rsidR="00D17749" w:rsidRDefault="00D17749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Learners will be able to:</w:t>
            </w:r>
          </w:p>
          <w:p w:rsidR="00D17749" w:rsidRDefault="00D17749">
            <w:pPr>
              <w:pStyle w:val="2Textbullete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 xml:space="preserve">Learn and </w:t>
            </w:r>
            <w:proofErr w:type="spellStart"/>
            <w:r>
              <w:rPr>
                <w:rFonts w:cs="Arial"/>
                <w:sz w:val="22"/>
                <w:szCs w:val="22"/>
              </w:rPr>
              <w:t>practise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verbs to talk about the past.</w:t>
            </w:r>
          </w:p>
          <w:p w:rsidR="00D17749" w:rsidRPr="00FC2D05" w:rsidRDefault="00D17749" w:rsidP="00FC2D05">
            <w:pPr>
              <w:pStyle w:val="2Textbullete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>Understand stories written in the past tense.</w:t>
            </w:r>
          </w:p>
        </w:tc>
      </w:tr>
      <w:tr w:rsidR="00D17749" w:rsidRPr="00D17749" w:rsidTr="00D17749">
        <w:trPr>
          <w:cantSplit/>
          <w:trHeight w:val="904"/>
        </w:trPr>
        <w:tc>
          <w:tcPr>
            <w:tcW w:w="180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D17749" w:rsidRDefault="00D17749">
            <w:pPr>
              <w:pStyle w:val="a3"/>
              <w:spacing w:line="256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en-GB"/>
              </w:rPr>
              <w:t>Value links</w:t>
            </w:r>
          </w:p>
        </w:tc>
        <w:tc>
          <w:tcPr>
            <w:tcW w:w="31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D17749" w:rsidRDefault="00D17749">
            <w:pPr>
              <w:pStyle w:val="a3"/>
              <w:spacing w:line="256" w:lineRule="auto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lang w:eastAsia="en-GB"/>
              </w:rPr>
              <w:t>Kindness – If you value kindness, you’ll likely always be respectful of people around you, be gentle with criticism, and always willing to welcome people with open arms.</w:t>
            </w:r>
          </w:p>
        </w:tc>
      </w:tr>
      <w:tr w:rsidR="00D17749" w:rsidTr="00D17749">
        <w:trPr>
          <w:cantSplit/>
          <w:trHeight w:val="470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17749" w:rsidRDefault="00D17749">
            <w:pPr>
              <w:tabs>
                <w:tab w:val="left" w:pos="428"/>
              </w:tabs>
              <w:spacing w:before="60" w:after="60" w:line="240" w:lineRule="auto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D17749" w:rsidRDefault="00D17749" w:rsidP="00D17749">
      <w:pPr>
        <w:rPr>
          <w:rFonts w:cs="Arial"/>
          <w:szCs w:val="22"/>
          <w:lang w:val="en-US"/>
        </w:rPr>
      </w:pPr>
    </w:p>
    <w:tbl>
      <w:tblPr>
        <w:tblStyle w:val="GridTable1LightAccent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58"/>
        <w:gridCol w:w="3719"/>
        <w:gridCol w:w="2920"/>
        <w:gridCol w:w="1984"/>
        <w:gridCol w:w="1418"/>
      </w:tblGrid>
      <w:tr w:rsidR="00D17749" w:rsidTr="00FC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after="360" w:line="285" w:lineRule="exact"/>
              <w:textAlignment w:val="baseline"/>
              <w:rPr>
                <w:rFonts w:cs="Arial"/>
                <w:color w:val="000000"/>
                <w:spacing w:val="2"/>
                <w:szCs w:val="22"/>
              </w:rPr>
            </w:pPr>
            <w:r>
              <w:rPr>
                <w:rFonts w:cs="Arial"/>
                <w:color w:val="000000"/>
                <w:spacing w:val="2"/>
                <w:szCs w:val="22"/>
              </w:rPr>
              <w:t>Stages / Time</w:t>
            </w: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pacing w:val="2"/>
                <w:szCs w:val="22"/>
              </w:rPr>
            </w:pPr>
            <w:r>
              <w:rPr>
                <w:rFonts w:cs="Arial"/>
                <w:color w:val="000000"/>
                <w:spacing w:val="2"/>
                <w:szCs w:val="22"/>
              </w:rPr>
              <w:t>Teachers’ actions</w:t>
            </w:r>
          </w:p>
        </w:tc>
        <w:tc>
          <w:tcPr>
            <w:tcW w:w="292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pacing w:val="2"/>
                <w:szCs w:val="22"/>
              </w:rPr>
            </w:pPr>
            <w:r>
              <w:rPr>
                <w:rFonts w:cs="Arial"/>
                <w:color w:val="000000"/>
                <w:spacing w:val="2"/>
                <w:szCs w:val="22"/>
              </w:rPr>
              <w:t>Students’ actions</w:t>
            </w:r>
          </w:p>
        </w:tc>
        <w:tc>
          <w:tcPr>
            <w:tcW w:w="198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pacing w:val="2"/>
                <w:szCs w:val="22"/>
              </w:rPr>
            </w:pPr>
            <w:r>
              <w:rPr>
                <w:rFonts w:cs="Arial"/>
                <w:color w:val="000000"/>
                <w:spacing w:val="2"/>
                <w:szCs w:val="22"/>
              </w:rPr>
              <w:t>Assessment criteria</w:t>
            </w:r>
          </w:p>
        </w:tc>
        <w:tc>
          <w:tcPr>
            <w:tcW w:w="1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pacing w:val="2"/>
                <w:szCs w:val="22"/>
              </w:rPr>
            </w:pPr>
            <w:r>
              <w:rPr>
                <w:rFonts w:cs="Arial"/>
                <w:color w:val="000000"/>
                <w:spacing w:val="2"/>
                <w:szCs w:val="22"/>
              </w:rPr>
              <w:t>Resources</w:t>
            </w:r>
          </w:p>
        </w:tc>
      </w:tr>
      <w:tr w:rsidR="00D17749" w:rsidTr="00FC2D05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Beginning of the lesson</w:t>
            </w: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4"/>
                <w:lang w:val="ru-RU"/>
              </w:rPr>
              <w:t>5</w:t>
            </w:r>
            <w:r>
              <w:rPr>
                <w:rFonts w:asciiTheme="minorHAnsi" w:hAnsiTheme="minorHAnsi" w:cstheme="minorHAnsi"/>
                <w:i/>
                <w:color w:val="000000"/>
                <w:sz w:val="24"/>
              </w:rPr>
              <w:t xml:space="preserve"> min</w:t>
            </w: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i/>
                <w:color w:val="000000"/>
                <w:szCs w:val="22"/>
              </w:rPr>
              <w:t xml:space="preserve">Organization moment </w:t>
            </w:r>
          </w:p>
          <w:p w:rsidR="00D17749" w:rsidRDefault="00D17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kk-KZ"/>
              </w:rPr>
            </w:pPr>
            <w:r>
              <w:rPr>
                <w:rFonts w:cs="Arial"/>
                <w:szCs w:val="22"/>
                <w:lang w:val="kk-KZ"/>
              </w:rPr>
              <w:t>1.Greeting.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Ask about the weather.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b/>
                <w:i/>
                <w:color w:val="000000"/>
                <w:szCs w:val="22"/>
                <w:u w:val="single"/>
              </w:rPr>
              <w:t xml:space="preserve">Warm-up   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 xml:space="preserve">Books closed. Ask the class what they know about the </w:t>
            </w:r>
            <w:proofErr w:type="spellStart"/>
            <w:r>
              <w:rPr>
                <w:rFonts w:cs="Arial"/>
                <w:sz w:val="22"/>
                <w:szCs w:val="22"/>
              </w:rPr>
              <w:t>Kozy-Korpesh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Bayan-Sulu story. Ask students why the story is so famous.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2"/>
                <w:lang w:val="en-US" w:eastAsia="ru-RU"/>
              </w:rPr>
            </w:pPr>
            <w:r>
              <w:rPr>
                <w:rFonts w:cs="Arial"/>
                <w:b/>
                <w:i/>
                <w:color w:val="000000"/>
                <w:szCs w:val="22"/>
                <w:u w:val="single"/>
              </w:rPr>
              <w:t>Lead – In</w:t>
            </w:r>
            <w:r>
              <w:rPr>
                <w:rFonts w:cs="Arial"/>
                <w:b/>
                <w:i/>
                <w:noProof/>
                <w:color w:val="000000"/>
                <w:szCs w:val="22"/>
                <w:u w:val="single"/>
                <w:lang w:val="en-US" w:eastAsia="ru-RU"/>
              </w:rPr>
              <w:t xml:space="preserve"> 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noProof/>
                <w:color w:val="000000"/>
                <w:szCs w:val="22"/>
                <w:u w:val="single"/>
                <w:lang w:val="en-US" w:eastAsia="ru-RU"/>
              </w:rPr>
            </w:pPr>
            <w:r>
              <w:rPr>
                <w:rFonts w:cs="Arial"/>
                <w:b/>
                <w:i/>
                <w:noProof/>
                <w:color w:val="000000"/>
                <w:szCs w:val="22"/>
                <w:lang w:val="ru-RU" w:eastAsia="ru-RU"/>
              </w:rPr>
              <w:drawing>
                <wp:inline distT="0" distB="0" distL="0" distR="0" wp14:anchorId="1EF001FA" wp14:editId="7888A56A">
                  <wp:extent cx="2257425" cy="1162050"/>
                  <wp:effectExtent l="0" t="0" r="9525" b="0"/>
                  <wp:docPr id="5" name="Рисунок 5" descr="Описание: C:\Users\Evrika\Desktop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54" descr="Описание: C:\Users\Evrika\Desktop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49" w:rsidRDefault="00D1774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noProof/>
                <w:szCs w:val="22"/>
                <w:u w:val="single"/>
                <w:lang w:val="en-US" w:eastAsia="ru-RU"/>
              </w:rPr>
            </w:pPr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 xml:space="preserve">The ancient legend tells that two childhood friends, </w:t>
            </w:r>
            <w:proofErr w:type="spellStart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>Syrybay</w:t>
            </w:r>
            <w:proofErr w:type="spellEnd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 xml:space="preserve"> and </w:t>
            </w:r>
            <w:proofErr w:type="spellStart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>Karabay</w:t>
            </w:r>
            <w:proofErr w:type="spellEnd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 xml:space="preserve">, decided to marry their children, who had been engaged even before they were born. Unfortunately, </w:t>
            </w:r>
            <w:proofErr w:type="spellStart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>Syrybai</w:t>
            </w:r>
            <w:proofErr w:type="spellEnd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 xml:space="preserve"> died while hunting before his son was born. </w:t>
            </w:r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lastRenderedPageBreak/>
              <w:t xml:space="preserve">Growing up, </w:t>
            </w:r>
            <w:proofErr w:type="spellStart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>Kozy</w:t>
            </w:r>
            <w:proofErr w:type="spellEnd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 xml:space="preserve"> and Bayan met and fell in love with each other, which made their families very happy. Having grown up, </w:t>
            </w:r>
            <w:proofErr w:type="spellStart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>Kozy</w:t>
            </w:r>
            <w:proofErr w:type="spellEnd"/>
            <w:r>
              <w:rPr>
                <w:rStyle w:val="a4"/>
                <w:rFonts w:cs="Arial"/>
                <w:color w:val="000000"/>
                <w:szCs w:val="22"/>
                <w:bdr w:val="none" w:sz="0" w:space="0" w:color="auto" w:frame="1"/>
              </w:rPr>
              <w:t xml:space="preserve"> and Bayan-Sulu do end up falling in love with each other</w:t>
            </w:r>
          </w:p>
        </w:tc>
        <w:tc>
          <w:tcPr>
            <w:tcW w:w="292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kk-KZ"/>
              </w:rPr>
            </w:pPr>
            <w:r>
              <w:rPr>
                <w:rFonts w:cs="Arial"/>
                <w:b/>
                <w:szCs w:val="22"/>
                <w:lang w:val="kk-KZ"/>
              </w:rPr>
              <w:t>The aim:</w:t>
            </w:r>
            <w:r>
              <w:rPr>
                <w:rFonts w:cs="Arial"/>
                <w:szCs w:val="22"/>
                <w:lang w:val="kk-KZ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 xml:space="preserve">To develop </w:t>
            </w:r>
            <w:proofErr w:type="spellStart"/>
            <w:r>
              <w:rPr>
                <w:rFonts w:cs="Arial"/>
                <w:szCs w:val="22"/>
                <w:lang w:val="en-US"/>
              </w:rPr>
              <w:t>Ss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speaking skills and create friendly atmosphere </w:t>
            </w:r>
            <w:r>
              <w:rPr>
                <w:rFonts w:cs="Arial"/>
                <w:szCs w:val="22"/>
                <w:lang w:val="kk-KZ"/>
              </w:rPr>
              <w:t xml:space="preserve"> 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szCs w:val="22"/>
                <w:lang w:val="kk-KZ"/>
              </w:rPr>
              <w:t>Efficiency:</w:t>
            </w:r>
            <w:r>
              <w:rPr>
                <w:rFonts w:cs="Arial"/>
                <w:szCs w:val="22"/>
                <w:lang w:val="kk-KZ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By telling the wishes they show their appreciations 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i/>
                <w:color w:val="000000"/>
                <w:szCs w:val="22"/>
              </w:rPr>
              <w:t>Students say about different questions</w:t>
            </w:r>
          </w:p>
        </w:tc>
        <w:tc>
          <w:tcPr>
            <w:tcW w:w="198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 w:themeColor="text1"/>
                <w:szCs w:val="22"/>
                <w:lang w:val="en-US" w:eastAsia="ru-RU"/>
              </w:rPr>
            </w:pPr>
            <w:r>
              <w:rPr>
                <w:rFonts w:cs="Arial"/>
                <w:color w:val="000000" w:themeColor="text1"/>
                <w:szCs w:val="22"/>
                <w:lang w:val="en-US" w:eastAsia="ru-RU"/>
              </w:rPr>
              <w:t>At the organization moment T tries to award active Ss.</w:t>
            </w:r>
            <w:r>
              <w:rPr>
                <w:rFonts w:cs="Arial"/>
                <w:color w:val="000000" w:themeColor="text1"/>
                <w:szCs w:val="22"/>
                <w:lang w:val="kk-KZ" w:eastAsia="ru-RU"/>
              </w:rPr>
              <w:t xml:space="preserve"> </w:t>
            </w:r>
            <w:r>
              <w:rPr>
                <w:rFonts w:cs="Arial"/>
                <w:b/>
                <w:i/>
                <w:iCs/>
                <w:color w:val="000000" w:themeColor="text1"/>
                <w:szCs w:val="22"/>
                <w:lang w:val="kk-KZ" w:eastAsia="ru-RU"/>
              </w:rPr>
              <w:t>«</w:t>
            </w:r>
            <w:r>
              <w:rPr>
                <w:rFonts w:cs="Arial"/>
                <w:b/>
                <w:i/>
                <w:iCs/>
                <w:color w:val="000000" w:themeColor="text1"/>
                <w:szCs w:val="22"/>
                <w:lang w:val="en-US" w:eastAsia="ru-RU"/>
              </w:rPr>
              <w:t>The praise</w:t>
            </w:r>
            <w:r>
              <w:rPr>
                <w:rFonts w:cs="Arial"/>
                <w:b/>
                <w:i/>
                <w:iCs/>
                <w:color w:val="000000" w:themeColor="text1"/>
                <w:szCs w:val="22"/>
                <w:lang w:val="kk-KZ" w:eastAsia="ru-RU"/>
              </w:rPr>
              <w:t xml:space="preserve">» </w:t>
            </w:r>
            <w:r>
              <w:rPr>
                <w:rFonts w:cs="Arial"/>
                <w:iCs/>
                <w:color w:val="000000" w:themeColor="text1"/>
                <w:szCs w:val="22"/>
                <w:lang w:val="kk-KZ" w:eastAsia="ru-RU"/>
              </w:rPr>
              <w:t xml:space="preserve">method is used to evaluate </w:t>
            </w:r>
            <w:proofErr w:type="spellStart"/>
            <w:r>
              <w:rPr>
                <w:rFonts w:cs="Arial"/>
                <w:iCs/>
                <w:color w:val="000000" w:themeColor="text1"/>
                <w:szCs w:val="22"/>
                <w:lang w:val="en-US" w:eastAsia="ru-RU"/>
              </w:rPr>
              <w:t>Ss</w:t>
            </w:r>
            <w:proofErr w:type="spellEnd"/>
            <w:r>
              <w:rPr>
                <w:rFonts w:cs="Arial"/>
                <w:iCs/>
                <w:color w:val="000000" w:themeColor="text1"/>
                <w:szCs w:val="22"/>
                <w:lang w:val="en-US" w:eastAsia="ru-RU"/>
              </w:rPr>
              <w:t xml:space="preserve"> with phrases like:</w:t>
            </w:r>
          </w:p>
          <w:p w:rsidR="00D17749" w:rsidRDefault="00D17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 w:themeColor="text1"/>
                <w:szCs w:val="22"/>
                <w:lang w:val="en-US" w:eastAsia="ru-RU"/>
              </w:rPr>
            </w:pPr>
            <w:r>
              <w:rPr>
                <w:rFonts w:cs="Arial"/>
                <w:iCs/>
                <w:color w:val="000000" w:themeColor="text1"/>
                <w:szCs w:val="22"/>
                <w:lang w:val="en-US" w:eastAsia="ru-RU"/>
              </w:rPr>
              <w:t>“Good job!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  <w:lang w:val="en-US" w:eastAsia="ru-RU"/>
              </w:rPr>
              <w:t>Well done!”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i/>
                <w:color w:val="000000"/>
                <w:szCs w:val="22"/>
              </w:rPr>
              <w:t xml:space="preserve">Formative Assessment 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val="ru-RU" w:eastAsia="ru-RU"/>
              </w:rPr>
              <w:drawing>
                <wp:inline distT="0" distB="0" distL="0" distR="0" wp14:anchorId="2D3ECC4B" wp14:editId="5D302B97">
                  <wp:extent cx="742950" cy="838200"/>
                  <wp:effectExtent l="0" t="0" r="0" b="0"/>
                  <wp:docPr id="4" name="Рисунок 4" descr="Описание: Emotions Png - Smiley Sticker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033" descr="Описание: Emotions Png - Smiley Sticker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08" r="29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i/>
                <w:color w:val="000000"/>
                <w:szCs w:val="22"/>
              </w:rPr>
              <w:t>Good job!</w:t>
            </w:r>
          </w:p>
        </w:tc>
        <w:tc>
          <w:tcPr>
            <w:tcW w:w="1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ru-RU"/>
              </w:rPr>
            </w:pPr>
            <w:proofErr w:type="spellStart"/>
            <w:r>
              <w:rPr>
                <w:rFonts w:cs="Arial"/>
                <w:i/>
                <w:color w:val="000000"/>
                <w:szCs w:val="22"/>
                <w:lang w:val="ru-RU"/>
              </w:rPr>
              <w:t>Pictures</w:t>
            </w:r>
            <w:proofErr w:type="spellEnd"/>
            <w:r>
              <w:rPr>
                <w:rFonts w:cs="Arial"/>
                <w:i/>
                <w:color w:val="000000"/>
                <w:szCs w:val="22"/>
                <w:lang w:val="ru-RU"/>
              </w:rPr>
              <w:t xml:space="preserve"> 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ru-RU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ru-RU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ru-RU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  <w:r>
              <w:rPr>
                <w:rFonts w:cs="Arial"/>
                <w:i/>
                <w:color w:val="000000"/>
                <w:szCs w:val="22"/>
                <w:lang w:val="en-US"/>
              </w:rPr>
              <w:t>Student’s book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0000"/>
                <w:szCs w:val="22"/>
                <w:lang w:val="en-US"/>
              </w:rPr>
            </w:pPr>
          </w:p>
        </w:tc>
      </w:tr>
      <w:tr w:rsidR="00D17749" w:rsidTr="00FC2D05">
        <w:trPr>
          <w:trHeight w:val="7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Middle of the lesson</w:t>
            </w:r>
          </w:p>
          <w:p w:rsidR="00D17749" w:rsidRDefault="00D1774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Presentation part.</w:t>
            </w: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lang w:val="ru-RU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min</w:t>
            </w: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Ex: 1 P: 106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 xml:space="preserve">Do the exercise with the whole class. Make sure students understand </w:t>
            </w:r>
            <w:r>
              <w:rPr>
                <w:rFonts w:cs="Arial"/>
                <w:i/>
                <w:sz w:val="22"/>
                <w:szCs w:val="22"/>
              </w:rPr>
              <w:t>warrior</w:t>
            </w:r>
            <w:r>
              <w:rPr>
                <w:rFonts w:cs="Arial"/>
                <w:sz w:val="22"/>
                <w:szCs w:val="22"/>
              </w:rPr>
              <w:t xml:space="preserve"> (a person who fights in battle).</w:t>
            </w: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val="en-US" w:eastAsia="en-GB"/>
              </w:rPr>
            </w:pP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kk-KZ"/>
              </w:rPr>
            </w:pPr>
            <w:r>
              <w:rPr>
                <w:rFonts w:cs="Arial"/>
                <w:b/>
                <w:szCs w:val="22"/>
                <w:lang w:val="en-US" w:eastAsia="en-GB"/>
              </w:rPr>
              <w:t>D</w:t>
            </w:r>
            <w:r>
              <w:rPr>
                <w:rFonts w:cs="Arial"/>
                <w:b/>
                <w:szCs w:val="22"/>
                <w:lang w:val="kk-KZ" w:eastAsia="en-GB"/>
              </w:rPr>
              <w:t>ifferentiation</w:t>
            </w:r>
            <w:r>
              <w:rPr>
                <w:rFonts w:cs="Arial"/>
                <w:b/>
                <w:szCs w:val="22"/>
                <w:lang w:val="kk-KZ"/>
              </w:rPr>
              <w:t>:</w:t>
            </w:r>
            <w:r>
              <w:rPr>
                <w:rFonts w:cs="Arial"/>
                <w:szCs w:val="22"/>
                <w:lang w:val="kk-KZ"/>
              </w:rPr>
              <w:t xml:space="preserve"> </w:t>
            </w: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i/>
                <w:szCs w:val="22"/>
                <w:lang w:val="kk-KZ"/>
              </w:rPr>
              <w:t>«</w:t>
            </w:r>
            <w:r>
              <w:rPr>
                <w:rStyle w:val="a4"/>
                <w:rFonts w:cs="Arial"/>
                <w:iCs/>
                <w:szCs w:val="22"/>
                <w:lang w:val="en-US"/>
              </w:rPr>
              <w:t>Verbal support</w:t>
            </w:r>
            <w:r>
              <w:rPr>
                <w:rFonts w:cs="Arial"/>
                <w:b/>
                <w:i/>
                <w:szCs w:val="22"/>
                <w:lang w:val="kk-KZ"/>
              </w:rPr>
              <w:t xml:space="preserve">» </w:t>
            </w:r>
            <w:r>
              <w:rPr>
                <w:rFonts w:cs="Arial"/>
                <w:szCs w:val="22"/>
                <w:lang w:val="en-US"/>
              </w:rPr>
              <w:t>method is used to help Students use new words in the text.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Ex: 2 P:106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 xml:space="preserve">Explain the task. Make sure students understand these words before they start reading: </w:t>
            </w:r>
            <w:r>
              <w:rPr>
                <w:rFonts w:cs="Arial"/>
                <w:i/>
                <w:sz w:val="22"/>
                <w:szCs w:val="22"/>
              </w:rPr>
              <w:t>steppe, rescue, revenge,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>stab</w:t>
            </w:r>
            <w:proofErr w:type="gramEnd"/>
            <w:r>
              <w:rPr>
                <w:rFonts w:cs="Arial"/>
                <w:sz w:val="22"/>
                <w:szCs w:val="22"/>
              </w:rPr>
              <w:t>.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>Give students plenty of time to read the story and find the answers.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 xml:space="preserve">Go through the answers. In a </w:t>
            </w:r>
            <w:r>
              <w:rPr>
                <w:rStyle w:val="3Textbold"/>
                <w:rFonts w:cs="Arial"/>
                <w:sz w:val="22"/>
                <w:szCs w:val="22"/>
              </w:rPr>
              <w:t>stronger class</w:t>
            </w:r>
            <w:r>
              <w:rPr>
                <w:rFonts w:cs="Arial"/>
                <w:sz w:val="22"/>
                <w:szCs w:val="22"/>
              </w:rPr>
              <w:t>, ask students to read the part of the story that answers the question, e.g. for question 1 ‘</w:t>
            </w:r>
            <w:proofErr w:type="spellStart"/>
            <w:r>
              <w:rPr>
                <w:rFonts w:cs="Arial"/>
                <w:sz w:val="22"/>
                <w:szCs w:val="22"/>
              </w:rPr>
              <w:t>Karabay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had a daughter called Bayan.’ If any sentences are false, ask students to make a true sentence.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 xml:space="preserve">In a </w:t>
            </w:r>
            <w:r>
              <w:rPr>
                <w:rStyle w:val="3Textbold"/>
                <w:rFonts w:cs="Arial"/>
                <w:sz w:val="22"/>
                <w:szCs w:val="22"/>
              </w:rPr>
              <w:t>weaker class</w:t>
            </w:r>
            <w:r>
              <w:rPr>
                <w:rFonts w:cs="Arial"/>
                <w:sz w:val="22"/>
                <w:szCs w:val="22"/>
              </w:rPr>
              <w:t>, read the story to the class and stop at the sentence which helps answer the question.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  <w:lang w:val="en-US"/>
              </w:rPr>
            </w:pP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szCs w:val="22"/>
                <w:u w:val="single"/>
              </w:rPr>
              <w:t>Ex: 3 P:106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>Tell students to look quickly at the story again and find the five words.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pacing w:val="-2"/>
                <w:sz w:val="22"/>
                <w:szCs w:val="22"/>
              </w:rPr>
              <w:t xml:space="preserve">In a </w:t>
            </w:r>
            <w:r>
              <w:rPr>
                <w:rStyle w:val="3Textbold"/>
                <w:rFonts w:cs="Arial"/>
                <w:spacing w:val="-2"/>
                <w:sz w:val="22"/>
                <w:szCs w:val="22"/>
              </w:rPr>
              <w:t>weaker class</w:t>
            </w:r>
            <w:r>
              <w:rPr>
                <w:rFonts w:cs="Arial"/>
                <w:spacing w:val="-2"/>
                <w:sz w:val="22"/>
                <w:szCs w:val="22"/>
              </w:rPr>
              <w:t xml:space="preserve">, stand up in front of the class and point to your hair, waist, </w:t>
            </w:r>
            <w:proofErr w:type="gramStart"/>
            <w:r>
              <w:rPr>
                <w:rFonts w:cs="Arial"/>
                <w:spacing w:val="-2"/>
                <w:sz w:val="22"/>
                <w:szCs w:val="22"/>
              </w:rPr>
              <w:t>neck</w:t>
            </w:r>
            <w:proofErr w:type="gramEnd"/>
            <w:r>
              <w:rPr>
                <w:rFonts w:cs="Arial"/>
                <w:spacing w:val="-2"/>
                <w:sz w:val="22"/>
                <w:szCs w:val="22"/>
              </w:rPr>
              <w:t xml:space="preserve">. Ask the class to say each time what you are pointing at. Mime </w:t>
            </w:r>
            <w:r>
              <w:rPr>
                <w:rFonts w:cs="Arial"/>
                <w:i/>
                <w:spacing w:val="-2"/>
                <w:sz w:val="22"/>
                <w:szCs w:val="22"/>
              </w:rPr>
              <w:t>combing, tidying, wearing</w:t>
            </w:r>
            <w:r>
              <w:rPr>
                <w:rFonts w:cs="Arial"/>
                <w:spacing w:val="-2"/>
                <w:sz w:val="22"/>
                <w:szCs w:val="22"/>
              </w:rPr>
              <w:t xml:space="preserve"> (round the neck and waist), and </w:t>
            </w:r>
            <w:r>
              <w:rPr>
                <w:rFonts w:cs="Arial"/>
                <w:i/>
                <w:spacing w:val="-2"/>
                <w:sz w:val="22"/>
                <w:szCs w:val="22"/>
              </w:rPr>
              <w:t>cutting</w:t>
            </w:r>
            <w:r>
              <w:rPr>
                <w:rFonts w:cs="Arial"/>
                <w:spacing w:val="-2"/>
                <w:sz w:val="22"/>
                <w:szCs w:val="22"/>
              </w:rPr>
              <w:t xml:space="preserve"> (hair with a knife).</w:t>
            </w:r>
          </w:p>
          <w:p w:rsidR="00D17749" w:rsidRDefault="00D17749" w:rsidP="00FC2D05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•</w:t>
            </w:r>
            <w:r>
              <w:rPr>
                <w:rFonts w:cs="Arial"/>
                <w:sz w:val="22"/>
                <w:szCs w:val="22"/>
              </w:rPr>
              <w:tab/>
              <w:t>Go through the answers.</w:t>
            </w:r>
          </w:p>
        </w:tc>
        <w:tc>
          <w:tcPr>
            <w:tcW w:w="292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  <w:t>Students identify who are characters in the story. Match the names with the roles.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ANSWERS: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daughter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2 </w:t>
            </w:r>
            <w:r>
              <w:rPr>
                <w:rFonts w:cs="Arial"/>
                <w:sz w:val="22"/>
                <w:szCs w:val="22"/>
              </w:rPr>
              <w:t>lover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3 </w:t>
            </w:r>
            <w:r>
              <w:rPr>
                <w:rFonts w:cs="Arial"/>
                <w:sz w:val="22"/>
                <w:szCs w:val="22"/>
              </w:rPr>
              <w:t>father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4 </w:t>
            </w:r>
            <w:r>
              <w:rPr>
                <w:rFonts w:cs="Arial"/>
                <w:sz w:val="22"/>
                <w:szCs w:val="22"/>
              </w:rPr>
              <w:t>warrior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Students read the text and write true or false.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ANSWERS: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true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2 </w:t>
            </w:r>
            <w:r>
              <w:rPr>
                <w:rFonts w:cs="Arial"/>
                <w:sz w:val="22"/>
                <w:szCs w:val="22"/>
              </w:rPr>
              <w:t>false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 </w:t>
            </w:r>
            <w:r>
              <w:rPr>
                <w:rFonts w:cs="Arial"/>
                <w:sz w:val="22"/>
                <w:szCs w:val="22"/>
              </w:rPr>
              <w:t>false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4 </w:t>
            </w:r>
            <w:r>
              <w:rPr>
                <w:rFonts w:cs="Arial"/>
                <w:sz w:val="22"/>
                <w:szCs w:val="22"/>
              </w:rPr>
              <w:t>true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5 </w:t>
            </w:r>
            <w:r>
              <w:rPr>
                <w:rFonts w:cs="Arial"/>
                <w:sz w:val="22"/>
                <w:szCs w:val="22"/>
              </w:rPr>
              <w:t>true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6 </w:t>
            </w:r>
            <w:r>
              <w:rPr>
                <w:rFonts w:cs="Arial"/>
                <w:sz w:val="22"/>
                <w:szCs w:val="22"/>
              </w:rPr>
              <w:t>false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7 </w:t>
            </w:r>
            <w:r>
              <w:rPr>
                <w:rFonts w:cs="Arial"/>
                <w:sz w:val="22"/>
                <w:szCs w:val="22"/>
              </w:rPr>
              <w:t>false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8 </w:t>
            </w:r>
            <w:r>
              <w:rPr>
                <w:rFonts w:cs="Arial"/>
                <w:sz w:val="22"/>
                <w:szCs w:val="22"/>
              </w:rPr>
              <w:t>true</w:t>
            </w:r>
          </w:p>
          <w:p w:rsidR="00D17749" w:rsidRDefault="00D17749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eastAsia="en-GB"/>
              </w:rPr>
            </w:pPr>
          </w:p>
          <w:p w:rsidR="00D17749" w:rsidRDefault="00D17749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Students find these words in the text. Match the words with definitions.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ANSWERS: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 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 </w:t>
            </w:r>
            <w:r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4 </w:t>
            </w:r>
            <w:r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D17749" w:rsidRDefault="00D17749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5 </w:t>
            </w:r>
            <w:r>
              <w:rPr>
                <w:rFonts w:cs="Arial"/>
                <w:sz w:val="22"/>
                <w:szCs w:val="22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2"/>
                <w:lang w:val="en-US"/>
              </w:rPr>
            </w:pPr>
            <w:r>
              <w:rPr>
                <w:rFonts w:cs="Arial"/>
                <w:b/>
                <w:color w:val="000000"/>
                <w:szCs w:val="22"/>
                <w:lang w:val="en-US"/>
              </w:rPr>
              <w:t>Assessment criteria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Learn and </w:t>
            </w:r>
            <w:proofErr w:type="spellStart"/>
            <w:r>
              <w:rPr>
                <w:rFonts w:cs="Arial"/>
                <w:sz w:val="22"/>
                <w:szCs w:val="22"/>
              </w:rPr>
              <w:t>practise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verbs to talk about the past.</w:t>
            </w:r>
          </w:p>
          <w:p w:rsidR="00D17749" w:rsidRDefault="00D1774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val="en-US" w:eastAsia="en-GB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2"/>
                <w:u w:val="single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2"/>
                <w:u w:val="single"/>
                <w:lang w:val="en-US"/>
              </w:rPr>
            </w:pPr>
            <w:r>
              <w:rPr>
                <w:rFonts w:cs="Arial"/>
                <w:b/>
                <w:color w:val="000000"/>
                <w:szCs w:val="22"/>
                <w:u w:val="single"/>
                <w:lang w:val="en-US"/>
              </w:rPr>
              <w:t>Descriptor:</w:t>
            </w: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-</w:t>
            </w:r>
            <w:r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identify who are characters in the story. Match the names with the roles.</w:t>
            </w: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17749" w:rsidRDefault="00D17749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 w:eastAsia="en-GB"/>
              </w:rPr>
            </w:pPr>
          </w:p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Assessment criteria:</w:t>
            </w:r>
          </w:p>
          <w:p w:rsidR="00D17749" w:rsidRDefault="00D17749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Understand stories written in the past tense</w:t>
            </w:r>
            <w:proofErr w:type="gramStart"/>
            <w:r>
              <w:rPr>
                <w:rFonts w:cs="Arial"/>
                <w:sz w:val="22"/>
                <w:szCs w:val="22"/>
              </w:rPr>
              <w:t>..</w:t>
            </w:r>
            <w:proofErr w:type="gramEnd"/>
          </w:p>
          <w:p w:rsidR="00D17749" w:rsidRDefault="00D17749">
            <w:pPr>
              <w:widowControl/>
              <w:tabs>
                <w:tab w:val="left" w:pos="79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en-US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:rsidR="00D17749" w:rsidRDefault="00D17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val="en-US"/>
              </w:rPr>
            </w:pPr>
          </w:p>
          <w:p w:rsidR="00D17749" w:rsidRDefault="00D17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val="kk-KZ"/>
              </w:rPr>
            </w:pPr>
            <w:r>
              <w:rPr>
                <w:rFonts w:cs="Arial"/>
                <w:b/>
                <w:szCs w:val="22"/>
                <w:lang w:val="en-US"/>
              </w:rPr>
              <w:t>Descriptor</w:t>
            </w:r>
            <w:r>
              <w:rPr>
                <w:rFonts w:cs="Arial"/>
                <w:b/>
                <w:szCs w:val="22"/>
                <w:lang w:val="kk-KZ"/>
              </w:rPr>
              <w:t>:</w:t>
            </w:r>
          </w:p>
          <w:p w:rsidR="00D17749" w:rsidRDefault="00D17749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-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>find these words in the text. Match the words with definitions.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Make CCQ questions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Yes / No</w:t>
            </w:r>
          </w:p>
        </w:tc>
        <w:tc>
          <w:tcPr>
            <w:tcW w:w="1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 wp14:anchorId="0E0EFA7F" wp14:editId="6FAC9B19">
                  <wp:extent cx="581025" cy="495300"/>
                  <wp:effectExtent l="0" t="0" r="9525" b="0"/>
                  <wp:docPr id="3" name="Рисунок 3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037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Cards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Worksheets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</w:p>
        </w:tc>
      </w:tr>
      <w:tr w:rsidR="00D17749" w:rsidTr="00FC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End  of the lesson</w:t>
            </w: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 min</w:t>
            </w: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7749" w:rsidRDefault="00D17749" w:rsidP="00FC2D0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Home task:</w:t>
            </w:r>
          </w:p>
          <w:p w:rsidR="00D17749" w:rsidRDefault="00D1774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Ex: 2 P: 60 WB</w:t>
            </w:r>
          </w:p>
        </w:tc>
        <w:tc>
          <w:tcPr>
            <w:tcW w:w="292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szCs w:val="22"/>
                <w:lang w:val="ru-RU" w:eastAsia="ru-RU"/>
              </w:rPr>
              <w:drawing>
                <wp:inline distT="0" distB="0" distL="0" distR="0" wp14:anchorId="78698744" wp14:editId="03773AEF">
                  <wp:extent cx="1704975" cy="1123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ре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5687" r="-4160" b="3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FC2D05">
              <w:rPr>
                <w:noProof/>
                <w:lang w:val="ru-RU" w:eastAsia="ru-RU"/>
              </w:rPr>
              <w:drawing>
                <wp:inline distT="0" distB="0" distL="0" distR="0" wp14:anchorId="101CA6CA" wp14:editId="36373D32">
                  <wp:extent cx="819150" cy="647700"/>
                  <wp:effectExtent l="0" t="0" r="0" b="0"/>
                  <wp:docPr id="86038" name="Сурет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8" name="Сурет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687" r="-4159" b="30332"/>
                          <a:stretch/>
                        </pic:blipFill>
                        <pic:spPr bwMode="auto">
                          <a:xfrm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133F3" w:rsidRPr="003067D3">
              <w:rPr>
                <w:rFonts w:cs="Arial"/>
                <w:b/>
                <w:noProof/>
                <w:szCs w:val="22"/>
                <w:lang w:val="ru-RU" w:eastAsia="ru-RU"/>
              </w:rPr>
              <w:drawing>
                <wp:inline distT="0" distB="0" distL="0" distR="0" wp14:anchorId="64AB9314" wp14:editId="25364C78">
                  <wp:extent cx="1701800" cy="1123950"/>
                  <wp:effectExtent l="0" t="0" r="0" b="0"/>
                  <wp:docPr id="250" name="Сур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687" r="-4159" b="30332"/>
                          <a:stretch/>
                        </pic:blipFill>
                        <pic:spPr bwMode="auto">
                          <a:xfrm>
                            <a:off x="0" y="0"/>
                            <a:ext cx="1755529" cy="11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Students use their stickers to show their knowledge according to the lesson.</w:t>
            </w:r>
          </w:p>
        </w:tc>
        <w:tc>
          <w:tcPr>
            <w:tcW w:w="141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Poster 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KWL chart</w:t>
            </w:r>
          </w:p>
          <w:p w:rsidR="00D17749" w:rsidRDefault="00D1774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val="ru-RU" w:eastAsia="ru-RU"/>
              </w:rPr>
              <w:drawing>
                <wp:inline distT="0" distB="0" distL="0" distR="0" wp14:anchorId="00336848" wp14:editId="4F343FB6">
                  <wp:extent cx="590550" cy="561975"/>
                  <wp:effectExtent l="0" t="0" r="0" b="9525"/>
                  <wp:docPr id="1" name="Рисунок 1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749" w:rsidRDefault="00D17749" w:rsidP="00D17749">
      <w:pPr>
        <w:rPr>
          <w:rFonts w:cs="Arial"/>
          <w:szCs w:val="22"/>
          <w:lang w:val="ru-RU"/>
        </w:rPr>
      </w:pPr>
    </w:p>
    <w:p w:rsidR="00D17749" w:rsidRDefault="00D17749" w:rsidP="00D17749">
      <w:pPr>
        <w:ind w:left="-142"/>
        <w:rPr>
          <w:rFonts w:cs="Arial"/>
          <w:szCs w:val="22"/>
        </w:rPr>
      </w:pPr>
    </w:p>
    <w:p w:rsidR="00D17749" w:rsidRPr="00D17749" w:rsidRDefault="00D17749" w:rsidP="00D17749">
      <w:pPr>
        <w:rPr>
          <w:rFonts w:cs="Arial"/>
          <w:szCs w:val="22"/>
          <w:lang w:val="ru-RU" w:eastAsia="en-GB"/>
        </w:rPr>
      </w:pPr>
    </w:p>
    <w:p w:rsidR="000237BF" w:rsidRDefault="00C133F3" w:rsidP="00D17749">
      <w:pPr>
        <w:ind w:left="-851"/>
      </w:pPr>
    </w:p>
    <w:sectPr w:rsidR="000237BF" w:rsidSect="00FC2D05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C1"/>
    <w:rsid w:val="00482F83"/>
    <w:rsid w:val="006C4720"/>
    <w:rsid w:val="00C133F3"/>
    <w:rsid w:val="00D17749"/>
    <w:rsid w:val="00D727C1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4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74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D17749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D17749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character" w:customStyle="1" w:styleId="3Textbold">
    <w:name w:val="3. Text bold"/>
    <w:basedOn w:val="a0"/>
    <w:uiPriority w:val="1"/>
    <w:rsid w:val="00D17749"/>
    <w:rPr>
      <w:b/>
      <w:bCs w:val="0"/>
    </w:rPr>
  </w:style>
  <w:style w:type="table" w:customStyle="1" w:styleId="GridTable1LightAccent1">
    <w:name w:val="Grid Table 1 Light Accent 1"/>
    <w:basedOn w:val="a1"/>
    <w:uiPriority w:val="46"/>
    <w:rsid w:val="00D1774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D177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74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4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74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D17749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D17749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character" w:customStyle="1" w:styleId="3Textbold">
    <w:name w:val="3. Text bold"/>
    <w:basedOn w:val="a0"/>
    <w:uiPriority w:val="1"/>
    <w:rsid w:val="00D17749"/>
    <w:rPr>
      <w:b/>
      <w:bCs w:val="0"/>
    </w:rPr>
  </w:style>
  <w:style w:type="table" w:customStyle="1" w:styleId="GridTable1LightAccent1">
    <w:name w:val="Grid Table 1 Light Accent 1"/>
    <w:basedOn w:val="a1"/>
    <w:uiPriority w:val="46"/>
    <w:rsid w:val="00D1774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D177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7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2024-07-31T11:55:00Z</dcterms:created>
  <dcterms:modified xsi:type="dcterms:W3CDTF">2024-07-31T12:19:00Z</dcterms:modified>
</cp:coreProperties>
</file>