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09" w:rsidRPr="000D6509" w:rsidRDefault="000D6509" w:rsidP="000D65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6509">
        <w:rPr>
          <w:rFonts w:ascii="Times New Roman" w:hAnsi="Times New Roman" w:cs="Times New Roman"/>
          <w:b/>
          <w:sz w:val="24"/>
          <w:szCs w:val="24"/>
          <w:lang w:eastAsia="ru-RU"/>
        </w:rPr>
        <w:t>Сотрудничество во имя творчества: как во Дворце школьников</w:t>
      </w:r>
    </w:p>
    <w:p w:rsidR="000D6509" w:rsidRPr="000D6509" w:rsidRDefault="000D6509" w:rsidP="000D65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6509">
        <w:rPr>
          <w:rFonts w:ascii="Times New Roman" w:hAnsi="Times New Roman" w:cs="Times New Roman"/>
          <w:b/>
          <w:sz w:val="24"/>
          <w:szCs w:val="24"/>
          <w:lang w:eastAsia="ru-RU"/>
        </w:rPr>
        <w:t>Павлодарской области рождаются новые идеи</w:t>
      </w:r>
    </w:p>
    <w:p w:rsidR="000D6509" w:rsidRPr="000D6509" w:rsidRDefault="000D6509" w:rsidP="000D65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дополнительного образования ключевым элементом успешного развития педагогов и обучающихся является создание среды, способствующей обмену опытом и креативным поискам. Во Дворце школьников Павлодарской области успешно реализуется проект, в рамках которого осуществляется сотрудничество творческой группы методистов и школы молодого специалиста. Это уникальная форма взаимодействия, которая способствует развитию инновационных идей и эффективному внедрению современных образовательных практик.</w:t>
      </w:r>
    </w:p>
    <w:p w:rsidR="000D6509" w:rsidRPr="000D6509" w:rsidRDefault="000D6509" w:rsidP="000D65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и роль творческой группы методистов</w:t>
      </w:r>
    </w:p>
    <w:p w:rsidR="000D6509" w:rsidRPr="000D6509" w:rsidRDefault="000D6509" w:rsidP="000D65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группа методистов во Дворце школьников — это объединение опытных специалистов, которые активно работают над созданием методических материалов, образовательных программ и проектов для педагогов дополнительного образования. Важно, что каждый методист не только развивает свою профессиональную компетентность, но и вдохновляет коллег на поиск нестандартных решений в образовательном процессе.</w:t>
      </w:r>
    </w:p>
    <w:p w:rsidR="000D6509" w:rsidRPr="000D6509" w:rsidRDefault="000D6509" w:rsidP="000D65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творческой группы базируется на нескольких ключевых принципах:</w:t>
      </w:r>
    </w:p>
    <w:p w:rsidR="000D6509" w:rsidRPr="000D6509" w:rsidRDefault="000D6509" w:rsidP="000D6509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Совместное творчество и обмен опытом.</w:t>
      </w:r>
      <w:r w:rsidRPr="000D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Важной составляющей группы является обсуждение актуальных вопросов в сфере педагогики, что позволяет выработать единые подходы к организации образовательных процессов.</w:t>
      </w:r>
    </w:p>
    <w:p w:rsidR="000D6509" w:rsidRPr="000D6509" w:rsidRDefault="000D6509" w:rsidP="000D6509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Инновации в образовании.</w:t>
      </w:r>
      <w:r w:rsidRPr="000D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Методисты активно используют цифровые технологии, современные методики и подходы, что значительно расширяет образовательные горизонты и позволяет создавать креативные, высокоэффективные сценарии мероприятий, семинаров и мастер-классов.</w:t>
      </w:r>
    </w:p>
    <w:p w:rsidR="000D6509" w:rsidRPr="000D6509" w:rsidRDefault="000D6509" w:rsidP="000D6509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подход.</w:t>
      </w:r>
      <w:r w:rsidRPr="000D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педагогу и организации дополнительного образования предоставляется возможность развития и внедрения своих идей, что способствует личностному росту и раскрытию творческого потенциала.</w:t>
      </w:r>
    </w:p>
    <w:p w:rsidR="000D6509" w:rsidRPr="000D6509" w:rsidRDefault="000D6509" w:rsidP="000D65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молодого специалиста: путь от теории к практике</w:t>
      </w:r>
    </w:p>
    <w:p w:rsidR="000D6509" w:rsidRPr="000D6509" w:rsidRDefault="000D6509" w:rsidP="000D65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0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молодого специалиста — это важная часть программы, которая направлена на профессиональную адаптацию педагогов. Этот проект стал важным элементом системы образования, дающим возможность начинающим педагогам интегрироваться в рабочую среду и научиться применять теоретические знания на практике. Важнейшей задачей является поддержка, наставничество и создание условий для личностного и профессионального роста молодых специалистов.</w:t>
      </w:r>
    </w:p>
    <w:p w:rsidR="000D6509" w:rsidRPr="000D6509" w:rsidRDefault="000D6509" w:rsidP="000D65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педагоги проходят через практико-ориентированные семинары, мастер-классы и тренинги, где активно используют советы и рекомендации опытных методистов. Взаимодействие с творческой группой помогает молодым специалистам научиться креативно подходить к задачам и применять инновационные методы преподавания.</w:t>
      </w:r>
    </w:p>
    <w:p w:rsidR="000D6509" w:rsidRPr="000D6509" w:rsidRDefault="000D6509" w:rsidP="000D65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Синергия опыта и молодежных идей</w:t>
      </w:r>
    </w:p>
    <w:p w:rsidR="000D6509" w:rsidRPr="000D6509" w:rsidRDefault="000D6509" w:rsidP="000D65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особенностью работы в тандеме творческой группы методистов и школы молодого специалиста является не только передача опыта, но и стимулирование новых </w:t>
      </w:r>
      <w:r w:rsidRPr="000D6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идей, которые могут быть внедрены в практику. Молодежный взгляд на образование, сочетающийся с опытом более зрелых педагогов, помогает создавать нестандартные проекты и оригинальные методики.</w:t>
      </w:r>
    </w:p>
    <w:p w:rsidR="000D6509" w:rsidRPr="000D6509" w:rsidRDefault="000D6509" w:rsidP="000D65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сотрудничество позволяет разрабатывать новые форматы для организации мероприятий, которые сочетает в себе элемент развлечения и обучения, а также внедрять в образовательный процесс инновации, такие как использование </w:t>
      </w:r>
      <w:proofErr w:type="spellStart"/>
      <w:r w:rsidRPr="000D6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нейросетевых</w:t>
      </w:r>
      <w:proofErr w:type="spellEnd"/>
      <w:r w:rsidRPr="000D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для создания обучающих программ и организации виртуальных тренингов.</w:t>
      </w:r>
    </w:p>
    <w:p w:rsidR="000D6509" w:rsidRPr="000D6509" w:rsidRDefault="000D6509" w:rsidP="000D65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Важность креативного подхода в работе</w:t>
      </w:r>
    </w:p>
    <w:p w:rsidR="000D6509" w:rsidRPr="000D6509" w:rsidRDefault="000D6509" w:rsidP="000D65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творчество становится основой не только для успешного образовательного процесса, но и для создания среды, в которой развиваются как педагоги, так и обучающиеся. Важно, чтобы каждый педагог имел возможность раскрывать свой творческий потенциал, а образовательный процесс становился увлекательным, разнообразным и эффективным. Во Дворце школьников Павлодарской области созданы все условия для того, чтобы идеи и методы работы, рождающиеся в рамках творческой группы методистов и школы молодого специалиста, всегда были актуальными и соответствовали современным запросам.</w:t>
      </w:r>
    </w:p>
    <w:p w:rsidR="000D6509" w:rsidRPr="000D6509" w:rsidRDefault="000D6509" w:rsidP="000D65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2A3968" w:rsidRDefault="000D6509" w:rsidP="000D65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во имя творчества — это не просто обмен опытом, но и создание инновационной образовательной среды. Взаимодействие творческой группы методистов и школы молодого специалиста во Дворце школьников Павлодарской области является примером того, как можно интегрировать творчество и инновации в образовательный процесс, что, в свою очередь, способствует развитию педагогов и их вдохновению на новые свершения.</w:t>
      </w:r>
    </w:p>
    <w:p w:rsidR="000D6509" w:rsidRDefault="000D6509" w:rsidP="000D65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509" w:rsidRDefault="000D6509" w:rsidP="000D65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509" w:rsidRPr="000D6509" w:rsidRDefault="000D6509" w:rsidP="000D6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0D6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</w:t>
      </w:r>
      <w:bookmarkStart w:id="0" w:name="_GoBack"/>
      <w:bookmarkEnd w:id="0"/>
      <w:r w:rsidRPr="000D6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тодист Дворца школьников Павлодарской области А. </w:t>
      </w:r>
      <w:proofErr w:type="spellStart"/>
      <w:r w:rsidRPr="000D6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Альханова</w:t>
      </w:r>
      <w:proofErr w:type="spellEnd"/>
      <w:r w:rsidRPr="000D6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0D6509" w:rsidRPr="000D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5B32"/>
    <w:multiLevelType w:val="multilevel"/>
    <w:tmpl w:val="B58EB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09"/>
    <w:rsid w:val="000D6509"/>
    <w:rsid w:val="002A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5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9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Школьников Дворец</cp:lastModifiedBy>
  <cp:revision>2</cp:revision>
  <dcterms:created xsi:type="dcterms:W3CDTF">2024-11-25T08:51:00Z</dcterms:created>
  <dcterms:modified xsi:type="dcterms:W3CDTF">2024-11-25T08:54:00Z</dcterms:modified>
</cp:coreProperties>
</file>