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6301" w:rsidRDefault="00AE6301" w:rsidP="00AE6301">
      <w:pPr>
        <w:kinsoku w:val="0"/>
        <w:overflowPunct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pacing w:val="-1"/>
          <w:sz w:val="28"/>
          <w:szCs w:val="28"/>
        </w:rPr>
      </w:pPr>
    </w:p>
    <w:p w:rsidR="00061E92" w:rsidRPr="00061E92" w:rsidRDefault="00061E92" w:rsidP="00FE70A0">
      <w:pPr>
        <w:kinsoku w:val="0"/>
        <w:overflowPunct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1"/>
          <w:sz w:val="28"/>
          <w:szCs w:val="28"/>
        </w:rPr>
      </w:pPr>
      <w:r w:rsidRPr="00061E92">
        <w:rPr>
          <w:rFonts w:ascii="Times New Roman" w:eastAsia="Calibri" w:hAnsi="Times New Roman" w:cs="Times New Roman"/>
          <w:spacing w:val="-1"/>
          <w:sz w:val="28"/>
          <w:szCs w:val="28"/>
        </w:rPr>
        <w:t>Дополнительное образование – процесс воспитания</w:t>
      </w:r>
      <w:r w:rsidRPr="00061E92">
        <w:rPr>
          <w:rFonts w:ascii="Times New Roman" w:eastAsia="Calibri" w:hAnsi="Times New Roman" w:cs="Times New Roman"/>
          <w:spacing w:val="-1"/>
          <w:sz w:val="28"/>
          <w:szCs w:val="28"/>
          <w:lang w:val="kk-KZ"/>
        </w:rPr>
        <w:t xml:space="preserve"> и</w:t>
      </w:r>
      <w:r w:rsidRPr="00061E92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обучения, осуществляемый с целью удовлетворения всесторонних</w:t>
      </w:r>
      <w:r w:rsidRPr="00061E92">
        <w:rPr>
          <w:rFonts w:ascii="Times New Roman" w:eastAsia="Calibri" w:hAnsi="Times New Roman" w:cs="Times New Roman"/>
          <w:spacing w:val="-1"/>
          <w:sz w:val="28"/>
          <w:szCs w:val="28"/>
          <w:lang w:val="kk-KZ"/>
        </w:rPr>
        <w:t xml:space="preserve"> </w:t>
      </w:r>
      <w:r w:rsidRPr="00061E92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потребностей </w:t>
      </w:r>
      <w:r w:rsidRPr="00061E92">
        <w:rPr>
          <w:rFonts w:ascii="Times New Roman" w:eastAsia="Calibri" w:hAnsi="Times New Roman" w:cs="Times New Roman"/>
          <w:spacing w:val="-1"/>
          <w:sz w:val="28"/>
          <w:szCs w:val="28"/>
          <w:lang w:val="kk-KZ"/>
        </w:rPr>
        <w:t>детей</w:t>
      </w:r>
      <w:r w:rsidRPr="00061E92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в интеллектуальном, нравственном и физическом </w:t>
      </w:r>
      <w:r w:rsidRPr="00061E92">
        <w:rPr>
          <w:rFonts w:ascii="Times New Roman" w:eastAsia="Calibri" w:hAnsi="Times New Roman" w:cs="Times New Roman"/>
          <w:spacing w:val="-1"/>
          <w:sz w:val="28"/>
          <w:szCs w:val="28"/>
          <w:lang w:val="kk-KZ"/>
        </w:rPr>
        <w:t>развитии</w:t>
      </w:r>
      <w:r w:rsidRPr="00061E92">
        <w:rPr>
          <w:rFonts w:ascii="Times New Roman" w:eastAsia="Calibri" w:hAnsi="Times New Roman" w:cs="Times New Roman"/>
          <w:spacing w:val="-1"/>
          <w:sz w:val="28"/>
          <w:szCs w:val="28"/>
        </w:rPr>
        <w:t>,</w:t>
      </w:r>
      <w:r w:rsidRPr="00061E92">
        <w:rPr>
          <w:rFonts w:ascii="Times New Roman" w:eastAsia="Calibri" w:hAnsi="Times New Roman" w:cs="Times New Roman"/>
          <w:spacing w:val="-1"/>
          <w:sz w:val="28"/>
          <w:szCs w:val="28"/>
          <w:lang w:val="kk-KZ"/>
        </w:rPr>
        <w:t xml:space="preserve"> </w:t>
      </w:r>
      <w:r w:rsidRPr="00061E92">
        <w:rPr>
          <w:rFonts w:ascii="Times New Roman" w:eastAsia="Calibri" w:hAnsi="Times New Roman" w:cs="Times New Roman"/>
          <w:spacing w:val="-1"/>
          <w:sz w:val="28"/>
          <w:szCs w:val="28"/>
        </w:rPr>
        <w:t>направлен</w:t>
      </w:r>
      <w:r w:rsidRPr="00061E92">
        <w:rPr>
          <w:rFonts w:ascii="Times New Roman" w:eastAsia="Calibri" w:hAnsi="Times New Roman" w:cs="Times New Roman"/>
          <w:spacing w:val="-1"/>
          <w:sz w:val="28"/>
          <w:szCs w:val="28"/>
          <w:lang w:val="kk-KZ"/>
        </w:rPr>
        <w:t>ный</w:t>
      </w:r>
      <w:r w:rsidRPr="00061E92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на формирование творческих способностей детей, культуры здорового образа жизни, укрепление здоровья, также на организацию их свободного времени.</w:t>
      </w:r>
    </w:p>
    <w:p w:rsidR="00EB7191" w:rsidRDefault="00061E92" w:rsidP="00FE70A0">
      <w:pPr>
        <w:pBdr>
          <w:bottom w:val="single" w:sz="4" w:space="26" w:color="FFFFFF"/>
        </w:pBd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061E9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Современное дополнительное образование детей в сочетании со школьным образование</w:t>
      </w:r>
      <w:r w:rsidRPr="00061E9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</w:t>
      </w:r>
      <w:r w:rsidRPr="00061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единое образовательное пространство</w:t>
      </w:r>
      <w:r w:rsidRPr="00061E9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,</w:t>
      </w:r>
      <w:r w:rsidRPr="00061E92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  <w:lang w:val="kk-KZ" w:eastAsia="ru-RU"/>
        </w:rPr>
        <w:t xml:space="preserve"> </w:t>
      </w:r>
      <w:r w:rsidRPr="00061E9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характеризуется как процесс освоения добровольно избранного </w:t>
      </w:r>
      <w:r w:rsidRPr="00061E92">
        <w:rPr>
          <w:rFonts w:ascii="Times New Roman" w:eastAsia="Times New Roman" w:hAnsi="Times New Roman" w:cs="Times New Roman"/>
          <w:spacing w:val="-1"/>
          <w:sz w:val="28"/>
          <w:szCs w:val="28"/>
          <w:lang w:val="kk-KZ" w:eastAsia="ru-RU"/>
        </w:rPr>
        <w:t>ребенком</w:t>
      </w:r>
      <w:r w:rsidRPr="00061E9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вида деятельности, </w:t>
      </w:r>
      <w:r w:rsidRPr="00061E92">
        <w:rPr>
          <w:rFonts w:ascii="Times New Roman" w:eastAsia="Times New Roman" w:hAnsi="Times New Roman" w:cs="Times New Roman"/>
          <w:spacing w:val="-1"/>
          <w:sz w:val="28"/>
          <w:szCs w:val="28"/>
          <w:lang w:val="kk-KZ" w:eastAsia="ru-RU"/>
        </w:rPr>
        <w:t xml:space="preserve">выходящей </w:t>
      </w:r>
      <w:r w:rsidRPr="00061E9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за рамки </w:t>
      </w:r>
      <w:r w:rsidRPr="00061E92">
        <w:rPr>
          <w:rFonts w:ascii="Times New Roman" w:eastAsia="Times New Roman" w:hAnsi="Times New Roman" w:cs="Times New Roman"/>
          <w:spacing w:val="-1"/>
          <w:sz w:val="28"/>
          <w:szCs w:val="28"/>
          <w:lang w:val="kk-KZ" w:eastAsia="ru-RU"/>
        </w:rPr>
        <w:t>ГОСО</w:t>
      </w:r>
      <w:r w:rsidRPr="00061E9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начального, </w:t>
      </w:r>
      <w:r w:rsidRPr="00061E92">
        <w:rPr>
          <w:rFonts w:ascii="Times New Roman" w:eastAsia="Times New Roman" w:hAnsi="Times New Roman" w:cs="Times New Roman"/>
          <w:spacing w:val="-1"/>
          <w:sz w:val="28"/>
          <w:szCs w:val="28"/>
          <w:lang w:val="kk-KZ" w:eastAsia="ru-RU"/>
        </w:rPr>
        <w:t xml:space="preserve">основного, </w:t>
      </w:r>
      <w:r w:rsidRPr="00061E9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общего среднего образования.</w:t>
      </w:r>
      <w:r w:rsidRPr="00061E92">
        <w:rPr>
          <w:rFonts w:ascii="Times New Roman" w:eastAsia="Times New Roman" w:hAnsi="Times New Roman" w:cs="Times New Roman"/>
          <w:spacing w:val="-1"/>
          <w:sz w:val="28"/>
          <w:szCs w:val="28"/>
          <w:lang w:val="kk-KZ" w:eastAsia="ru-RU"/>
        </w:rPr>
        <w:t xml:space="preserve"> </w:t>
      </w:r>
      <w:r w:rsidRPr="00061E9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Особенности дополнительного образования детей в 2</w:t>
      </w:r>
      <w:r w:rsidR="0027794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021</w:t>
      </w:r>
      <w:r w:rsidRPr="00061E9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-20</w:t>
      </w:r>
      <w:r w:rsidR="0027794C">
        <w:rPr>
          <w:rFonts w:ascii="Times New Roman" w:eastAsia="Times New Roman" w:hAnsi="Times New Roman" w:cs="Times New Roman"/>
          <w:spacing w:val="-1"/>
          <w:sz w:val="28"/>
          <w:szCs w:val="28"/>
          <w:lang w:val="kk-KZ" w:eastAsia="ru-RU"/>
        </w:rPr>
        <w:t>22</w:t>
      </w:r>
      <w:r w:rsidRPr="00061E9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учебном году обусловлены необходимостью более тесной интеграции общего среднего и дополнительного образования.</w:t>
      </w:r>
    </w:p>
    <w:p w:rsidR="00061E92" w:rsidRPr="00061E92" w:rsidRDefault="00EB7191" w:rsidP="00FE70A0">
      <w:pPr>
        <w:pBdr>
          <w:bottom w:val="single" w:sz="4" w:space="26" w:color="FFFFFF"/>
        </w:pBd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КГУ «Детский дом творчества отдела образования Узункольского района» занимается 705 детей. Из них 240 в здании Детского дома творчества, 405 в  филиалах 10 общеобразовательных школ, 60 детей - в других организациях с.Узунколь.  образовательный процесс осуществляется в 40 кружках  по 8 основным направлениям.</w:t>
      </w:r>
    </w:p>
    <w:p w:rsidR="00061E92" w:rsidRPr="00061E92" w:rsidRDefault="00061E92" w:rsidP="00FE70A0">
      <w:pPr>
        <w:pBdr>
          <w:bottom w:val="single" w:sz="4" w:space="26" w:color="FFFFFF"/>
        </w:pBd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E9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Значительное место в дополнительно</w:t>
      </w:r>
      <w:r w:rsidRPr="00061E9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</w:t>
      </w:r>
      <w:r w:rsidRPr="00061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1E9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</w:t>
      </w:r>
      <w:proofErr w:type="spellEnd"/>
      <w:r w:rsidRPr="00061E9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и</w:t>
      </w:r>
      <w:r w:rsidRPr="00061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</w:t>
      </w:r>
      <w:proofErr w:type="spellStart"/>
      <w:r w:rsidRPr="00061E9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</w:t>
      </w:r>
      <w:proofErr w:type="spellEnd"/>
      <w:r w:rsidRPr="00061E9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е</w:t>
      </w:r>
      <w:r w:rsidRPr="00061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Pr="00061E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научно-</w:t>
      </w:r>
      <w:proofErr w:type="spellStart"/>
      <w:r w:rsidRPr="00061E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техническо</w:t>
      </w:r>
      <w:proofErr w:type="spellEnd"/>
      <w:r w:rsidRPr="00061E92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е</w:t>
      </w:r>
      <w:r w:rsidRPr="00061E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творчеств</w:t>
      </w:r>
      <w:r w:rsidRPr="00061E92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о</w:t>
      </w:r>
      <w:r w:rsidRPr="00061E9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детей</w:t>
      </w:r>
      <w:r w:rsidRPr="00061E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61E9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На базе КГУ «Узункольская ООШ №1» функционирует кабинет робототехники, также имеется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It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кабинет</w:t>
      </w:r>
      <w:r w:rsidRPr="00061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КГУ «Новопокровская ООШ». </w:t>
      </w:r>
      <w:r w:rsidRPr="00061E9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Наряду с развитием традиционных видов технического творчества активно развиваются программирование, компьютерный дизайн, комп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ьютерная графика,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медиадизайн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средствами кружка «В мире фото и видео» на базе КГУ </w:t>
      </w:r>
      <w:r w:rsidR="00EB719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Троебратская ООШ».</w:t>
      </w:r>
    </w:p>
    <w:p w:rsidR="00061E92" w:rsidRPr="00061E92" w:rsidRDefault="00061E92" w:rsidP="00FE70A0">
      <w:pPr>
        <w:pBdr>
          <w:bottom w:val="single" w:sz="4" w:space="26" w:color="FFFFFF"/>
        </w:pBd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Основу </w:t>
      </w:r>
      <w:r w:rsidRPr="00061E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эколого-биологического дополнительного образования детей</w:t>
      </w:r>
      <w:r w:rsidRPr="00061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Pr="00061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1E9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станци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я</w:t>
      </w:r>
      <w:r w:rsidRPr="00061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туристов, которая объединяет 3 кружка в этом направлении: «Юный турист» (КГУ «Узункольская ООШ №1), «Юный эколог» (КГУ «Бауманская ООШ»), «Друзья леса»</w:t>
      </w:r>
      <w:r w:rsidR="009B6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Эти кружки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6B3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ориентирова</w:t>
      </w:r>
      <w:r w:rsidRPr="00061E92">
        <w:rPr>
          <w:rFonts w:ascii="Times New Roman" w:eastAsia="Times New Roman" w:hAnsi="Times New Roman" w:cs="Times New Roman"/>
          <w:sz w:val="28"/>
          <w:szCs w:val="28"/>
          <w:lang w:eastAsia="ru-RU"/>
        </w:rPr>
        <w:t>ны на проведение учебно-исследовательских работ</w:t>
      </w:r>
      <w:r w:rsidRPr="00061E9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по охране природы, </w:t>
      </w:r>
      <w:r w:rsidRPr="00061E9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</w:t>
      </w:r>
      <w:r w:rsidR="009B6B3E">
        <w:rPr>
          <w:rFonts w:ascii="Times New Roman" w:eastAsia="Times New Roman" w:hAnsi="Times New Roman" w:cs="Times New Roman"/>
          <w:sz w:val="28"/>
          <w:szCs w:val="28"/>
          <w:lang w:eastAsia="ru-RU"/>
        </w:rPr>
        <w:t>ют</w:t>
      </w:r>
      <w:r w:rsidRPr="00061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научно-исследовательскую, </w:t>
      </w:r>
      <w:r w:rsidRPr="00061E9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эколого</w:t>
      </w:r>
      <w:r w:rsidRPr="00061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-пропагандистскую, культурно-просветительскую деятельность.    </w:t>
      </w:r>
      <w:r w:rsidR="009B6B3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Здесь</w:t>
      </w:r>
      <w:r w:rsidR="009B6B3E" w:rsidRPr="00061E9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реализуются</w:t>
      </w:r>
      <w:r w:rsidR="009B6B3E" w:rsidRPr="00061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различны</w:t>
      </w:r>
      <w:r w:rsidR="009B6B3E" w:rsidRPr="00061E9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е</w:t>
      </w:r>
      <w:r w:rsidR="009B6B3E" w:rsidRPr="00061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 w:rsidR="009B6B3E" w:rsidRPr="00061E9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ы</w:t>
      </w:r>
      <w:r w:rsidR="009B6B3E" w:rsidRPr="00061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туристско-краеведческого движения </w:t>
      </w:r>
      <w:r w:rsidR="009B6B3E" w:rsidRPr="00061E9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об</w:t>
      </w:r>
      <w:r w:rsidR="009B6B3E" w:rsidRPr="00061E9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9B6B3E" w:rsidRPr="00061E9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ю</w:t>
      </w:r>
      <w:proofErr w:type="spellStart"/>
      <w:r w:rsidR="009B6B3E" w:rsidRPr="00061E92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</w:t>
      </w:r>
      <w:proofErr w:type="spellEnd"/>
      <w:r w:rsidR="009B6B3E" w:rsidRPr="00061E92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рамках туристско-краеведческой экспедиции школьников «</w:t>
      </w:r>
      <w:proofErr w:type="spellStart"/>
      <w:r w:rsidR="009B6B3E" w:rsidRPr="00061E92">
        <w:rPr>
          <w:rFonts w:ascii="Times New Roman" w:eastAsia="Times New Roman" w:hAnsi="Times New Roman" w:cs="Times New Roman"/>
          <w:sz w:val="28"/>
          <w:szCs w:val="28"/>
          <w:lang w:eastAsia="ru-RU"/>
        </w:rPr>
        <w:t>Ме</w:t>
      </w:r>
      <w:proofErr w:type="spellEnd"/>
      <w:r w:rsidR="009B6B3E" w:rsidRPr="00061E9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</w:t>
      </w:r>
      <w:r w:rsidR="009B6B3E" w:rsidRPr="00061E92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="009B6B3E" w:rsidRPr="00061E9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ң</w:t>
      </w:r>
      <w:r w:rsidR="009B6B3E" w:rsidRPr="00061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B6B3E" w:rsidRPr="00061E9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Отаным</w:t>
      </w:r>
      <w:proofErr w:type="spellEnd"/>
      <w:r w:rsidR="009B6B3E" w:rsidRPr="00061E9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9B6B3E" w:rsidRPr="00061E9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9B6B3E" w:rsidRPr="00061E9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proofErr w:type="spellStart"/>
      <w:r w:rsidR="009B6B3E" w:rsidRPr="00061E92">
        <w:rPr>
          <w:rFonts w:ascii="Times New Roman" w:eastAsia="Times New Roman" w:hAnsi="Times New Roman" w:cs="Times New Roman"/>
          <w:sz w:val="28"/>
          <w:szCs w:val="28"/>
          <w:lang w:eastAsia="ru-RU"/>
        </w:rPr>
        <w:t>Қазақстан</w:t>
      </w:r>
      <w:proofErr w:type="spellEnd"/>
      <w:r w:rsidR="009B6B3E" w:rsidRPr="00061E92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проводятся пеши</w:t>
      </w:r>
      <w:r w:rsidR="009B6B3E" w:rsidRPr="00061E9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е</w:t>
      </w:r>
      <w:r w:rsidR="00444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9B6B3E" w:rsidRPr="00061E9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велосипедны</w:t>
      </w:r>
      <w:proofErr w:type="spellEnd"/>
      <w:r w:rsidR="009B6B3E" w:rsidRPr="00061E9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е и другие </w:t>
      </w:r>
      <w:r w:rsidR="009B6B3E" w:rsidRPr="00061E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поход</w:t>
      </w:r>
      <w:r w:rsidR="009B6B3E" w:rsidRPr="00061E9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ы</w:t>
      </w:r>
      <w:r w:rsidR="009B6B3E" w:rsidRPr="00061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9B6B3E" w:rsidRPr="00061E92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экспедици</w:t>
      </w:r>
      <w:proofErr w:type="spellEnd"/>
      <w:r w:rsidR="009B6B3E" w:rsidRPr="00061E9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и</w:t>
      </w:r>
      <w:r w:rsidR="009B6B3E" w:rsidRPr="00061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="009B6B3E" w:rsidRPr="00061E92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экскурси</w:t>
      </w:r>
      <w:proofErr w:type="spellEnd"/>
      <w:r w:rsidR="009B6B3E" w:rsidRPr="00061E9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и</w:t>
      </w:r>
      <w:r w:rsidR="009B6B3E" w:rsidRPr="00061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самым различным маршрутам, в которых участвуют юны</w:t>
      </w:r>
      <w:r w:rsidR="009B6B3E" w:rsidRPr="00061E9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е</w:t>
      </w:r>
      <w:r w:rsidR="009B6B3E" w:rsidRPr="00061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турист</w:t>
      </w:r>
      <w:r w:rsidR="009B6B3E" w:rsidRPr="00061E9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ы</w:t>
      </w:r>
      <w:r w:rsidR="0044496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и экологи</w:t>
      </w:r>
      <w:r w:rsidR="009B6B3E" w:rsidRPr="00061E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B6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662A" w:rsidRPr="008066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Продвижение туризма среди молодежи также имеет свои достижения в этой сфере:  областной конкурс  «Лучший туристический маршрут» в рамках туристического онлайн-слета «</w:t>
      </w:r>
      <w:proofErr w:type="spellStart"/>
      <w:r w:rsidR="0080662A" w:rsidRPr="0080662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Менің</w:t>
      </w:r>
      <w:proofErr w:type="spellEnd"/>
      <w:r w:rsidR="0080662A" w:rsidRPr="00806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0662A" w:rsidRPr="0080662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отаным</w:t>
      </w:r>
      <w:proofErr w:type="spellEnd"/>
      <w:r w:rsidR="0080662A" w:rsidRPr="00806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="0080662A" w:rsidRPr="0080662A">
        <w:rPr>
          <w:rFonts w:ascii="Times New Roman" w:eastAsia="Times New Roman" w:hAnsi="Times New Roman" w:cs="Times New Roman"/>
          <w:sz w:val="28"/>
          <w:szCs w:val="28"/>
          <w:lang w:eastAsia="ru-RU"/>
        </w:rPr>
        <w:t>Қазақстан</w:t>
      </w:r>
      <w:proofErr w:type="spellEnd"/>
      <w:r w:rsidR="0080662A" w:rsidRPr="00806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1 и 3 место (руководитель </w:t>
      </w:r>
      <w:proofErr w:type="spellStart"/>
      <w:r w:rsidR="0080662A" w:rsidRPr="0080662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Райлян</w:t>
      </w:r>
      <w:proofErr w:type="spellEnd"/>
      <w:r w:rsidR="0080662A" w:rsidRPr="00806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Ф.В.), областной туристический слет, посвященный 180-летию </w:t>
      </w:r>
      <w:proofErr w:type="spellStart"/>
      <w:r w:rsidR="0080662A" w:rsidRPr="0080662A">
        <w:rPr>
          <w:rFonts w:ascii="Times New Roman" w:eastAsia="Times New Roman" w:hAnsi="Times New Roman" w:cs="Times New Roman"/>
          <w:sz w:val="28"/>
          <w:szCs w:val="28"/>
          <w:lang w:eastAsia="ru-RU"/>
        </w:rPr>
        <w:t>И.Алтынсарина</w:t>
      </w:r>
      <w:proofErr w:type="spellEnd"/>
      <w:r w:rsidR="0080662A" w:rsidRPr="00806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место, 3 место,1 место в различных номинациях.</w:t>
      </w:r>
    </w:p>
    <w:p w:rsidR="00061E92" w:rsidRDefault="00061E92" w:rsidP="00FE70A0">
      <w:pPr>
        <w:pBdr>
          <w:bottom w:val="single" w:sz="4" w:space="26" w:color="FFFFFF"/>
        </w:pBd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E9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Привлекательным</w:t>
      </w:r>
      <w:r w:rsidRPr="00061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направлением </w:t>
      </w:r>
      <w:r w:rsidRPr="00061E9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для</w:t>
      </w:r>
      <w:r w:rsidRPr="00061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является </w:t>
      </w:r>
      <w:r w:rsidR="004449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спортивно-оздоровительная деятельность. </w:t>
      </w:r>
      <w:r w:rsidR="0044496F" w:rsidRPr="00444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 организации секционной внешкольной работы среди учащихся общеобразовательных школ открыты </w:t>
      </w:r>
      <w:r w:rsidR="0044496F" w:rsidRPr="004449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кружки «Волейбол» (на базе КГУ «Соколовская общеобразовательная школа», </w:t>
      </w:r>
      <w:r w:rsidR="00444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496F" w:rsidRPr="0044496F">
        <w:rPr>
          <w:rFonts w:ascii="Times New Roman" w:eastAsia="Times New Roman" w:hAnsi="Times New Roman" w:cs="Times New Roman"/>
          <w:sz w:val="28"/>
          <w:szCs w:val="28"/>
          <w:lang w:eastAsia="ru-RU"/>
        </w:rPr>
        <w:t>«Гиревой спорт» (на базе КГУ «Узункольская общеобразовательная школа №1»</w:t>
      </w:r>
      <w:r w:rsidR="0044496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4496F" w:rsidRPr="0044496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базе КГУ «Ершовская общеобразовательная школа» «</w:t>
      </w:r>
      <w:proofErr w:type="spellStart"/>
      <w:r w:rsidR="0044496F" w:rsidRPr="0044496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Тогызкумалак</w:t>
      </w:r>
      <w:proofErr w:type="spellEnd"/>
      <w:r w:rsidR="0044496F" w:rsidRPr="0044496F">
        <w:rPr>
          <w:rFonts w:ascii="Times New Roman" w:eastAsia="Times New Roman" w:hAnsi="Times New Roman" w:cs="Times New Roman"/>
          <w:sz w:val="28"/>
          <w:szCs w:val="28"/>
          <w:lang w:eastAsia="ru-RU"/>
        </w:rPr>
        <w:t>» (на базе КГУ «Детский дом творчества»), «</w:t>
      </w:r>
      <w:proofErr w:type="spellStart"/>
      <w:r w:rsidR="0044496F" w:rsidRPr="0044496F">
        <w:rPr>
          <w:rFonts w:ascii="Times New Roman" w:eastAsia="Times New Roman" w:hAnsi="Times New Roman" w:cs="Times New Roman"/>
          <w:sz w:val="28"/>
          <w:szCs w:val="28"/>
          <w:lang w:eastAsia="ru-RU"/>
        </w:rPr>
        <w:t>Асык</w:t>
      </w:r>
      <w:proofErr w:type="spellEnd"/>
      <w:r w:rsidR="0044496F" w:rsidRPr="00444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ату» (на базе КГУ «Федоров</w:t>
      </w:r>
      <w:r w:rsidR="00444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ская общеобразовательная школа»). </w:t>
      </w:r>
      <w:r w:rsidR="0044496F" w:rsidRPr="0044496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открытых кружков продолжают сво</w:t>
      </w:r>
      <w:r w:rsidR="00444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 деятельность кружки «Шахматы», </w:t>
      </w:r>
      <w:r w:rsidR="0044496F" w:rsidRPr="0044496F">
        <w:rPr>
          <w:rFonts w:ascii="Times New Roman" w:eastAsia="Times New Roman" w:hAnsi="Times New Roman" w:cs="Times New Roman"/>
          <w:sz w:val="28"/>
          <w:szCs w:val="28"/>
          <w:lang w:eastAsia="ru-RU"/>
        </w:rPr>
        <w:t>«Дзюдо»</w:t>
      </w:r>
      <w:r w:rsidR="0044496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4496F" w:rsidRPr="00444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496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планируется открытие кружка «Зимнее многоборье» на базу КГУ «Суворовская общеобразовательная школа».</w:t>
      </w:r>
      <w:r w:rsidR="00806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662A" w:rsidRPr="0080662A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направлении воспитанники детского дома творчества также радуют своими победами: Чемпионат Казахстана по гиревому спорту 2 место, областной турнир среди школьников и студентов «Гиревое троеборье» 2 место – 3 победителя, 1 место – 1 победитель, 3 место – призера, чемпионат Костанайской области по гиревому спорту- 3 призовых места (руководитель Мишура С.И.)</w:t>
      </w:r>
    </w:p>
    <w:p w:rsidR="0080662A" w:rsidRPr="00061E92" w:rsidRDefault="0080662A" w:rsidP="00FE70A0">
      <w:pPr>
        <w:pBdr>
          <w:bottom w:val="single" w:sz="4" w:space="26" w:color="FFFFFF"/>
        </w:pBd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 внимания уделяется  </w:t>
      </w:r>
      <w:r w:rsidRPr="008066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патриотической направленности</w:t>
      </w:r>
      <w:r w:rsidRPr="00806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это мероприятия связанные с празднованием Победы в ВОВ (участие в заочных республиканских, областных, районных  конкурсах, организация и проведение 9 Мая), дата вывода войск из Афганистана. Военно-патриотический клуб «Патриот», организованный в КГУ «Троебратская ООШ», руководитель </w:t>
      </w:r>
      <w:proofErr w:type="spellStart"/>
      <w:r w:rsidRPr="0080662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Лезбаев</w:t>
      </w:r>
      <w:proofErr w:type="spellEnd"/>
      <w:r w:rsidRPr="00806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С.К. постоянно защищает честь района на областных и республиканских соревнованиях по военно-прикладным видам спорта: Республиканский военно-спортивный онлайн-слет «Жас Улан 202</w:t>
      </w:r>
      <w:r w:rsidR="002779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bookmarkStart w:id="0" w:name="_GoBack"/>
      <w:bookmarkEnd w:id="0"/>
      <w:r w:rsidRPr="00806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2 </w:t>
      </w:r>
      <w:proofErr w:type="spellStart"/>
      <w:r w:rsidRPr="0080662A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серебрянных</w:t>
      </w:r>
      <w:proofErr w:type="spellEnd"/>
      <w:r w:rsidRPr="00806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призера, Чемпионат Костанайской  области  по стрельбе: 3 место – 1 победитель, 2 место – 2 призера, 1 место – 3 призера, общекомандное 1 место.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</w:t>
      </w:r>
      <w:r w:rsidRPr="0080662A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ольшую работу проводит историко-краеведческий кружок «Память» (руководитель Печерских Г.В.)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Активную позицию занимают военно-патриотический клуб «Азамат» на базе КГУ «Узункольская общеобразовательная школа№2».</w:t>
      </w:r>
    </w:p>
    <w:p w:rsidR="0080662A" w:rsidRDefault="00061E92" w:rsidP="00FE70A0">
      <w:pPr>
        <w:pBdr>
          <w:bottom w:val="single" w:sz="4" w:space="26" w:color="FFFFFF"/>
        </w:pBd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самых массовых и популярных среди детей является </w:t>
      </w:r>
      <w:r w:rsidRPr="00061E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художественно-эстетическое дополнительное образование</w:t>
      </w:r>
      <w:r w:rsidRPr="00061E92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, </w:t>
      </w:r>
      <w:r w:rsidRPr="00061E9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которое реализуется в </w:t>
      </w:r>
      <w:r w:rsidR="0044496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кружках хореографии, вокала, театрального искусства, художественного чтения, декоративно-прикладного искусства.</w:t>
      </w:r>
      <w:r w:rsidRPr="00061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662A" w:rsidRPr="00806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Среди достижений и побед стоит выделить кружки художественно-эстетического направления: международный творческий фестиваль конкурс «Призвание артист» </w:t>
      </w:r>
      <w:proofErr w:type="spellStart"/>
      <w:r w:rsidR="0080662A" w:rsidRPr="0080662A">
        <w:rPr>
          <w:rFonts w:ascii="Times New Roman" w:eastAsia="Times New Roman" w:hAnsi="Times New Roman" w:cs="Times New Roman"/>
          <w:sz w:val="28"/>
          <w:szCs w:val="28"/>
          <w:lang w:eastAsia="ru-RU"/>
        </w:rPr>
        <w:t>г.Санкт</w:t>
      </w:r>
      <w:proofErr w:type="spellEnd"/>
      <w:r w:rsidR="0080662A" w:rsidRPr="00806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0662A" w:rsidRPr="0080662A">
        <w:rPr>
          <w:rFonts w:ascii="Times New Roman" w:eastAsia="Times New Roman" w:hAnsi="Times New Roman" w:cs="Times New Roman"/>
          <w:sz w:val="28"/>
          <w:szCs w:val="28"/>
          <w:lang w:eastAsia="ru-RU"/>
        </w:rPr>
        <w:t>Птербург</w:t>
      </w:r>
      <w:proofErr w:type="spellEnd"/>
      <w:r w:rsidR="0080662A" w:rsidRPr="00806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Лауреат 1 степени, международный фестиваль исполнительского искусства и художественного чтения </w:t>
      </w:r>
      <w:proofErr w:type="spellStart"/>
      <w:r w:rsidR="0080662A" w:rsidRPr="0080662A">
        <w:rPr>
          <w:rFonts w:ascii="Times New Roman" w:eastAsia="Times New Roman" w:hAnsi="Times New Roman" w:cs="Times New Roman"/>
          <w:sz w:val="28"/>
          <w:szCs w:val="28"/>
          <w:lang w:eastAsia="ru-RU"/>
        </w:rPr>
        <w:t>Aurora</w:t>
      </w:r>
      <w:proofErr w:type="spellEnd"/>
      <w:r w:rsidR="0080662A" w:rsidRPr="00806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лучший зарубежный спектакль, Европейский конкурс культуры и искусства Диплом 1 степени (руководитель Лазарева В.В), Республиканский дистанционный конкурс Аз-Наурыз Гран При (руководитель Кощугулова Г.К.), областной конкурс детского кино «Дети Казахстана в мире без границ» 3 место (руководитель Коваль Т.Ю.), Областной конкурс «Методический вернисаж» 3 место (руководитель Капарова С.У.)</w:t>
      </w:r>
    </w:p>
    <w:p w:rsidR="00061E92" w:rsidRPr="00061E92" w:rsidRDefault="00061E92" w:rsidP="00FE70A0">
      <w:pPr>
        <w:pBdr>
          <w:bottom w:val="single" w:sz="4" w:space="26" w:color="FFFFFF"/>
        </w:pBd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E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Социально-педагогическое направление</w:t>
      </w:r>
      <w:r w:rsidRPr="00061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1E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</w:t>
      </w:r>
      <w:proofErr w:type="spellEnd"/>
      <w:r w:rsidR="0080662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яе</w:t>
      </w:r>
      <w:r w:rsidRPr="00061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решить ряд </w:t>
      </w:r>
      <w:r w:rsidRPr="00061E9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задач</w:t>
      </w:r>
      <w:r w:rsidRPr="00061E92">
        <w:rPr>
          <w:rFonts w:ascii="Times New Roman" w:eastAsia="Times New Roman" w:hAnsi="Times New Roman" w:cs="Times New Roman"/>
          <w:sz w:val="28"/>
          <w:szCs w:val="28"/>
          <w:lang w:eastAsia="ru-RU"/>
        </w:rPr>
        <w:t>, связанных с социализацией личности, в том числе и организации досуга ребёнка.</w:t>
      </w:r>
      <w:r w:rsidRPr="00061E9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9B6B3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Кружки «Юный волонтер», «Юный блогер»</w:t>
      </w:r>
      <w:r w:rsidR="0080662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, «Юный дебатер»</w:t>
      </w:r>
      <w:r w:rsidR="009B6B3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, «Моделька»  </w:t>
      </w:r>
      <w:r w:rsidRPr="00061E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</w:t>
      </w:r>
      <w:r w:rsidRPr="00061E9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у</w:t>
      </w:r>
      <w:r w:rsidRPr="00061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Pr="00061E9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педагогам обеспечить </w:t>
      </w:r>
      <w:r w:rsidR="009B6B3E">
        <w:rPr>
          <w:rFonts w:ascii="Times New Roman" w:eastAsia="Times New Roman" w:hAnsi="Times New Roman" w:cs="Times New Roman"/>
          <w:sz w:val="28"/>
          <w:szCs w:val="28"/>
          <w:lang w:eastAsia="ru-RU"/>
        </w:rPr>
        <w:t>нравственное, эстетическое</w:t>
      </w:r>
      <w:r w:rsidRPr="00061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1E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воспитани</w:t>
      </w:r>
      <w:proofErr w:type="spellEnd"/>
      <w:r w:rsidRPr="00061E9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е, </w:t>
      </w:r>
      <w:proofErr w:type="spellStart"/>
      <w:r w:rsidRPr="00061E9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</w:t>
      </w:r>
      <w:proofErr w:type="spellEnd"/>
      <w:r w:rsidRPr="00061E9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ить</w:t>
      </w:r>
      <w:r w:rsidRPr="00061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кругозор</w:t>
      </w:r>
      <w:r w:rsidRPr="00061E9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, </w:t>
      </w:r>
      <w:r w:rsidRPr="00061E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привит</w:t>
      </w:r>
      <w:r w:rsidRPr="00061E9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ь навыки </w:t>
      </w:r>
      <w:r w:rsidRPr="00061E92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</w:t>
      </w:r>
      <w:r w:rsidRPr="00061E9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ого</w:t>
      </w:r>
      <w:r w:rsidRPr="00061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</w:t>
      </w:r>
      <w:r w:rsidRPr="00061E9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</w:t>
      </w:r>
      <w:r w:rsidRPr="00061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жизни</w:t>
      </w:r>
      <w:r w:rsidRPr="00061E9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, </w:t>
      </w:r>
      <w:r w:rsidRPr="00061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организовать </w:t>
      </w:r>
      <w:r w:rsidRPr="00061E9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досуг и а</w:t>
      </w:r>
      <w:proofErr w:type="spellStart"/>
      <w:r w:rsidRPr="00061E92">
        <w:rPr>
          <w:rFonts w:ascii="Times New Roman" w:eastAsia="Times New Roman" w:hAnsi="Times New Roman" w:cs="Times New Roman"/>
          <w:sz w:val="28"/>
          <w:szCs w:val="28"/>
          <w:lang w:eastAsia="ru-RU"/>
        </w:rPr>
        <w:t>ктивн</w:t>
      </w:r>
      <w:proofErr w:type="spellEnd"/>
      <w:r w:rsidRPr="00061E9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ый отдых</w:t>
      </w:r>
      <w:r w:rsidRPr="00061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детей.</w:t>
      </w:r>
    </w:p>
    <w:p w:rsidR="0080662A" w:rsidRDefault="009B6B3E" w:rsidP="00FE70A0">
      <w:pPr>
        <w:pBdr>
          <w:bottom w:val="single" w:sz="4" w:space="26" w:color="FFFFFF"/>
        </w:pBd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bookmarkStart w:id="1" w:name="_Hlk80623534"/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Особое внимание заслуживает работа по развитию дебатного движения в Узункольском районе. На 1 сентября в районе работает 10 дебатных клубов на базе общеобразовательных школ. Общая численность участников составляет 63 ученика. На протяжении текущего года дебатеры изучали технологии дебатных игр, приняли участие в челлендж</w:t>
      </w:r>
      <w:r w:rsidR="007D330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е «Я</w:t>
      </w:r>
      <w:r w:rsidR="00A2726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-</w:t>
      </w:r>
      <w:r w:rsidR="007D330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дебатер», в областном проекте «Звезды дебатного движения»</w:t>
      </w:r>
      <w:r w:rsidR="00C62D6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, руководители прошли обучение на областных и республиканских вебинарах.</w:t>
      </w:r>
    </w:p>
    <w:bookmarkEnd w:id="1"/>
    <w:p w:rsidR="0080662A" w:rsidRDefault="0080662A" w:rsidP="00FE70A0">
      <w:pPr>
        <w:pBdr>
          <w:bottom w:val="single" w:sz="4" w:space="26" w:color="FFFFFF"/>
        </w:pBd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Активную роль в дополнительном образовании </w:t>
      </w:r>
      <w:r w:rsidR="002D5CA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занимает детская организация «Жас Улан» и «Школьный парламент».</w:t>
      </w:r>
    </w:p>
    <w:p w:rsidR="002D5CA0" w:rsidRDefault="002D5CA0" w:rsidP="00FE70A0">
      <w:pPr>
        <w:pBdr>
          <w:bottom w:val="single" w:sz="4" w:space="26" w:color="FFFFFF"/>
        </w:pBd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061E92" w:rsidRPr="00061E92" w:rsidRDefault="00061E92" w:rsidP="00FE70A0">
      <w:pPr>
        <w:pBdr>
          <w:bottom w:val="single" w:sz="4" w:space="26" w:color="FFFFFF"/>
        </w:pBd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061E9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В </w:t>
      </w:r>
      <w:r w:rsidRPr="00061E9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дополнительном образовании не предусмотрена классическая система оценивания</w:t>
      </w:r>
      <w:r w:rsidRPr="00061E9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деятельности</w:t>
      </w:r>
      <w:r w:rsidRPr="00061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детей. </w:t>
      </w:r>
      <w:r w:rsidRPr="00061E9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П</w:t>
      </w:r>
      <w:proofErr w:type="spellStart"/>
      <w:r w:rsidRPr="00061E92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оказателями</w:t>
      </w:r>
      <w:proofErr w:type="spellEnd"/>
      <w:r w:rsidRPr="00061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результативности обучающегося являются</w:t>
      </w:r>
      <w:r w:rsidRPr="00061E9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: наличие и степень развитости творческой инициативы детей, участие и достижения в различных конкурсах, фестивалях, выставках и соревнованиях, ранняя профессиональная ориентация детей, уровень познавательной активности, умение довести начатое до конца.</w:t>
      </w:r>
    </w:p>
    <w:p w:rsidR="0069026C" w:rsidRDefault="0069026C" w:rsidP="00FE70A0">
      <w:pPr>
        <w:jc w:val="both"/>
      </w:pPr>
    </w:p>
    <w:sectPr w:rsidR="00690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33CD"/>
    <w:rsid w:val="00061E92"/>
    <w:rsid w:val="0027794C"/>
    <w:rsid w:val="002D5CA0"/>
    <w:rsid w:val="0044496F"/>
    <w:rsid w:val="005A0D73"/>
    <w:rsid w:val="0069026C"/>
    <w:rsid w:val="007D3305"/>
    <w:rsid w:val="0080662A"/>
    <w:rsid w:val="008401D5"/>
    <w:rsid w:val="009B6B3E"/>
    <w:rsid w:val="009C33CD"/>
    <w:rsid w:val="00A27264"/>
    <w:rsid w:val="00AE6301"/>
    <w:rsid w:val="00B017F8"/>
    <w:rsid w:val="00C62D67"/>
    <w:rsid w:val="00EB7191"/>
    <w:rsid w:val="00FE7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604D1"/>
  <w15:docId w15:val="{338BA328-0B47-4971-AC2F-B1ADDA209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605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3</Pages>
  <Words>1024</Words>
  <Characters>5841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</cp:revision>
  <dcterms:created xsi:type="dcterms:W3CDTF">2021-08-20T05:22:00Z</dcterms:created>
  <dcterms:modified xsi:type="dcterms:W3CDTF">2022-05-26T10:29:00Z</dcterms:modified>
</cp:coreProperties>
</file>