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F6" w:rsidRDefault="00274DF6" w:rsidP="00274DF6"/>
    <w:p w:rsidR="00274DF6" w:rsidRPr="0038647D" w:rsidRDefault="00274DF6" w:rsidP="00B07F9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8647D">
        <w:rPr>
          <w:rFonts w:ascii="Times New Roman" w:hAnsi="Times New Roman" w:cs="Times New Roman"/>
          <w:color w:val="auto"/>
        </w:rPr>
        <w:t>«</w:t>
      </w:r>
      <w:r w:rsidR="00B07F92">
        <w:rPr>
          <w:rFonts w:ascii="Times New Roman" w:hAnsi="Times New Roman" w:cs="Times New Roman"/>
          <w:color w:val="auto"/>
        </w:rPr>
        <w:t xml:space="preserve">Вопросы организации и применение </w:t>
      </w:r>
      <w:r w:rsidRPr="0038647D">
        <w:rPr>
          <w:rFonts w:ascii="Times New Roman" w:hAnsi="Times New Roman" w:cs="Times New Roman"/>
          <w:color w:val="auto"/>
        </w:rPr>
        <w:t>вариативного курса «Математический калейдоскоп</w:t>
      </w:r>
      <w:r w:rsidR="00213D15">
        <w:rPr>
          <w:rFonts w:ascii="Times New Roman" w:hAnsi="Times New Roman" w:cs="Times New Roman"/>
          <w:color w:val="auto"/>
        </w:rPr>
        <w:t>»</w:t>
      </w:r>
      <w:r w:rsidRPr="0038647D">
        <w:rPr>
          <w:rFonts w:ascii="Times New Roman" w:hAnsi="Times New Roman" w:cs="Times New Roman"/>
          <w:color w:val="auto"/>
        </w:rPr>
        <w:t xml:space="preserve"> </w:t>
      </w:r>
      <w:r w:rsidR="00B07F92">
        <w:rPr>
          <w:rFonts w:ascii="Times New Roman" w:hAnsi="Times New Roman" w:cs="Times New Roman"/>
          <w:color w:val="auto"/>
        </w:rPr>
        <w:t xml:space="preserve">на базе </w:t>
      </w:r>
      <w:r w:rsidRPr="0038647D">
        <w:rPr>
          <w:rFonts w:ascii="Times New Roman" w:hAnsi="Times New Roman" w:cs="Times New Roman"/>
          <w:color w:val="auto"/>
        </w:rPr>
        <w:t>общеобразовательной школ</w:t>
      </w:r>
      <w:r w:rsidR="00B07F92">
        <w:rPr>
          <w:rFonts w:ascii="Times New Roman" w:hAnsi="Times New Roman" w:cs="Times New Roman"/>
          <w:color w:val="auto"/>
        </w:rPr>
        <w:t>ы</w:t>
      </w:r>
      <w:r w:rsidRPr="0038647D">
        <w:rPr>
          <w:rFonts w:ascii="Times New Roman" w:hAnsi="Times New Roman" w:cs="Times New Roman"/>
          <w:color w:val="auto"/>
        </w:rPr>
        <w:t>»</w:t>
      </w:r>
    </w:p>
    <w:p w:rsidR="00274DF6" w:rsidRPr="0038647D" w:rsidRDefault="00274DF6" w:rsidP="00274DF6">
      <w:pPr>
        <w:spacing w:after="0" w:line="240" w:lineRule="auto"/>
        <w:ind w:right="425"/>
        <w:jc w:val="both"/>
        <w:rPr>
          <w:rFonts w:ascii="Times New Roman" w:hAnsi="Times New Roman" w:cs="Times New Roman"/>
          <w:b/>
          <w:sz w:val="24"/>
          <w:szCs w:val="24"/>
          <w:lang w:val="aa-ET"/>
        </w:rPr>
      </w:pPr>
    </w:p>
    <w:p w:rsidR="00274DF6" w:rsidRPr="0038647D" w:rsidRDefault="00274DF6" w:rsidP="00274DF6">
      <w:pPr>
        <w:spacing w:after="0" w:line="240" w:lineRule="auto"/>
        <w:ind w:right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647D">
        <w:rPr>
          <w:rFonts w:ascii="Times New Roman" w:hAnsi="Times New Roman" w:cs="Times New Roman"/>
          <w:b/>
          <w:i/>
          <w:sz w:val="24"/>
          <w:szCs w:val="24"/>
        </w:rPr>
        <w:t>Аушамина Гульсара Ашимовна</w:t>
      </w:r>
    </w:p>
    <w:p w:rsidR="00274DF6" w:rsidRPr="0038647D" w:rsidRDefault="00274DF6" w:rsidP="00274DF6">
      <w:pPr>
        <w:spacing w:after="0" w:line="240" w:lineRule="auto"/>
        <w:ind w:right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Педагог </w:t>
      </w:r>
      <w:r w:rsidRPr="0038647D">
        <w:rPr>
          <w:rFonts w:ascii="Times New Roman" w:hAnsi="Times New Roman" w:cs="Times New Roman"/>
          <w:i/>
          <w:sz w:val="24"/>
          <w:szCs w:val="24"/>
          <w:lang w:val="aa-ET"/>
        </w:rPr>
        <w:t xml:space="preserve">- </w:t>
      </w:r>
      <w:r w:rsidRPr="0038647D">
        <w:rPr>
          <w:rFonts w:ascii="Times New Roman" w:hAnsi="Times New Roman" w:cs="Times New Roman"/>
          <w:i/>
          <w:sz w:val="24"/>
          <w:szCs w:val="24"/>
        </w:rPr>
        <w:t xml:space="preserve">модератор </w:t>
      </w:r>
      <w:r w:rsidRPr="0038647D">
        <w:rPr>
          <w:rFonts w:ascii="Times New Roman" w:hAnsi="Times New Roman" w:cs="Times New Roman"/>
          <w:i/>
          <w:sz w:val="24"/>
          <w:szCs w:val="24"/>
          <w:lang w:val="aa-ET"/>
        </w:rPr>
        <w:t>начальных классов</w:t>
      </w:r>
      <w:r w:rsidRPr="0038647D">
        <w:rPr>
          <w:rFonts w:ascii="Times New Roman" w:hAnsi="Times New Roman" w:cs="Times New Roman"/>
          <w:i/>
          <w:sz w:val="24"/>
          <w:szCs w:val="24"/>
        </w:rPr>
        <w:t>,</w:t>
      </w:r>
    </w:p>
    <w:p w:rsidR="00274DF6" w:rsidRPr="0038647D" w:rsidRDefault="00274DF6" w:rsidP="00274DF6">
      <w:pPr>
        <w:spacing w:after="0" w:line="240" w:lineRule="auto"/>
        <w:ind w:right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647D">
        <w:rPr>
          <w:rFonts w:ascii="Times New Roman" w:hAnsi="Times New Roman" w:cs="Times New Roman"/>
          <w:b/>
          <w:i/>
          <w:sz w:val="24"/>
          <w:szCs w:val="24"/>
        </w:rPr>
        <w:t>Исмагулова Жанна Булатовна</w:t>
      </w:r>
    </w:p>
    <w:p w:rsidR="00274DF6" w:rsidRPr="0038647D" w:rsidRDefault="00274DF6" w:rsidP="00274DF6">
      <w:pPr>
        <w:spacing w:after="0" w:line="240" w:lineRule="auto"/>
        <w:ind w:right="425"/>
        <w:jc w:val="both"/>
        <w:rPr>
          <w:rFonts w:ascii="Times New Roman" w:hAnsi="Times New Roman" w:cs="Times New Roman"/>
          <w:i/>
          <w:sz w:val="24"/>
          <w:szCs w:val="24"/>
          <w:lang w:val="aa-ET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Педагог </w:t>
      </w:r>
      <w:r w:rsidRPr="0038647D">
        <w:rPr>
          <w:rFonts w:ascii="Times New Roman" w:hAnsi="Times New Roman" w:cs="Times New Roman"/>
          <w:i/>
          <w:sz w:val="24"/>
          <w:szCs w:val="24"/>
          <w:lang w:val="aa-ET"/>
        </w:rPr>
        <w:t xml:space="preserve">- </w:t>
      </w:r>
      <w:r w:rsidRPr="0038647D">
        <w:rPr>
          <w:rFonts w:ascii="Times New Roman" w:hAnsi="Times New Roman" w:cs="Times New Roman"/>
          <w:i/>
          <w:sz w:val="24"/>
          <w:szCs w:val="24"/>
        </w:rPr>
        <w:t xml:space="preserve">модератор </w:t>
      </w:r>
      <w:r w:rsidRPr="0038647D">
        <w:rPr>
          <w:rFonts w:ascii="Times New Roman" w:hAnsi="Times New Roman" w:cs="Times New Roman"/>
          <w:i/>
          <w:sz w:val="24"/>
          <w:szCs w:val="24"/>
          <w:lang w:val="aa-ET"/>
        </w:rPr>
        <w:t>начальных классов</w:t>
      </w:r>
    </w:p>
    <w:p w:rsidR="00274DF6" w:rsidRPr="0038647D" w:rsidRDefault="00274DF6" w:rsidP="00274DF6">
      <w:pPr>
        <w:spacing w:after="0" w:line="240" w:lineRule="auto"/>
        <w:rPr>
          <w:rFonts w:ascii="Times New Roman" w:eastAsia="Arial" w:hAnsi="Times New Roman" w:cs="Times New Roman"/>
          <w:bCs/>
          <w:i/>
          <w:sz w:val="24"/>
          <w:szCs w:val="24"/>
          <w:shd w:val="clear" w:color="auto" w:fill="FFFFFF"/>
        </w:rPr>
      </w:pPr>
      <w:r w:rsidRPr="0038647D">
        <w:rPr>
          <w:rFonts w:ascii="Times New Roman" w:eastAsia="Calibri" w:hAnsi="Times New Roman" w:cs="Times New Roman"/>
          <w:bCs/>
          <w:i/>
          <w:sz w:val="24"/>
          <w:szCs w:val="24"/>
          <w:lang w:val="ru" w:bidi="ar"/>
        </w:rPr>
        <w:t>КГУ «</w:t>
      </w:r>
      <w:r w:rsidRPr="0038647D">
        <w:rPr>
          <w:rFonts w:ascii="Times New Roman" w:eastAsia="Calibri" w:hAnsi="Times New Roman" w:cs="Times New Roman"/>
          <w:bCs/>
          <w:i/>
          <w:sz w:val="24"/>
          <w:szCs w:val="24"/>
          <w:lang w:bidi="ar"/>
        </w:rPr>
        <w:t>О</w:t>
      </w:r>
      <w:r w:rsidRPr="0038647D">
        <w:rPr>
          <w:rFonts w:ascii="Times New Roman" w:eastAsia="Calibri" w:hAnsi="Times New Roman" w:cs="Times New Roman"/>
          <w:bCs/>
          <w:i/>
          <w:sz w:val="24"/>
          <w:szCs w:val="24"/>
          <w:lang w:val="ru" w:bidi="ar"/>
        </w:rPr>
        <w:t xml:space="preserve">бщеобразовательная школа </w:t>
      </w:r>
      <w:r w:rsidRPr="0038647D">
        <w:rPr>
          <w:rFonts w:ascii="Times New Roman" w:eastAsia="Arial" w:hAnsi="Times New Roman" w:cs="Times New Roman"/>
          <w:bCs/>
          <w:i/>
          <w:sz w:val="24"/>
          <w:szCs w:val="24"/>
          <w:shd w:val="clear" w:color="auto" w:fill="FFFFFF"/>
        </w:rPr>
        <w:t>№21</w:t>
      </w:r>
    </w:p>
    <w:p w:rsidR="00274DF6" w:rsidRPr="0038647D" w:rsidRDefault="00274DF6" w:rsidP="00274DF6">
      <w:pPr>
        <w:spacing w:after="0" w:line="240" w:lineRule="auto"/>
        <w:rPr>
          <w:rFonts w:ascii="Times New Roman" w:eastAsia="Arial" w:hAnsi="Times New Roman" w:cs="Times New Roman"/>
          <w:bCs/>
          <w:i/>
          <w:sz w:val="24"/>
          <w:szCs w:val="24"/>
          <w:shd w:val="clear" w:color="auto" w:fill="FFFFFF"/>
        </w:rPr>
      </w:pPr>
      <w:r w:rsidRPr="0038647D">
        <w:rPr>
          <w:rFonts w:ascii="Times New Roman" w:eastAsia="Arial" w:hAnsi="Times New Roman" w:cs="Times New Roman"/>
          <w:bCs/>
          <w:i/>
          <w:sz w:val="24"/>
          <w:szCs w:val="24"/>
          <w:shd w:val="clear" w:color="auto" w:fill="FFFFFF"/>
        </w:rPr>
        <w:t xml:space="preserve"> отдела образования города Костаная» </w:t>
      </w:r>
    </w:p>
    <w:p w:rsidR="00274DF6" w:rsidRPr="0038647D" w:rsidRDefault="00274DF6" w:rsidP="00274D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aa-ET"/>
        </w:rPr>
      </w:pPr>
      <w:r w:rsidRPr="0038647D">
        <w:rPr>
          <w:rFonts w:ascii="Times New Roman" w:eastAsia="Arial" w:hAnsi="Times New Roman" w:cs="Times New Roman"/>
          <w:bCs/>
          <w:i/>
          <w:sz w:val="24"/>
          <w:szCs w:val="24"/>
          <w:shd w:val="clear" w:color="auto" w:fill="FFFFFF"/>
        </w:rPr>
        <w:t>УОАКО,</w:t>
      </w:r>
      <w:r w:rsidRPr="0038647D">
        <w:rPr>
          <w:rFonts w:ascii="Times New Roman" w:hAnsi="Times New Roman" w:cs="Times New Roman"/>
          <w:i/>
          <w:sz w:val="24"/>
          <w:szCs w:val="24"/>
          <w:lang w:val="aa-ET"/>
        </w:rPr>
        <w:t xml:space="preserve"> г. </w:t>
      </w:r>
      <w:r w:rsidRPr="0038647D">
        <w:rPr>
          <w:rFonts w:ascii="Times New Roman" w:hAnsi="Times New Roman" w:cs="Times New Roman"/>
          <w:i/>
          <w:sz w:val="24"/>
          <w:szCs w:val="24"/>
        </w:rPr>
        <w:t>Костанай</w:t>
      </w:r>
    </w:p>
    <w:p w:rsidR="00274DF6" w:rsidRDefault="00274DF6" w:rsidP="00274DF6"/>
    <w:p w:rsidR="00213D15" w:rsidRDefault="00274DF6" w:rsidP="00213D15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t xml:space="preserve">  </w:t>
      </w:r>
      <w:r w:rsidR="00213D15" w:rsidRPr="0038647D">
        <w:rPr>
          <w:b/>
          <w:shd w:val="clear" w:color="auto" w:fill="FFFFFF"/>
        </w:rPr>
        <w:t>Аннотация.</w:t>
      </w:r>
      <w:r w:rsidR="00213D15" w:rsidRPr="0038647D">
        <w:rPr>
          <w:shd w:val="clear" w:color="auto" w:fill="FFFFFF"/>
        </w:rPr>
        <w:t xml:space="preserve"> Данная статья рассматривает </w:t>
      </w:r>
      <w:proofErr w:type="gramStart"/>
      <w:r w:rsidR="00213D15" w:rsidRPr="0038647D">
        <w:rPr>
          <w:shd w:val="clear" w:color="auto" w:fill="FFFFFF"/>
        </w:rPr>
        <w:t>вопросы</w:t>
      </w:r>
      <w:proofErr w:type="gramEnd"/>
      <w:r w:rsidR="00213D15" w:rsidRPr="0038647D">
        <w:rPr>
          <w:shd w:val="clear" w:color="auto" w:fill="FFFFFF"/>
        </w:rPr>
        <w:t xml:space="preserve"> связанные с применением вариативного курса "Математический калейдоскоп" предназначенного для учащихся 2-х класса и направленного на развитие математических навыков</w:t>
      </w:r>
      <w:r w:rsidR="00213D15">
        <w:rPr>
          <w:shd w:val="clear" w:color="auto" w:fill="FFFFFF"/>
        </w:rPr>
        <w:t xml:space="preserve">, </w:t>
      </w:r>
      <w:r w:rsidR="00213D15" w:rsidRPr="0038647D">
        <w:rPr>
          <w:shd w:val="clear" w:color="auto" w:fill="FFFFFF"/>
        </w:rPr>
        <w:t>логического мышления через увлекательные и творческие задания. Статья включает в себя характеристику цели и задачи вариативного курса, которые способствуют формированию у детей устойчивого интереса к математике и укреплению их базовых знаний.</w:t>
      </w:r>
    </w:p>
    <w:p w:rsidR="00213D15" w:rsidRDefault="00213D15" w:rsidP="00213D1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bdr w:val="none" w:sz="0" w:space="0" w:color="auto" w:frame="1"/>
          <w:lang w:eastAsia="aa-ET"/>
        </w:rPr>
      </w:pPr>
      <w:r w:rsidRPr="0038647D">
        <w:rPr>
          <w:b/>
          <w:bCs/>
          <w:bdr w:val="none" w:sz="0" w:space="0" w:color="auto" w:frame="1"/>
          <w:lang w:val="aa-ET" w:eastAsia="aa-ET"/>
        </w:rPr>
        <w:t>Ключевые слова</w:t>
      </w:r>
      <w:r w:rsidRPr="0038647D">
        <w:rPr>
          <w:b/>
          <w:bCs/>
          <w:bdr w:val="none" w:sz="0" w:space="0" w:color="auto" w:frame="1"/>
          <w:lang w:eastAsia="aa-ET"/>
        </w:rPr>
        <w:t>:</w:t>
      </w:r>
      <w:r w:rsidRPr="0038647D">
        <w:rPr>
          <w:bCs/>
          <w:bdr w:val="none" w:sz="0" w:space="0" w:color="auto" w:frame="1"/>
          <w:lang w:eastAsia="aa-ET"/>
        </w:rPr>
        <w:t xml:space="preserve"> вариативность, технология, дифференцированный подход, творческое мышление.</w:t>
      </w:r>
    </w:p>
    <w:p w:rsidR="00B07F92" w:rsidRDefault="00B07F92" w:rsidP="00274DF6"/>
    <w:p w:rsidR="00274DF6" w:rsidRDefault="00274DF6" w:rsidP="00274DF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Cs/>
          <w:bdr w:val="none" w:sz="0" w:space="0" w:color="auto" w:frame="1"/>
          <w:lang w:eastAsia="aa-ET"/>
        </w:rPr>
        <w:t xml:space="preserve">   </w:t>
      </w:r>
      <w:r w:rsidRPr="0038647D">
        <w:t xml:space="preserve"> В современном мире традиционное обучение не отвечает требованиям общества к качеству обучения школьников. Сегодня ориентация учителей идет на инновационную деятельность, на применение вариативных форм взаимодействия со школьниками. Технология вариативного обучения предполагает творческий подход в преподавании, применение активных, нестандартных методов и форм в обучении школьников. Применение вариативных форм взаимодействия со школьниками во внеурочной деятельности не только повышает уровень знаний по школьной и олимпиадной математике, но и способствует развитию интереса к предмету математика. Что в свою очередь способствует решению задачи развития математического образования. </w:t>
      </w:r>
      <w:r w:rsidRPr="0038647D">
        <w:rPr>
          <w:bCs/>
        </w:rPr>
        <w:t>Вариативное обучение</w:t>
      </w:r>
      <w:r w:rsidRPr="0038647D">
        <w:t xml:space="preserve"> — это подход, который отходит от жёстких, стандартизированных методов и предлагает гибкие, альтернативные формы и технологии преподавания. Суть этого подхода — </w:t>
      </w:r>
      <w:r w:rsidRPr="0038647D">
        <w:rPr>
          <w:bCs/>
        </w:rPr>
        <w:t>учёт индивидуальных особенностей, интересов и способностей</w:t>
      </w:r>
      <w:r w:rsidRPr="0038647D">
        <w:t xml:space="preserve"> каждого ученика. В отличие от традиционного "один размер подходит всем", вариативное обучение позволяет учителю адаптировать материал, методы и формы работы, чтобы достичь наилучших результатов для каждого школьника. </w:t>
      </w:r>
      <w:r w:rsidRPr="0038647D">
        <w:rPr>
          <w:bCs/>
        </w:rPr>
        <w:t>Как вариативное обучение помогает решать задачи математического образования? Повышение интереса к предмету:</w:t>
      </w:r>
      <w:r w:rsidRPr="0038647D">
        <w:t xml:space="preserve"> Традиционные уроки математики могут казаться сухими и абстрактными для многих школьников. Вариативные формы, такие как: м</w:t>
      </w:r>
      <w:r w:rsidRPr="0038647D">
        <w:rPr>
          <w:bCs/>
        </w:rPr>
        <w:t>атематические кружки</w:t>
      </w:r>
      <w:r w:rsidRPr="0038647D">
        <w:t xml:space="preserve"> с практическими задачами и головоломками, и</w:t>
      </w:r>
      <w:r w:rsidRPr="0038647D">
        <w:rPr>
          <w:bCs/>
        </w:rPr>
        <w:t>гровые методики</w:t>
      </w:r>
      <w:r w:rsidRPr="0038647D">
        <w:t xml:space="preserve"> (например, математические </w:t>
      </w:r>
      <w:proofErr w:type="spellStart"/>
      <w:r w:rsidRPr="0038647D">
        <w:t>квесты</w:t>
      </w:r>
      <w:proofErr w:type="spellEnd"/>
      <w:r w:rsidRPr="0038647D">
        <w:t xml:space="preserve"> или игры на логику), п</w:t>
      </w:r>
      <w:r w:rsidRPr="0038647D">
        <w:rPr>
          <w:bCs/>
        </w:rPr>
        <w:t>роектная деятельность</w:t>
      </w:r>
      <w:r w:rsidRPr="0038647D">
        <w:t xml:space="preserve">, где ученики применяют математику для решения реальных проблем. Всё это делает математику более </w:t>
      </w:r>
      <w:r w:rsidRPr="0038647D">
        <w:rPr>
          <w:bCs/>
        </w:rPr>
        <w:t>живой, увлекательной и понятной</w:t>
      </w:r>
      <w:r w:rsidRPr="0038647D">
        <w:t xml:space="preserve">. </w:t>
      </w:r>
    </w:p>
    <w:p w:rsidR="00274DF6" w:rsidRDefault="00274DF6" w:rsidP="00274DF6">
      <w:pPr>
        <w:pStyle w:val="a3"/>
        <w:shd w:val="clear" w:color="auto" w:fill="FFFFFF"/>
        <w:spacing w:before="0" w:beforeAutospacing="0" w:after="0" w:afterAutospacing="0"/>
        <w:jc w:val="both"/>
      </w:pPr>
      <w:r w:rsidRPr="0038647D">
        <w:t xml:space="preserve">  Вариативные формы позволяют выйти за рамки школьной программы. Учителя могут предлагать более сложные, олимпиадные задачи, что </w:t>
      </w:r>
      <w:r w:rsidRPr="0038647D">
        <w:rPr>
          <w:bCs/>
        </w:rPr>
        <w:t>повышает уровень знаний</w:t>
      </w:r>
      <w:r w:rsidRPr="0038647D">
        <w:t xml:space="preserve"> и помогает подготовить учеников к участию в конкурсах и олимпиадах.</w:t>
      </w:r>
      <w:r>
        <w:t xml:space="preserve"> </w:t>
      </w:r>
      <w:r w:rsidRPr="0038647D">
        <w:rPr>
          <w:bCs/>
        </w:rPr>
        <w:t>Развитие творческого мышления:</w:t>
      </w:r>
      <w:r w:rsidRPr="0038647D">
        <w:t xml:space="preserve"> Нестандартные задачи и методы преподавания стимулируют школьников к поиску </w:t>
      </w:r>
      <w:r w:rsidRPr="0038647D">
        <w:rPr>
          <w:bCs/>
        </w:rPr>
        <w:t>нетривиальных решений</w:t>
      </w:r>
      <w:r w:rsidRPr="0038647D">
        <w:t xml:space="preserve">. Они учатся мыслить </w:t>
      </w:r>
      <w:r w:rsidRPr="0038647D">
        <w:rPr>
          <w:bCs/>
        </w:rPr>
        <w:t>креативно</w:t>
      </w:r>
      <w:r w:rsidRPr="0038647D">
        <w:t xml:space="preserve"> и </w:t>
      </w:r>
      <w:r w:rsidRPr="0038647D">
        <w:rPr>
          <w:bCs/>
        </w:rPr>
        <w:t>гибко</w:t>
      </w:r>
      <w:r w:rsidRPr="0038647D">
        <w:t xml:space="preserve">, что является ключевым навыком в современном мире. </w:t>
      </w:r>
    </w:p>
    <w:p w:rsidR="00274DF6" w:rsidRPr="0038647D" w:rsidRDefault="00274DF6" w:rsidP="00274DF6">
      <w:pPr>
        <w:pStyle w:val="a3"/>
        <w:shd w:val="clear" w:color="auto" w:fill="FFFFFF"/>
        <w:spacing w:before="0" w:beforeAutospacing="0" w:after="0" w:afterAutospacing="0"/>
        <w:jc w:val="both"/>
      </w:pPr>
      <w:r w:rsidRPr="0038647D">
        <w:t xml:space="preserve">   Традиционная классно-урочная система, ориентированная на передачу готовых знаний, не всегда может обеспечить эти навыки. Именно поэтому возникает необходимость в </w:t>
      </w:r>
      <w:r w:rsidRPr="0038647D">
        <w:rPr>
          <w:bCs/>
        </w:rPr>
        <w:lastRenderedPageBreak/>
        <w:t>инновационных подходах</w:t>
      </w:r>
      <w:r w:rsidRPr="0038647D">
        <w:t xml:space="preserve">, таких как </w:t>
      </w:r>
      <w:r w:rsidRPr="0038647D">
        <w:rPr>
          <w:bCs/>
        </w:rPr>
        <w:t>технология вариативного обучения</w:t>
      </w:r>
      <w:r w:rsidRPr="0038647D">
        <w:t>. Она позволяет отойти от жёсткого стандарта и предложить ученикам разные пути освоения материала. В контексте математического образования это может проявляться через: д</w:t>
      </w:r>
      <w:r w:rsidRPr="0038647D">
        <w:rPr>
          <w:bCs/>
        </w:rPr>
        <w:t>ифференциацию заданий</w:t>
      </w:r>
      <w:r w:rsidRPr="0038647D">
        <w:t xml:space="preserve"> — от базовых, направленных на закрепление материала, до повышенной сложности, требующих креативного подхода; в</w:t>
      </w:r>
      <w:r w:rsidRPr="0038647D">
        <w:rPr>
          <w:bCs/>
        </w:rPr>
        <w:t>ыбор форм работы</w:t>
      </w:r>
      <w:r w:rsidRPr="0038647D">
        <w:t xml:space="preserve"> — от индивидуальных до групповых и командных, что развивает навыки сотрудничества; и</w:t>
      </w:r>
      <w:r w:rsidRPr="0038647D">
        <w:rPr>
          <w:bCs/>
        </w:rPr>
        <w:t>спользование различных инструментов</w:t>
      </w:r>
      <w:r w:rsidRPr="0038647D">
        <w:t xml:space="preserve"> — от традиционных учебников и тетрадей до компьютерных программ, интерактивных платформ и математических симуляторов.</w:t>
      </w:r>
    </w:p>
    <w:p w:rsidR="00274DF6" w:rsidRPr="0038647D" w:rsidRDefault="00274DF6" w:rsidP="00274DF6">
      <w:pPr>
        <w:pStyle w:val="a3"/>
        <w:spacing w:before="0" w:beforeAutospacing="0" w:after="0" w:afterAutospacing="0"/>
        <w:jc w:val="both"/>
      </w:pPr>
      <w:r w:rsidRPr="0038647D">
        <w:t xml:space="preserve">   Внеурочная деятельность становится идеальной площадкой для реализации вариативного подхода. Здесь учитель не ограничен рамками учебной программы и может свободно экспериментировать. </w:t>
      </w:r>
      <w:proofErr w:type="gramStart"/>
      <w:r w:rsidRPr="0038647D">
        <w:t>Вариативное обучение</w:t>
      </w:r>
      <w:proofErr w:type="gramEnd"/>
      <w:r w:rsidRPr="0038647D">
        <w:t xml:space="preserve"> организованное в рамках внеурочной деятельности не только повышает уровень знаний по математике, но и способствует всестороннему развитию личности школьника. Это помогает формировать:</w:t>
      </w:r>
    </w:p>
    <w:p w:rsidR="00274DF6" w:rsidRPr="0038647D" w:rsidRDefault="00274DF6" w:rsidP="00274DF6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8647D">
        <w:rPr>
          <w:bCs/>
        </w:rPr>
        <w:t>Познавательный интерес</w:t>
      </w:r>
      <w:r w:rsidRPr="0038647D">
        <w:t xml:space="preserve"> и мотивацию к обучению.</w:t>
      </w:r>
    </w:p>
    <w:p w:rsidR="00274DF6" w:rsidRPr="0038647D" w:rsidRDefault="00274DF6" w:rsidP="00274DF6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8647D">
        <w:rPr>
          <w:bCs/>
        </w:rPr>
        <w:t>Аналитические и логические способности</w:t>
      </w:r>
      <w:r w:rsidRPr="0038647D">
        <w:t>.</w:t>
      </w:r>
    </w:p>
    <w:p w:rsidR="00274DF6" w:rsidRPr="0038647D" w:rsidRDefault="00274DF6" w:rsidP="00274DF6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38647D">
        <w:rPr>
          <w:bCs/>
        </w:rPr>
        <w:t>Навыки самостоятельного мышления и принятия решений</w:t>
      </w:r>
      <w:r w:rsidRPr="0038647D">
        <w:t>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Кроме того, участие в олимпиадах, конкурсах и научных конференциях позволяет школьникам </w:t>
      </w:r>
      <w:r w:rsidRPr="00386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реализовать свой потенциал</w:t>
      </w: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получить признание и почувствовать </w:t>
      </w:r>
      <w:r w:rsidRPr="00386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собственную значимость</w:t>
      </w: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8647D">
        <w:rPr>
          <w:rFonts w:ascii="Times New Roman" w:hAnsi="Times New Roman" w:cs="Times New Roman"/>
          <w:sz w:val="24"/>
          <w:szCs w:val="24"/>
        </w:rPr>
        <w:t>Одной из форм организации вариативного обучения по математике в начальной школе может стать курс «Математический калейдоскоп».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7D">
        <w:rPr>
          <w:rFonts w:ascii="Times New Roman" w:hAnsi="Times New Roman" w:cs="Times New Roman"/>
          <w:sz w:val="24"/>
          <w:szCs w:val="24"/>
        </w:rPr>
        <w:t xml:space="preserve"> На занятиях данного курса ребята решают логические задачи, задачи повышенной трудности по изученным темам, оли</w:t>
      </w:r>
      <w:r>
        <w:rPr>
          <w:rFonts w:ascii="Times New Roman" w:hAnsi="Times New Roman" w:cs="Times New Roman"/>
          <w:sz w:val="24"/>
          <w:szCs w:val="24"/>
        </w:rPr>
        <w:t xml:space="preserve">мпиадные задачи, </w:t>
      </w:r>
      <w:r w:rsidRPr="0038647D">
        <w:rPr>
          <w:rFonts w:ascii="Times New Roman" w:hAnsi="Times New Roman" w:cs="Times New Roman"/>
          <w:sz w:val="24"/>
          <w:szCs w:val="24"/>
        </w:rPr>
        <w:t>командно участвуют в математических КВН и математических боях, квестах, викторинах, создают проекты (индивидуальные и групповые). Актуальность ведения вариативного курса обусловлена следующим: многообразие форм и методов занятий в курсе позволяет усилить интерес и мотивацию ребят к изучению математики, помогает ребятам лучше разобраться в изучаемом на уроках материале, решение логических задач на занятиях помогает развивать логическое мышление ребят, применение различных форм работы помогает сплотить ребят данного класса, учит их навыкам работы в команде.</w:t>
      </w:r>
    </w:p>
    <w:p w:rsidR="00274DF6" w:rsidRPr="0038647D" w:rsidRDefault="00274DF6" w:rsidP="00274DF6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8647D">
        <w:rPr>
          <w:rFonts w:ascii="Times New Roman" w:hAnsi="Times New Roman" w:cs="Times New Roman"/>
          <w:bCs/>
          <w:color w:val="auto"/>
        </w:rPr>
        <w:t xml:space="preserve">  Вариативный курс «Математический калейдоскоп»</w:t>
      </w:r>
      <w:r w:rsidRPr="0038647D">
        <w:rPr>
          <w:rFonts w:ascii="Times New Roman" w:hAnsi="Times New Roman" w:cs="Times New Roman"/>
          <w:color w:val="auto"/>
        </w:rPr>
        <w:t xml:space="preserve"> является эффективным инструментом для повышения качества математического образования и развития личностных качеств школьников. В условиях современного образования, где требования к компетенциям выпускников постоянно растут, традиционные методы обучения не всегда могут полностью удовлетворить потребности общества. Применение такого курса позволяет выйти за рамки учебной программы и предложить учащимся новые, увлекательные формы взаимодействия с предметом.</w:t>
      </w:r>
      <w:r w:rsidRPr="0038647D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</w:t>
      </w:r>
      <w:r w:rsidRPr="0038647D">
        <w:rPr>
          <w:rFonts w:ascii="Times New Roman" w:eastAsia="Times New Roman" w:hAnsi="Times New Roman" w:cs="Times New Roman"/>
          <w:color w:val="auto"/>
          <w:lang w:eastAsia="ru-RU"/>
        </w:rPr>
        <w:t xml:space="preserve">Основная цель курса «Математический калейдоскоп» — </w:t>
      </w:r>
      <w:r w:rsidRPr="0038647D">
        <w:rPr>
          <w:rFonts w:ascii="Times New Roman" w:eastAsia="Times New Roman" w:hAnsi="Times New Roman" w:cs="Times New Roman"/>
          <w:bCs/>
          <w:color w:val="auto"/>
          <w:lang w:eastAsia="ru-RU"/>
        </w:rPr>
        <w:t>формирование у учащихся устойчивого интереса к математике</w:t>
      </w:r>
      <w:r w:rsidRPr="0038647D">
        <w:rPr>
          <w:rFonts w:ascii="Times New Roman" w:eastAsia="Times New Roman" w:hAnsi="Times New Roman" w:cs="Times New Roman"/>
          <w:color w:val="auto"/>
          <w:lang w:eastAsia="ru-RU"/>
        </w:rPr>
        <w:t xml:space="preserve"> и развитие их творческих способностей. 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7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8647D">
        <w:rPr>
          <w:rFonts w:ascii="Times New Roman" w:eastAsia="Calibri" w:hAnsi="Times New Roman" w:cs="Times New Roman"/>
          <w:sz w:val="24"/>
          <w:szCs w:val="24"/>
        </w:rPr>
        <w:t xml:space="preserve">Преподавание вариативного курса «Математический калейдоскоп» осуществлялось среди обучающихся первого уровня обучения в </w:t>
      </w:r>
      <w:r w:rsidRPr="0038647D">
        <w:rPr>
          <w:rFonts w:ascii="Times New Roman" w:eastAsia="Calibri" w:hAnsi="Times New Roman" w:cs="Times New Roman"/>
          <w:bCs/>
          <w:sz w:val="24"/>
          <w:szCs w:val="24"/>
          <w:lang w:val="ru" w:bidi="ar"/>
        </w:rPr>
        <w:t>КГУ «</w:t>
      </w:r>
      <w:r w:rsidRPr="0038647D">
        <w:rPr>
          <w:rFonts w:ascii="Times New Roman" w:eastAsia="Calibri" w:hAnsi="Times New Roman" w:cs="Times New Roman"/>
          <w:bCs/>
          <w:sz w:val="24"/>
          <w:szCs w:val="24"/>
          <w:lang w:bidi="ar"/>
        </w:rPr>
        <w:t>О</w:t>
      </w:r>
      <w:r w:rsidRPr="0038647D">
        <w:rPr>
          <w:rFonts w:ascii="Times New Roman" w:eastAsia="Calibri" w:hAnsi="Times New Roman" w:cs="Times New Roman"/>
          <w:bCs/>
          <w:sz w:val="24"/>
          <w:szCs w:val="24"/>
          <w:lang w:val="ru" w:bidi="ar"/>
        </w:rPr>
        <w:t xml:space="preserve">бщеобразовательная школа </w:t>
      </w:r>
      <w:r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</w:rPr>
        <w:t xml:space="preserve">№21 отдела образования </w:t>
      </w:r>
      <w:r w:rsidRPr="0038647D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</w:rPr>
        <w:t>города </w:t>
      </w:r>
      <w:r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8647D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</w:rPr>
        <w:t>Костаная» Управления образования акимата Костанайской области</w:t>
      </w:r>
      <w:r w:rsidRPr="0038647D">
        <w:rPr>
          <w:rFonts w:ascii="Times New Roman" w:hAnsi="Times New Roman" w:cs="Times New Roman"/>
          <w:sz w:val="24"/>
          <w:szCs w:val="24"/>
        </w:rPr>
        <w:t xml:space="preserve">, где была проведена их апробация в период с 2022 по 2025 год. В рамках исследования была оценена результативность преподавания </w:t>
      </w:r>
      <w:r w:rsidRPr="0038647D">
        <w:rPr>
          <w:rFonts w:ascii="Times New Roman" w:eastAsia="Calibri" w:hAnsi="Times New Roman" w:cs="Times New Roman"/>
          <w:sz w:val="24"/>
          <w:szCs w:val="24"/>
        </w:rPr>
        <w:t>курс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«Математический калейдоскоп» </w:t>
      </w:r>
      <w:r w:rsidRPr="0038647D">
        <w:rPr>
          <w:rFonts w:ascii="Times New Roman" w:eastAsia="Calibri" w:hAnsi="Times New Roman" w:cs="Times New Roman"/>
          <w:sz w:val="24"/>
          <w:szCs w:val="24"/>
        </w:rPr>
        <w:t xml:space="preserve">в выполнении </w:t>
      </w:r>
      <w:r w:rsidRPr="0038647D">
        <w:rPr>
          <w:rFonts w:ascii="Times New Roman" w:hAnsi="Times New Roman" w:cs="Times New Roman"/>
          <w:sz w:val="24"/>
          <w:szCs w:val="24"/>
        </w:rPr>
        <w:t>вариативного компонента учебной программы среди обучающихся второго класса, где использовался учебно-методический комплекс.</w:t>
      </w:r>
    </w:p>
    <w:p w:rsidR="00274DF6" w:rsidRPr="0038647D" w:rsidRDefault="00274DF6" w:rsidP="00274DF6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 w:rsidRPr="0038647D">
        <w:t xml:space="preserve">Проведен констатирующий эксперимент, осуществленный в период с декабря 2024 года по март 2025 года. Основной задачей эксперимента стало выявление теоретических основ формирования и развития математических представлений и навыков у обучающихся второго класса в процессе изучения курса «Математический калейдоскоп» с использованием учебно-методического комплекса. </w:t>
      </w:r>
      <w:r w:rsidRPr="0038647D">
        <w:rPr>
          <w:rFonts w:eastAsia="Calibri"/>
        </w:rPr>
        <w:t xml:space="preserve">В рамках исследования была оценена результативность преподавания курса «Математический калейдоскоп» среди обучающихся 2-го класса. Полученные данные свидетельствуют о положительных изменениях в уровне </w:t>
      </w:r>
      <w:r w:rsidRPr="0038647D">
        <w:rPr>
          <w:rFonts w:eastAsia="Calibri"/>
        </w:rPr>
        <w:lastRenderedPageBreak/>
        <w:t xml:space="preserve">математической подготовки учащихся, а также о повышении их интереса к предмету. Анализ результатов показал, что использование разнообразных методов и форм обучения в рамках курса способствует более эффективному усвоению математических концепций, развитию логического мышления и самостоятельности в решении задач.  </w:t>
      </w:r>
    </w:p>
    <w:p w:rsidR="00274DF6" w:rsidRPr="0038647D" w:rsidRDefault="00274DF6" w:rsidP="00274DF6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 w:rsidRPr="0038647D">
        <w:rPr>
          <w:rFonts w:eastAsia="Calibri"/>
        </w:rPr>
        <w:t xml:space="preserve">    Основные результаты и выводы, которые можно сделать по итогам применения курса «Математический калейдоскоп» с использованием учебно-методического комплекса в 2-м классе, следующие: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7D">
        <w:rPr>
          <w:rFonts w:ascii="Times New Roman" w:eastAsia="Calibri" w:hAnsi="Times New Roman" w:cs="Times New Roman"/>
          <w:sz w:val="24"/>
          <w:szCs w:val="24"/>
        </w:rPr>
        <w:t>1.Повышение уровня математической подготовки: учащиеся продемонстрировали улучшение знаний и умений по математическим концепциям, что подтверждается результатами контрольных работ и наблюдениями.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7D">
        <w:rPr>
          <w:rFonts w:ascii="Times New Roman" w:eastAsia="Calibri" w:hAnsi="Times New Roman" w:cs="Times New Roman"/>
          <w:sz w:val="24"/>
          <w:szCs w:val="24"/>
        </w:rPr>
        <w:t>2. Развитие интереса к математике: применение разнообразных методов и заданий способствовало формированию положительного отношения к предмету и повышению мотивации к обучению.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7D">
        <w:rPr>
          <w:rFonts w:ascii="Times New Roman" w:eastAsia="Calibri" w:hAnsi="Times New Roman" w:cs="Times New Roman"/>
          <w:sz w:val="24"/>
          <w:szCs w:val="24"/>
        </w:rPr>
        <w:t>3. Развитие познавательных и логических навыков: использование вариативного компонента и специальных методик стимулировало развитие критического мышления, внимания и умения решать нестандартные задачи.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7D">
        <w:rPr>
          <w:rFonts w:ascii="Times New Roman" w:eastAsia="Calibri" w:hAnsi="Times New Roman" w:cs="Times New Roman"/>
          <w:sz w:val="24"/>
          <w:szCs w:val="24"/>
        </w:rPr>
        <w:t>4. Эффективность учебно-методического комплекса: комплекс оказался действенным инструментом, позволяющим разнообразить учебный процесс и учитывать индивидуальные особенности обучающихся.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7D">
        <w:rPr>
          <w:rFonts w:ascii="Times New Roman" w:eastAsia="Calibri" w:hAnsi="Times New Roman" w:cs="Times New Roman"/>
          <w:sz w:val="24"/>
          <w:szCs w:val="24"/>
        </w:rPr>
        <w:t>5. Рекомендации для дальнейшего внедрения: результаты свидетельствуют о целесообразности продолжения использования курса и расширения его внедрения в начальной школе для формирования прочной математической базы и интереса к предмету.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647D">
        <w:rPr>
          <w:rFonts w:ascii="Times New Roman" w:eastAsia="Calibri" w:hAnsi="Times New Roman" w:cs="Times New Roman"/>
          <w:sz w:val="24"/>
          <w:szCs w:val="24"/>
        </w:rPr>
        <w:t xml:space="preserve">  Эти выводы подтверждают положительное влияние курса «Математический калейдоскоп» на учебный процесс и достижения обучающихся, а также его потенциал для дальнейшего использования в начальной школе.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педагогическом эксперименте принимали участие обучающиеся 2 класса </w:t>
      </w:r>
      <w:r w:rsidRPr="0038647D">
        <w:rPr>
          <w:rFonts w:ascii="Times New Roman" w:hAnsi="Times New Roman" w:cs="Times New Roman"/>
          <w:sz w:val="24"/>
          <w:szCs w:val="24"/>
        </w:rPr>
        <w:t xml:space="preserve">КГУ </w:t>
      </w:r>
      <w:r w:rsidRPr="0038647D">
        <w:rPr>
          <w:rFonts w:ascii="Times New Roman" w:eastAsia="Calibri" w:hAnsi="Times New Roman" w:cs="Times New Roman"/>
          <w:bCs/>
          <w:sz w:val="24"/>
          <w:szCs w:val="24"/>
          <w:lang w:val="ru" w:bidi="ar"/>
        </w:rPr>
        <w:t>«</w:t>
      </w:r>
      <w:r w:rsidRPr="0038647D">
        <w:rPr>
          <w:rFonts w:ascii="Times New Roman" w:eastAsia="Calibri" w:hAnsi="Times New Roman" w:cs="Times New Roman"/>
          <w:bCs/>
          <w:sz w:val="24"/>
          <w:szCs w:val="24"/>
          <w:lang w:bidi="ar"/>
        </w:rPr>
        <w:t>О</w:t>
      </w:r>
      <w:r w:rsidRPr="0038647D">
        <w:rPr>
          <w:rFonts w:ascii="Times New Roman" w:eastAsia="Calibri" w:hAnsi="Times New Roman" w:cs="Times New Roman"/>
          <w:bCs/>
          <w:sz w:val="24"/>
          <w:szCs w:val="24"/>
          <w:lang w:val="ru" w:bidi="ar"/>
        </w:rPr>
        <w:t xml:space="preserve">бщеобразовательная школа </w:t>
      </w:r>
      <w:r w:rsidRPr="0038647D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</w:rPr>
        <w:t xml:space="preserve">№21 отдела образования города Костаная» </w:t>
      </w:r>
      <w:r w:rsidRPr="0038647D">
        <w:rPr>
          <w:rFonts w:ascii="Times New Roman" w:hAnsi="Times New Roman" w:cs="Times New Roman"/>
          <w:sz w:val="24"/>
          <w:szCs w:val="24"/>
        </w:rPr>
        <w:t>УОАКО.</w:t>
      </w: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47D">
        <w:rPr>
          <w:rFonts w:ascii="Times New Roman" w:hAnsi="Times New Roman" w:cs="Times New Roman"/>
          <w:sz w:val="24"/>
          <w:szCs w:val="24"/>
        </w:rPr>
        <w:t>Эксперимент проводился в рамках реализации вариативного курса «Математический калейдоскоп», направленного на развитие математических навыков и интереса к математике у учащихся 2 класса,</w:t>
      </w: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разработанной мной, учителем начальных классов Аушамина Г.А. </w:t>
      </w:r>
      <w:r w:rsidRPr="0038647D">
        <w:rPr>
          <w:rFonts w:ascii="Times New Roman" w:hAnsi="Times New Roman" w:cs="Times New Roman"/>
          <w:sz w:val="24"/>
          <w:szCs w:val="24"/>
        </w:rPr>
        <w:t xml:space="preserve"> </w:t>
      </w: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инновационной образовательной программы был проведен эксперимент по внедрению вариативного курса «Математический калейдоскоп» в учебный процесс начальной школы. 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Целью данного исследования являлось оценить эффективность курса в развитии математических способностей, логического мышления, умения решать нестандартные задачи и формировании положительной мотивации к математике у младших школьников. Определить уровень математической подготовленности учеников до начала курса. Измерить динамику развития математических навыков после завершения курса.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Исследовать влияние курса на мотивацию и эмоциональное отношение к математике.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Проанализировать особенности восприятия курса учащимися и педагогами.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 наиболее эффективные методы и приемы обучения, используемые в рамках курса.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 включал три этапа: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Диагностический этап: проведение предварительного тестирования и анкетирования учеников для определения исходных данных.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Основной этап: реализация курса «Математический калейдоскоп» в течение учебного полугодия, с использованием интерактивных заданий, игровых упражнений, проектной деятельности и работы с дидактическими материалами.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Контрольный этап: повторное тестирование и анкетирование для оценки достигнутых результатов.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В рамках эксперимента планировалось определить, насколько программа способствует формированию у младших школьников базовых математических умений, развитию логического мышления, креативности и самостоятельности в решении задач.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Эксперимент проводился в течение 2024-2025 учебного года. В рамках вариативного курса использовались разнообразные методы обучения, включающие игровые задания, логические головоломки, практические упражнения, работы с дидактическими материалами и мультимедийными средствами.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86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 исследовательского эксперимента: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Анкетирование и тестирование учеников до и после курса для оценки уровня знаний и навыков.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 за активностью и инициативой детей во время занятий.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выполненных заданий, проектных работ и решений.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Опрос учителей и родителей о изменениях в мотивации и интересе детей к математике.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тестирования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1.</w:t>
      </w: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Итоговые показатели</w:t>
      </w:r>
    </w:p>
    <w:tbl>
      <w:tblPr>
        <w:tblW w:w="10171" w:type="dxa"/>
        <w:tblInd w:w="-292" w:type="dxa"/>
        <w:shd w:val="clear" w:color="auto" w:fill="151026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84"/>
        <w:gridCol w:w="2126"/>
        <w:gridCol w:w="2552"/>
        <w:gridCol w:w="2409"/>
      </w:tblGrid>
      <w:tr w:rsidR="00274DF6" w:rsidRPr="0038647D" w:rsidTr="00B03DAD">
        <w:trPr>
          <w:tblHeader/>
        </w:trPr>
        <w:tc>
          <w:tcPr>
            <w:tcW w:w="308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курса</w:t>
            </w:r>
          </w:p>
        </w:tc>
        <w:tc>
          <w:tcPr>
            <w:tcW w:w="2552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 курса</w:t>
            </w:r>
          </w:p>
        </w:tc>
        <w:tc>
          <w:tcPr>
            <w:tcW w:w="2409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Через 2 месяца</w:t>
            </w:r>
          </w:p>
        </w:tc>
      </w:tr>
      <w:tr w:rsidR="00274DF6" w:rsidRPr="0038647D" w:rsidTr="00B03DAD">
        <w:tc>
          <w:tcPr>
            <w:tcW w:w="308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65/100</w:t>
            </w:r>
          </w:p>
        </w:tc>
        <w:tc>
          <w:tcPr>
            <w:tcW w:w="2552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85/100</w:t>
            </w:r>
          </w:p>
        </w:tc>
        <w:tc>
          <w:tcPr>
            <w:tcW w:w="2409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80/100</w:t>
            </w:r>
          </w:p>
        </w:tc>
      </w:tr>
      <w:tr w:rsidR="00274DF6" w:rsidRPr="0038647D" w:rsidTr="00B03DAD">
        <w:tc>
          <w:tcPr>
            <w:tcW w:w="308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нестандартных задач</w:t>
            </w:r>
          </w:p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успешно</w:t>
            </w:r>
          </w:p>
        </w:tc>
        <w:tc>
          <w:tcPr>
            <w:tcW w:w="2552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 успешно</w:t>
            </w:r>
          </w:p>
        </w:tc>
        <w:tc>
          <w:tcPr>
            <w:tcW w:w="2409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 успешно</w:t>
            </w:r>
          </w:p>
        </w:tc>
      </w:tr>
      <w:tr w:rsidR="00274DF6" w:rsidRPr="0038647D" w:rsidTr="00B03DAD">
        <w:tc>
          <w:tcPr>
            <w:tcW w:w="308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графиками и моделями</w:t>
            </w:r>
          </w:p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 уверенно</w:t>
            </w:r>
          </w:p>
        </w:tc>
        <w:tc>
          <w:tcPr>
            <w:tcW w:w="2552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78% уверенно</w:t>
            </w:r>
          </w:p>
        </w:tc>
        <w:tc>
          <w:tcPr>
            <w:tcW w:w="2409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72% уверенно</w:t>
            </w:r>
          </w:p>
        </w:tc>
      </w:tr>
      <w:tr w:rsidR="00274DF6" w:rsidRPr="0038647D" w:rsidTr="00B03DAD">
        <w:tc>
          <w:tcPr>
            <w:tcW w:w="3084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 к математике</w:t>
            </w:r>
          </w:p>
        </w:tc>
        <w:tc>
          <w:tcPr>
            <w:tcW w:w="2126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45/100</w:t>
            </w:r>
          </w:p>
        </w:tc>
        <w:tc>
          <w:tcPr>
            <w:tcW w:w="2552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80/100</w:t>
            </w:r>
          </w:p>
        </w:tc>
        <w:tc>
          <w:tcPr>
            <w:tcW w:w="2409" w:type="dxa"/>
            <w:tcBorders>
              <w:top w:val="single" w:sz="6" w:space="0" w:color="AEAEAE"/>
              <w:left w:val="single" w:sz="6" w:space="0" w:color="AEAEAE"/>
              <w:bottom w:val="single" w:sz="6" w:space="0" w:color="AEAEAE"/>
              <w:right w:val="single" w:sz="6" w:space="0" w:color="AEAEA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274DF6" w:rsidRPr="0038647D" w:rsidRDefault="00274DF6" w:rsidP="00B0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75/100</w:t>
            </w:r>
          </w:p>
        </w:tc>
      </w:tr>
    </w:tbl>
    <w:p w:rsidR="00274DF6" w:rsidRPr="0038647D" w:rsidRDefault="00274DF6" w:rsidP="00274D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График 1. </w:t>
      </w: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общего уровня навыков</w:t>
      </w:r>
    </w:p>
    <w:p w:rsidR="00274DF6" w:rsidRPr="0038647D" w:rsidRDefault="00274DF6" w:rsidP="00274D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5E340A5C" wp14:editId="0D7E52C0">
            <wp:extent cx="5765800" cy="2124075"/>
            <wp:effectExtent l="0" t="0" r="6350" b="952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Анализ и интерпретация: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Значительный прогресс: средний балл вырос с 65 до 85 сразу после курса, что свидетельствует об эффективности программы.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знаний: снижение до 80 баллов через 2 месяца показывает, что часть навыков требует регулярной практики.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задач и работа с графиками: рост с 30% до 70% и с 40% до 78% соответственно, указывают на развитие аналитического мышления.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Мотивация: повышение мотивации с 45/100 до 80/100 после курса, немного снизилась до 75/100, что говорит о необходимости поддерживающих мероприятий.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 Общий прогресс свидетельствует о высокой эффективности курса.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Закрепление знаний требует дополнительных мер для поддержания и развития навыков.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Мотивация к математике значительно выросла, что способствует дальнейшему развитию.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После завершения курса наблюдается значительное повышение уровня математических навыков у учеников, что свидетельствует об эффективности программы.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Некоторые показатели демонстрируют устойчивое закрепление знаний и умений, несмотря на некоторое снижение показателей через несколько недель, что говорит о необходимости регулярной практики.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7D">
        <w:rPr>
          <w:rFonts w:ascii="Times New Roman" w:eastAsia="Calibri" w:hAnsi="Times New Roman" w:cs="Times New Roman"/>
          <w:sz w:val="24"/>
          <w:szCs w:val="24"/>
        </w:rPr>
        <w:t xml:space="preserve">Таким образом, внедрение курса «Математический калейдоскоп» на начальном этапе обучения подтверждает свою результативность и целесообразность, способствуя формированию у младших школьников позитивного отношения к математике и развитию необходимых учебных навыков, </w:t>
      </w:r>
      <w:r w:rsidRPr="003864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определить возможные направления дальнейшей работы по совершенствованию вариативного курса «Математический калейдоскоп» на базе общеобразовательных школ.</w:t>
      </w:r>
    </w:p>
    <w:p w:rsidR="00274DF6" w:rsidRPr="0038647D" w:rsidRDefault="00274DF6" w:rsidP="00274D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DF6" w:rsidRPr="0038647D" w:rsidRDefault="00274DF6" w:rsidP="00274DF6">
      <w:pPr>
        <w:pStyle w:val="a3"/>
        <w:spacing w:before="0" w:beforeAutospacing="0" w:after="0" w:afterAutospacing="0"/>
        <w:jc w:val="both"/>
      </w:pPr>
    </w:p>
    <w:p w:rsidR="00274DF6" w:rsidRPr="0038647D" w:rsidRDefault="00274DF6" w:rsidP="00274DF6">
      <w:pPr>
        <w:pStyle w:val="a3"/>
        <w:spacing w:before="0" w:beforeAutospacing="0" w:after="0" w:afterAutospacing="0"/>
        <w:jc w:val="center"/>
        <w:textAlignment w:val="top"/>
        <w:rPr>
          <w:b/>
        </w:rPr>
      </w:pPr>
      <w:r w:rsidRPr="0038647D">
        <w:rPr>
          <w:b/>
        </w:rPr>
        <w:t>ЛИТЕРАТУРА: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7D">
        <w:rPr>
          <w:rFonts w:ascii="Times New Roman" w:hAnsi="Times New Roman" w:cs="Times New Roman"/>
          <w:sz w:val="24"/>
          <w:szCs w:val="24"/>
        </w:rPr>
        <w:t>1. ГОСО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</w:t>
      </w:r>
      <w:r>
        <w:rPr>
          <w:rFonts w:ascii="Times New Roman" w:hAnsi="Times New Roman" w:cs="Times New Roman"/>
          <w:sz w:val="24"/>
          <w:szCs w:val="24"/>
        </w:rPr>
        <w:t>го, послесреднего образования».</w:t>
      </w:r>
    </w:p>
    <w:p w:rsidR="00274DF6" w:rsidRPr="0038647D" w:rsidRDefault="00274DF6" w:rsidP="00274DF6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  <w:r w:rsidRPr="0038647D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Pr="0038647D">
        <w:rPr>
          <w:rFonts w:ascii="Times New Roman" w:hAnsi="Times New Roman"/>
        </w:rPr>
        <w:t xml:space="preserve">Руководство для учителя «Первый (продвинутый) уровень», АОО «Назарбаев Интеллектуальные школы», Астана 2012 г. 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8647D">
        <w:rPr>
          <w:rFonts w:ascii="Times New Roman" w:hAnsi="Times New Roman" w:cs="Times New Roman"/>
          <w:sz w:val="24"/>
          <w:szCs w:val="24"/>
        </w:rPr>
        <w:t xml:space="preserve">. Аствацатуров Г.О. Интерактивная таксономия учебных целей </w:t>
      </w:r>
      <w:r>
        <w:rPr>
          <w:rFonts w:ascii="Times New Roman" w:hAnsi="Times New Roman" w:cs="Times New Roman"/>
          <w:sz w:val="24"/>
          <w:szCs w:val="24"/>
        </w:rPr>
        <w:t>и задач /блог Дидактор., 2022 г.</w:t>
      </w:r>
    </w:p>
    <w:p w:rsidR="00274DF6" w:rsidRPr="0038647D" w:rsidRDefault="00274DF6" w:rsidP="0027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8647D">
        <w:rPr>
          <w:rFonts w:ascii="Times New Roman" w:hAnsi="Times New Roman" w:cs="Times New Roman"/>
          <w:sz w:val="24"/>
          <w:szCs w:val="24"/>
        </w:rPr>
        <w:t>Концепция развития образования Республики Казахстан на 2023 – 2029 годы, утв. Постановлением Правительства Республики Казахстан от 28 марта 2023 года № 249.</w:t>
      </w:r>
    </w:p>
    <w:p w:rsidR="00274DF6" w:rsidRPr="0038647D" w:rsidRDefault="00274DF6" w:rsidP="00274DF6">
      <w:pPr>
        <w:pStyle w:val="a3"/>
        <w:shd w:val="clear" w:color="auto" w:fill="FFFFFF"/>
        <w:spacing w:before="0" w:beforeAutospacing="0" w:after="0" w:afterAutospacing="0"/>
      </w:pPr>
      <w:r>
        <w:t>5</w:t>
      </w:r>
      <w:r w:rsidRPr="0038647D">
        <w:t>.Браун А. (2018). «Привлечение учащихся к изучению математики: стратегии для факультативных курсов». Учитель математики, 112(4), 20-25.</w:t>
      </w:r>
    </w:p>
    <w:p w:rsidR="00274DF6" w:rsidRPr="0038647D" w:rsidRDefault="00274DF6" w:rsidP="00274DF6">
      <w:pPr>
        <w:pStyle w:val="a3"/>
        <w:shd w:val="clear" w:color="auto" w:fill="FFFFFF"/>
        <w:spacing w:before="0" w:beforeAutospacing="0" w:after="0" w:afterAutospacing="0"/>
      </w:pPr>
      <w:r>
        <w:t>6</w:t>
      </w:r>
      <w:r w:rsidRPr="0038647D">
        <w:t>. Джонсон Р. (2019). «Эффективные методы преподавания факультативных курсов математики». Обзор педагогической психологии, 25(3), 301–315.</w:t>
      </w:r>
    </w:p>
    <w:p w:rsidR="00274DF6" w:rsidRPr="0038647D" w:rsidRDefault="00274DF6" w:rsidP="00274DF6">
      <w:pPr>
        <w:pStyle w:val="a3"/>
        <w:shd w:val="clear" w:color="auto" w:fill="FFFFFF"/>
        <w:spacing w:before="0" w:beforeAutospacing="0" w:after="0" w:afterAutospacing="0"/>
      </w:pPr>
      <w:r>
        <w:t>7</w:t>
      </w:r>
      <w:r w:rsidRPr="0038647D">
        <w:t xml:space="preserve">. </w:t>
      </w:r>
      <w:proofErr w:type="spellStart"/>
      <w:r w:rsidRPr="0038647D">
        <w:t>Бабанский</w:t>
      </w:r>
      <w:proofErr w:type="spellEnd"/>
      <w:r w:rsidRPr="0038647D">
        <w:t xml:space="preserve">, Ю. К. Проблемы повышения эффективности педагогических исследований / Ю. К. </w:t>
      </w:r>
      <w:proofErr w:type="spellStart"/>
      <w:r w:rsidRPr="0038647D">
        <w:t>Бабанский</w:t>
      </w:r>
      <w:proofErr w:type="spellEnd"/>
      <w:r w:rsidRPr="0038647D">
        <w:t>. - М.: Педагогика, 1982. - 192 с.</w:t>
      </w:r>
    </w:p>
    <w:p w:rsidR="00274DF6" w:rsidRPr="0038647D" w:rsidRDefault="00274DF6" w:rsidP="00274DF6">
      <w:pPr>
        <w:pStyle w:val="a3"/>
        <w:shd w:val="clear" w:color="auto" w:fill="FFFFFF"/>
        <w:spacing w:before="0" w:beforeAutospacing="0" w:after="0" w:afterAutospacing="0"/>
      </w:pPr>
      <w:r>
        <w:t>8</w:t>
      </w:r>
      <w:r w:rsidRPr="0038647D">
        <w:t xml:space="preserve">. </w:t>
      </w:r>
      <w:proofErr w:type="spellStart"/>
      <w:r w:rsidRPr="0038647D">
        <w:t>Жумагулова</w:t>
      </w:r>
      <w:proofErr w:type="spellEnd"/>
      <w:r w:rsidRPr="0038647D">
        <w:t xml:space="preserve">, З.А. Преемственная связь в развитии </w:t>
      </w:r>
      <w:proofErr w:type="gramStart"/>
      <w:r w:rsidRPr="0038647D">
        <w:t>математических знаний</w:t>
      </w:r>
      <w:proofErr w:type="gramEnd"/>
      <w:r w:rsidRPr="0038647D">
        <w:t xml:space="preserve"> учащихся в начальном и основном среднем уровнях образования / </w:t>
      </w:r>
      <w:proofErr w:type="spellStart"/>
      <w:r w:rsidRPr="0038647D">
        <w:t>Materials</w:t>
      </w:r>
      <w:proofErr w:type="spellEnd"/>
      <w:r w:rsidRPr="0038647D">
        <w:t xml:space="preserve"> </w:t>
      </w:r>
      <w:proofErr w:type="spellStart"/>
      <w:r w:rsidRPr="0038647D">
        <w:t>of</w:t>
      </w:r>
      <w:proofErr w:type="spellEnd"/>
      <w:r w:rsidRPr="0038647D">
        <w:t xml:space="preserve"> </w:t>
      </w:r>
      <w:proofErr w:type="spellStart"/>
      <w:r w:rsidRPr="0038647D">
        <w:t>the</w:t>
      </w:r>
      <w:proofErr w:type="spellEnd"/>
      <w:r w:rsidRPr="0038647D">
        <w:t xml:space="preserve"> II </w:t>
      </w:r>
      <w:proofErr w:type="spellStart"/>
      <w:r w:rsidRPr="0038647D">
        <w:t>international</w:t>
      </w:r>
      <w:proofErr w:type="spellEnd"/>
      <w:r w:rsidRPr="0038647D">
        <w:t xml:space="preserve"> </w:t>
      </w:r>
      <w:proofErr w:type="spellStart"/>
      <w:r w:rsidRPr="0038647D">
        <w:t>scientifie</w:t>
      </w:r>
      <w:proofErr w:type="spellEnd"/>
      <w:r w:rsidRPr="0038647D">
        <w:t xml:space="preserve"> </w:t>
      </w:r>
      <w:proofErr w:type="spellStart"/>
      <w:r w:rsidRPr="0038647D">
        <w:t>conference</w:t>
      </w:r>
      <w:proofErr w:type="spellEnd"/>
      <w:r w:rsidRPr="0038647D">
        <w:t xml:space="preserve"> </w:t>
      </w:r>
      <w:proofErr w:type="spellStart"/>
      <w:r w:rsidRPr="0038647D">
        <w:t>on</w:t>
      </w:r>
      <w:proofErr w:type="spellEnd"/>
      <w:r w:rsidRPr="0038647D">
        <w:t xml:space="preserve"> </w:t>
      </w:r>
      <w:proofErr w:type="spellStart"/>
      <w:r w:rsidRPr="0038647D">
        <w:t>April</w:t>
      </w:r>
      <w:proofErr w:type="spellEnd"/>
      <w:r w:rsidRPr="0038647D">
        <w:t xml:space="preserve"> 18 - 19, </w:t>
      </w:r>
      <w:proofErr w:type="spellStart"/>
      <w:r w:rsidRPr="0038647D">
        <w:t>Prague</w:t>
      </w:r>
      <w:proofErr w:type="spellEnd"/>
      <w:r w:rsidRPr="0038647D">
        <w:t>, 2015. -C. 9 - 13.</w:t>
      </w:r>
    </w:p>
    <w:p w:rsidR="00274DF6" w:rsidRPr="0038647D" w:rsidRDefault="00274DF6" w:rsidP="00274DF6">
      <w:pPr>
        <w:pStyle w:val="a3"/>
        <w:shd w:val="clear" w:color="auto" w:fill="FFFFFF"/>
        <w:spacing w:before="0" w:beforeAutospacing="0" w:after="0" w:afterAutospacing="0"/>
      </w:pPr>
      <w:r>
        <w:t>9</w:t>
      </w:r>
      <w:r w:rsidRPr="0038647D">
        <w:t xml:space="preserve">. Математика: Учебная программа для 5-6 классов уровня основного среднего образования. - Астана: НАО им. </w:t>
      </w:r>
      <w:proofErr w:type="spellStart"/>
      <w:r w:rsidRPr="0038647D">
        <w:t>И.Алтынсарина</w:t>
      </w:r>
      <w:proofErr w:type="spellEnd"/>
      <w:r w:rsidRPr="0038647D">
        <w:t>, 2013. - 13 с.</w:t>
      </w:r>
    </w:p>
    <w:p w:rsidR="00274DF6" w:rsidRDefault="00274DF6" w:rsidP="00274DF6">
      <w:r>
        <w:t>В данном контексте программа направлена на:</w:t>
      </w:r>
    </w:p>
    <w:p w:rsidR="00274DF6" w:rsidRDefault="00274DF6" w:rsidP="00274DF6">
      <w:bookmarkStart w:id="0" w:name="_GoBack"/>
      <w:bookmarkEnd w:id="0"/>
    </w:p>
    <w:sectPr w:rsidR="0027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63AD3"/>
    <w:multiLevelType w:val="multilevel"/>
    <w:tmpl w:val="3EC8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2E"/>
    <w:rsid w:val="00213D15"/>
    <w:rsid w:val="00274DF6"/>
    <w:rsid w:val="00681181"/>
    <w:rsid w:val="006B2488"/>
    <w:rsid w:val="00B07F92"/>
    <w:rsid w:val="00D5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FAD2E-C5CF-4E3F-BDBC-B0EDDB2B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paragraph" w:styleId="3">
    <w:name w:val="heading 3"/>
    <w:basedOn w:val="a"/>
    <w:next w:val="a"/>
    <w:link w:val="30"/>
    <w:uiPriority w:val="9"/>
    <w:unhideWhenUsed/>
    <w:qFormat/>
    <w:rsid w:val="00274D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4D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qFormat/>
    <w:rsid w:val="0027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1">
    <w:name w:val="Абзац списка1"/>
    <w:basedOn w:val="a"/>
    <w:rsid w:val="00274DF6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\Desktop\XLSX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До курса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Общий балл</c:v>
                </c:pt>
                <c:pt idx="1">
                  <c:v>Решение нестандартных задач</c:v>
                </c:pt>
                <c:pt idx="2">
                  <c:v>Работа с графиками и моделями</c:v>
                </c:pt>
                <c:pt idx="3">
                  <c:v>Мотивация к математике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 formatCode="General">
                  <c:v>65</c:v>
                </c:pt>
                <c:pt idx="1">
                  <c:v>30</c:v>
                </c:pt>
                <c:pt idx="2" formatCode="0">
                  <c:v>40</c:v>
                </c:pt>
                <c:pt idx="3" formatCode="General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65-4481-9E09-76C72420295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После курса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Общий балл</c:v>
                </c:pt>
                <c:pt idx="1">
                  <c:v>Решение нестандартных задач</c:v>
                </c:pt>
                <c:pt idx="2">
                  <c:v>Работа с графиками и моделями</c:v>
                </c:pt>
                <c:pt idx="3">
                  <c:v>Мотивация к математике</c:v>
                </c:pt>
              </c:strCache>
            </c:strRef>
          </c:cat>
          <c:val>
            <c:numRef>
              <c:f>Sheet1!$C$2:$C$5</c:f>
              <c:numCache>
                <c:formatCode>0.00</c:formatCode>
                <c:ptCount val="4"/>
                <c:pt idx="0" formatCode="General">
                  <c:v>85</c:v>
                </c:pt>
                <c:pt idx="1">
                  <c:v>70</c:v>
                </c:pt>
                <c:pt idx="2" formatCode="0">
                  <c:v>78</c:v>
                </c:pt>
                <c:pt idx="3" formatCode="General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A65-4481-9E09-76C72420295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Через 2 месяца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Общий балл</c:v>
                </c:pt>
                <c:pt idx="1">
                  <c:v>Решение нестандартных задач</c:v>
                </c:pt>
                <c:pt idx="2">
                  <c:v>Работа с графиками и моделями</c:v>
                </c:pt>
                <c:pt idx="3">
                  <c:v>Мотивация к математике</c:v>
                </c:pt>
              </c:strCache>
            </c:strRef>
          </c:cat>
          <c:val>
            <c:numRef>
              <c:f>Sheet1!$D$2:$D$5</c:f>
              <c:numCache>
                <c:formatCode>0.00</c:formatCode>
                <c:ptCount val="4"/>
                <c:pt idx="0" formatCode="General">
                  <c:v>80</c:v>
                </c:pt>
                <c:pt idx="1">
                  <c:v>65</c:v>
                </c:pt>
                <c:pt idx="2" formatCode="0">
                  <c:v>72</c:v>
                </c:pt>
                <c:pt idx="3" formatCode="General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A65-4481-9E09-76C7242029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633702784"/>
        <c:axId val="-1633690816"/>
      </c:barChart>
      <c:catAx>
        <c:axId val="-163370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633690816"/>
        <c:crosses val="autoZero"/>
        <c:auto val="1"/>
        <c:lblAlgn val="ctr"/>
        <c:lblOffset val="100"/>
        <c:noMultiLvlLbl val="0"/>
      </c:catAx>
      <c:valAx>
        <c:axId val="-1633690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63370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2025-10-02T05:05:00Z</dcterms:created>
  <dcterms:modified xsi:type="dcterms:W3CDTF">2025-10-02T05:52:00Z</dcterms:modified>
</cp:coreProperties>
</file>