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85" w:rsidRPr="00C44F85" w:rsidRDefault="00C44F85" w:rsidP="00C44F85">
      <w:pPr>
        <w:jc w:val="both"/>
        <w:rPr>
          <w:b/>
          <w:sz w:val="32"/>
          <w:szCs w:val="32"/>
        </w:rPr>
      </w:pPr>
      <w:r w:rsidRPr="00C44F85">
        <w:rPr>
          <w:b/>
          <w:sz w:val="32"/>
          <w:szCs w:val="32"/>
        </w:rPr>
        <w:t xml:space="preserve">Тема моего  проекта: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«Размножение благородных лиственных деревьев в Астане».</w:t>
      </w:r>
    </w:p>
    <w:p w:rsidR="00C44F85" w:rsidRPr="00EF3563" w:rsidRDefault="00C44F85" w:rsidP="00C44F85">
      <w:pPr>
        <w:ind w:firstLine="708"/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Цель научного проекта: Начать популяцию дуба черенчатого, каштана конского, клёна канадского и ивы плакучей в городе Астана.                                                               </w:t>
      </w:r>
    </w:p>
    <w:p w:rsidR="00C44F85" w:rsidRPr="00EF3563" w:rsidRDefault="00C44F85" w:rsidP="00C44F85">
      <w:pPr>
        <w:ind w:firstLine="708"/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Методы исследования: Обнаружение проблемы. Рассказ о пользе деревьев. Сбор семян, сеянцев и чубуков. Хранение посевного материала. Проращивание семян и чубуков. Посев семян в горшочки. Посадка сеянцев и чубуков в открытый грунт. Посев семян в открытый грунт. Прививка клёна канадского к клёну остролистому.                              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EF3563">
        <w:rPr>
          <w:sz w:val="32"/>
          <w:szCs w:val="32"/>
        </w:rPr>
        <w:t xml:space="preserve"> Ожидаемый результат: При соблюдении всех технологических правил и регулярном поливе сеянцы вырастут до 40см за одно лето, а саженцы однолетки и чубуки ивы до 1м. Прививка клёна должна срастись и дать хороший рост.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                            По содержанию проекта: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  В Астане очень редко встречаются дубы, а такие деревья как каштан, клён канадский, ива плакучая и вовсе не найти.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  Хотя, они могли бы украсить нашу столицу и приносить огромную пользу её экологии. Своим проектом я бы хотел восполнить этот пробел и размножить эти деревья. Считаю</w:t>
      </w:r>
      <w:proofErr w:type="gramStart"/>
      <w:r w:rsidRPr="00EF3563">
        <w:rPr>
          <w:sz w:val="32"/>
          <w:szCs w:val="32"/>
        </w:rPr>
        <w:t xml:space="preserve"> ,</w:t>
      </w:r>
      <w:proofErr w:type="gramEnd"/>
      <w:r w:rsidRPr="00EF3563">
        <w:rPr>
          <w:sz w:val="32"/>
          <w:szCs w:val="32"/>
        </w:rPr>
        <w:t xml:space="preserve"> это вполне осуществимым т.к. для этого есть все основания: 1) Деревья эти не встречаются в Астане потому, что до сих пор их никто  не сажал.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2) Эти  деревья достаточно  морозоустойчивы, чтобы пережить нашу зиму.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3) Почва Астаны очень плодородна, этому свидетельствует  многообразие трав.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4) Обилие осадков, снежная зима и частые дожди летом.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lastRenderedPageBreak/>
        <w:t>5) Способность этих деревьев смягчить климат нашей столицы, улучшить экологию и облагородить её облик.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  Польза, которую они могут дать Астане,  </w:t>
      </w:r>
      <w:proofErr w:type="spellStart"/>
      <w:r w:rsidRPr="00EF3563">
        <w:rPr>
          <w:sz w:val="32"/>
          <w:szCs w:val="32"/>
        </w:rPr>
        <w:t>коллосально</w:t>
      </w:r>
      <w:proofErr w:type="spellEnd"/>
      <w:r w:rsidRPr="00EF3563">
        <w:rPr>
          <w:sz w:val="32"/>
          <w:szCs w:val="32"/>
        </w:rPr>
        <w:t xml:space="preserve">! Кроны этих деревьев раскидисты, могут глушить и задерживать любые ветра, стволы толстые, сильные и крепкие способные дать отпор даже урагану и очень мощные корни с глубоко уходящим стержнем и крепкой арматурой способны добывать себе воду из самых глубоких горизонтов. И так первая польза: 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>1)Ветрозащита.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2) Снегозадержание.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3) </w:t>
      </w:r>
      <w:proofErr w:type="spellStart"/>
      <w:r w:rsidRPr="00EF3563">
        <w:rPr>
          <w:sz w:val="32"/>
          <w:szCs w:val="32"/>
        </w:rPr>
        <w:t>Влагоудержание</w:t>
      </w:r>
      <w:proofErr w:type="spellEnd"/>
      <w:r w:rsidRPr="00EF3563">
        <w:rPr>
          <w:sz w:val="32"/>
          <w:szCs w:val="32"/>
        </w:rPr>
        <w:t>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4) </w:t>
      </w:r>
      <w:proofErr w:type="spellStart"/>
      <w:r w:rsidRPr="00EF3563">
        <w:rPr>
          <w:sz w:val="32"/>
          <w:szCs w:val="32"/>
        </w:rPr>
        <w:t>Почвозащита</w:t>
      </w:r>
      <w:proofErr w:type="spellEnd"/>
      <w:r w:rsidRPr="00EF3563">
        <w:rPr>
          <w:sz w:val="32"/>
          <w:szCs w:val="32"/>
        </w:rPr>
        <w:t xml:space="preserve">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5) Листопадное укрытие почв.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6) Увеличение гумуса.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7) Насыщение воздуха кислородом и йодом. 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>8) Произрастание ценных пород леса.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9) Эстетика ландшафтного  дизайна города.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  Весь посадочный и посевной материал мы привезли из </w:t>
      </w:r>
      <w:proofErr w:type="spellStart"/>
      <w:r w:rsidRPr="00EF3563">
        <w:rPr>
          <w:sz w:val="32"/>
          <w:szCs w:val="32"/>
        </w:rPr>
        <w:t>Алматы</w:t>
      </w:r>
      <w:proofErr w:type="spellEnd"/>
      <w:r w:rsidRPr="00EF3563">
        <w:rPr>
          <w:sz w:val="32"/>
          <w:szCs w:val="32"/>
        </w:rPr>
        <w:t>. Там, под кронами взрослых деревьев  можно собрать жёлуди дуба, орехи каштана и крылатки канадского клёна, а так же выкопать их однолетние сеянцы. Основная задача при пересадке деревьев, это не повредить корни.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  И это возможно проделать только с однолетними сеянцами, т.к. их корни неглубокие. Лучшее время для сбора материала, это Октябрь. Заготовить чубуки ивы плакучей можно тоже осенью, но удобнее это сделать </w:t>
      </w:r>
      <w:proofErr w:type="gramStart"/>
      <w:r w:rsidRPr="00EF3563">
        <w:rPr>
          <w:sz w:val="32"/>
          <w:szCs w:val="32"/>
        </w:rPr>
        <w:t>марте</w:t>
      </w:r>
      <w:proofErr w:type="gramEnd"/>
      <w:r w:rsidRPr="00EF3563">
        <w:rPr>
          <w:sz w:val="32"/>
          <w:szCs w:val="32"/>
        </w:rPr>
        <w:t>. Длина чубуков не менее 60см. толщина не менее1см. Низ веток обвернуть мокрой тканью и завернуть в полиэтилен. Выкопанные сеянцы однолетки вертикально складываем в пакет, посыпаем корешки землей и слегка её увлажняем. Собранные семена так же кладём в полиэтиленовый пакет и плотно завязываем его, при этом  прокалываем 3-4 отверстия для воздухообмена. По прибытию в Астану, кладём все пакеты с семенами на нижнюю полку  холодильника при температуре 0+2. Так они будут лежать  до февраля и  до апреля. Такое хранение семян называется стратификация. Оно должно длиться не менее 3-х  месяцев. Основная задача при хранении семян, это не дать им высохнуть,  т.е. их нельзя хранить открыто в доме. Перед закладкой в холодильник  жёлуди и каштан желательно подержать в воде. Сеянцы однолетки можно посадить осенью, но лучше это делать весной. Для этого, следует оставить их на прокопку до весны, а в апреле рассадить по территории школы. Чубуки ивы завернуть ветошью и укрыть снегом.</w:t>
      </w:r>
    </w:p>
    <w:p w:rsidR="00C44F85" w:rsidRPr="00EF3563" w:rsidRDefault="00C44F85" w:rsidP="00C44F85">
      <w:pPr>
        <w:jc w:val="both"/>
        <w:rPr>
          <w:sz w:val="32"/>
          <w:szCs w:val="32"/>
        </w:rPr>
      </w:pPr>
      <w:r w:rsidRPr="00EF3563">
        <w:rPr>
          <w:sz w:val="32"/>
          <w:szCs w:val="32"/>
        </w:rPr>
        <w:t xml:space="preserve">  В феврале можно начать проращивание семян. Для этого: достаём семена из холодильника и кладём их в контейнер с влажной тканью на дне, закрываем крышку с отверстием, создаём парниковый эффект. Оказавшись во влажной и тёплой среде, семена начнут проклёвываться. В таком виде их можно посеять в горшочек с землёй перемешанные со специальным  грунтом. Горшочки высотою 20см  делаем из пластиковых бутылок с обрезанным верхом и с отверстиями по краям дна. Следим за влажностью грунта. Семена дадут росток. До конца мая из них получатся крепкие сеянцы высотой 15см. Они уже готовы к пересадке в открытый грунт. Для посадки выбираем слегка притемненные  места. Чубуки ивы плакучей в конце марта ставим в воду глубиной 10-15см. В течени</w:t>
      </w:r>
      <w:proofErr w:type="gramStart"/>
      <w:r w:rsidRPr="00EF3563">
        <w:rPr>
          <w:sz w:val="32"/>
          <w:szCs w:val="32"/>
        </w:rPr>
        <w:t>и</w:t>
      </w:r>
      <w:proofErr w:type="gramEnd"/>
      <w:r w:rsidRPr="00EF3563">
        <w:rPr>
          <w:sz w:val="32"/>
          <w:szCs w:val="32"/>
        </w:rPr>
        <w:t xml:space="preserve">  2-3 недель на них прорастут корни, после чего рассадим их по территории школы. В апреле   оставшуюся  часть семян, слегка прорастив, сеем  прямо в открытый грунт в притемненные и  укромные места. Семена заделываем в землю не глубоко, прикрываем гнилой листвой. Прививку клёна канадского к клёну остролистому можно сделать в апреле. Для этого берём однолетний побег от взрослого канадского клёна с 5-6 почками,  срезаем острым ножом снизу на двухсторонний клин и насаживаем в расщеп центрального ствола 3-х летнего дерева клёна остролистого на уровне 40 см от земли. Соединение плотно обматываем </w:t>
      </w:r>
      <w:proofErr w:type="spellStart"/>
      <w:r w:rsidRPr="00EF3563">
        <w:rPr>
          <w:sz w:val="32"/>
          <w:szCs w:val="32"/>
        </w:rPr>
        <w:t>изолентой</w:t>
      </w:r>
      <w:proofErr w:type="spellEnd"/>
      <w:r w:rsidRPr="00EF3563">
        <w:rPr>
          <w:sz w:val="32"/>
          <w:szCs w:val="32"/>
        </w:rPr>
        <w:t xml:space="preserve">, смазываем садовым варом и наблюдаем за результатом.                                                      </w:t>
      </w:r>
      <w:r w:rsidRPr="00EF3563">
        <w:rPr>
          <w:b/>
          <w:sz w:val="32"/>
          <w:szCs w:val="32"/>
        </w:rPr>
        <w:t>ВЫВОД:</w:t>
      </w:r>
      <w:r w:rsidRPr="00EF3563">
        <w:rPr>
          <w:sz w:val="32"/>
          <w:szCs w:val="32"/>
        </w:rPr>
        <w:t xml:space="preserve"> Смысл всей этой  технологии в том, что мы не повреждаем корни деревьев а даём им возможность развиваться естественным образом</w:t>
      </w:r>
      <w:proofErr w:type="gramStart"/>
      <w:r w:rsidRPr="00EF3563">
        <w:rPr>
          <w:sz w:val="32"/>
          <w:szCs w:val="32"/>
        </w:rPr>
        <w:t xml:space="preserve"> ,</w:t>
      </w:r>
      <w:proofErr w:type="gramEnd"/>
      <w:r w:rsidRPr="00EF3563">
        <w:rPr>
          <w:sz w:val="32"/>
          <w:szCs w:val="32"/>
        </w:rPr>
        <w:t xml:space="preserve"> не травмируя дерево. Только так можно получить полноценно крепкое дерево т.к. корни для дерева являются жизненно важным органом, обеспечивающим успешную адаптацию в новой среде. Размножением  дуба может заняться любой желающий,  потому, что семена его без труда  можно найти в парке </w:t>
      </w:r>
      <w:proofErr w:type="spellStart"/>
      <w:r w:rsidRPr="00EF3563">
        <w:rPr>
          <w:sz w:val="32"/>
          <w:szCs w:val="32"/>
        </w:rPr>
        <w:t>Жеруйык</w:t>
      </w:r>
      <w:proofErr w:type="spellEnd"/>
      <w:r w:rsidRPr="00EF3563">
        <w:rPr>
          <w:sz w:val="32"/>
          <w:szCs w:val="32"/>
        </w:rPr>
        <w:t xml:space="preserve">, возле Пирамиды Согласия, вдоль </w:t>
      </w:r>
      <w:proofErr w:type="spellStart"/>
      <w:r w:rsidRPr="00EF3563">
        <w:rPr>
          <w:sz w:val="32"/>
          <w:szCs w:val="32"/>
        </w:rPr>
        <w:t>Хайвилла</w:t>
      </w:r>
      <w:proofErr w:type="spellEnd"/>
      <w:r w:rsidRPr="00EF3563">
        <w:rPr>
          <w:sz w:val="32"/>
          <w:szCs w:val="32"/>
        </w:rPr>
        <w:t xml:space="preserve"> и т.д. Начинающим, предлагаю начать с дуба т.к. он не прихотлив и живуч. Если хотя бы каждый двадцатый  заинтересуется моим проектом, то к 2030 году наша Астана будет стоять вся в молодых дубах. Это и есть – Популяция благородных лиственных пород  деревьев в Астане.</w:t>
      </w:r>
    </w:p>
    <w:p w:rsidR="00C44F85" w:rsidRDefault="00C44F85" w:rsidP="00C44F8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6E0C47" w:rsidRDefault="006E0C47"/>
    <w:sectPr w:rsidR="006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C44F85"/>
    <w:rsid w:val="006E0C47"/>
    <w:rsid w:val="00C4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2022-03-29T17:37:00Z</dcterms:created>
  <dcterms:modified xsi:type="dcterms:W3CDTF">2022-03-29T17:39:00Z</dcterms:modified>
</cp:coreProperties>
</file>