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64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Акишева Г.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Ш.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Айыртауский</w:t>
      </w:r>
      <w:proofErr w:type="spellEnd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                                                 КГУ «Кирилловская средняя школа»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Учитель начальных классов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Эссе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k-KZ" w:eastAsia="ru-RU"/>
        </w:rPr>
      </w:pP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Критическое мышление- основной навык личности ХХ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 века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«Критическое мышление - это использование когнитивных техник или стратегий, которые увеличивают вероятность получения желаемого конечного результата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Д. </w:t>
      </w:r>
      <w:proofErr w:type="spell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</w:p>
    <w:p w:rsidR="00525478" w:rsidRDefault="00A64B43" w:rsidP="0052547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быстроменяющемся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 формирование в общеобразовательных школах интеллектуального, физически и духовно развитого гражданина Республики Казахстан, является одной из самых важных задач.</w:t>
      </w:r>
      <w:r w:rsidRPr="00A64B4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[1].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Особая роль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 отводится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качественному образованию. Современному обществу нужны люди   думающие, мыслящие критически. Критическое мышление – ведущее современное педагогическое понятие, актуальное для развития преподавания и обучения в Казахстане. В </w:t>
      </w:r>
      <w:r w:rsidRPr="00A6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Государственном общеобязательном стандарте общего среднего образования отмечено, </w:t>
      </w:r>
      <w:proofErr w:type="gramStart"/>
      <w:r w:rsidRPr="00A6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6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ц</w:t>
      </w:r>
      <w:r w:rsidRPr="00A6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елью</w:t>
      </w:r>
      <w:proofErr w:type="gramEnd"/>
      <w:r w:rsidRPr="00A6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общего среднего образования является создание образовательного 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спектра: функциональное и творческое применение знаний, критическое мышление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4B4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[2].</w:t>
      </w:r>
    </w:p>
    <w:p w:rsidR="00525478" w:rsidRPr="00166CFC" w:rsidRDefault="00166CFC" w:rsidP="00166C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6CFC">
        <w:rPr>
          <w:rFonts w:ascii="Times New Roman" w:eastAsia="Calibri" w:hAnsi="Times New Roman" w:cs="Times New Roman"/>
          <w:sz w:val="28"/>
          <w:szCs w:val="28"/>
        </w:rPr>
        <w:t>Целью государственной программы развития образования и науки Республики Казахстан на 2020-2025 годы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166C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6CFC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166CFC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глобальной </w:t>
      </w:r>
      <w:r w:rsidRPr="00166CFC">
        <w:rPr>
          <w:rFonts w:ascii="Times New Roman" w:eastAsia="Calibri" w:hAnsi="Times New Roman" w:cs="Times New Roman"/>
          <w:sz w:val="28"/>
          <w:szCs w:val="28"/>
        </w:rPr>
        <w:t xml:space="preserve">конкурентоспособности 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казахстанского </w:t>
      </w:r>
      <w:r w:rsidRPr="00166CF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науки</w:t>
      </w:r>
      <w:r w:rsidRPr="00166CFC">
        <w:rPr>
          <w:rFonts w:ascii="Times New Roman" w:eastAsia="Calibri" w:hAnsi="Times New Roman" w:cs="Times New Roman"/>
          <w:sz w:val="28"/>
          <w:szCs w:val="28"/>
        </w:rPr>
        <w:t>, развитие человеческого капитала путём обеспечения доступности качественного образования для устойчивого роста экономики</w:t>
      </w:r>
      <w:r w:rsidRPr="00166CFC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166CFC">
        <w:rPr>
          <w:rFonts w:ascii="Times New Roman" w:eastAsia="Calibri" w:hAnsi="Times New Roman" w:cs="Times New Roman"/>
          <w:sz w:val="28"/>
          <w:szCs w:val="28"/>
        </w:rPr>
        <w:t xml:space="preserve">. Я считаю, что в начальной школе должно быть достаточно времени для того, чтобы у учащихся </w:t>
      </w:r>
      <w:r w:rsidRPr="00166CFC">
        <w:rPr>
          <w:rFonts w:ascii="Times New Roman" w:eastAsia="Calibri" w:hAnsi="Times New Roman" w:cs="Times New Roman"/>
          <w:bCs/>
          <w:iCs/>
          <w:sz w:val="28"/>
          <w:szCs w:val="28"/>
        </w:rPr>
        <w:t>действительно происходило развитие мышления и становились «память мыслящей, а восприятие думающим».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D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[3]</w:t>
      </w:r>
      <w:r w:rsidR="005254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</w:p>
    <w:p w:rsidR="00A64B43" w:rsidRPr="00A64B43" w:rsidRDefault="00525478" w:rsidP="0052547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A64B43"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технологиям.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почему изучение проблемы: </w:t>
      </w:r>
      <w:r w:rsidR="00A64B43" w:rsidRPr="00A6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A64B43" w:rsidRPr="00A64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Развитие критического мышления у детей младшего школьного возраста»- 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моей методической темой, которая находится в </w:t>
      </w:r>
      <w:proofErr w:type="gramStart"/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тесном  единении</w:t>
      </w:r>
      <w:proofErr w:type="gramEnd"/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образовательной проблемой школы: </w:t>
      </w:r>
      <w:r w:rsidR="00A64B43" w:rsidRPr="00A64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«Использование и развитие образовательных технологий в формировании ключевых компетенций современного школьника</w:t>
      </w:r>
      <w:r w:rsidR="00A64B43" w:rsidRPr="00A64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»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 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Часто, в процессе работы, я вижу,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мои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ученики делают различные открытия, умозаключения. Задумалась о том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мышление? Как же мыслят ученики. Изучив множество литературы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теме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пришла к выводу, 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научное обоснование понятия  «мышление» тесно связано  с практикой его  применения. Мышление - высший этап обработки информации человеком, процесс установления связей между объектами или явлениями окружающего мира. Мышление человека видит связи между объектами, замечает их основные свойства, и в итоге у личности появляется свое, особенное, уникальное представление об объективной реальности.</w:t>
      </w:r>
    </w:p>
    <w:p w:rsidR="00A64B43" w:rsidRPr="00A64B43" w:rsidRDefault="00A64B43" w:rsidP="00A64B43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Как же происходит процесс мышления и отчего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человек вообще мыслит? Какова его цель? Видимо, 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цель человеческого мышления – приобрести знания об окружающем мире, получить их. Потому поток мышления у человека не прерывается никогда, даже у тех людей, о которых говорят: «Он вообще головой не думает!» Человек все время усваивает знания, сталкивается с новыми понятиями, делает выводы, меняет свои суждения и представления о чем-то. Меняются краски картины мира, меняются ее штрихи – человек рисует сам свою картину мышления, свое красочное «полотно мира».</w:t>
      </w:r>
    </w:p>
    <w:p w:rsidR="00A64B43" w:rsidRPr="00A64B43" w:rsidRDefault="00A64B43" w:rsidP="00A64B43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мышления делятся на:</w:t>
      </w: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Наглядно-действенное мышление, с помощью которого человек познает материальный мир, изучает предметы. Его еще можно назвать «мышлением действия».</w:t>
      </w: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Конкретно-предметное мышление.</w:t>
      </w: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Наглядно-образное мышление. Хорошо развито у творческих личностей, людей художественных профессий.</w:t>
      </w: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B43" w:rsidRPr="00A64B43" w:rsidRDefault="00A64B43" w:rsidP="00A64B4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Абстрактно-логическое мышление. Этот тип мышления обычно хорошо развит у мужчин – более, чем у женщин. Также он хорошо развит у людей, чьи профессии связаны с математикой, техникой, информационными технологиями.</w:t>
      </w:r>
    </w:p>
    <w:p w:rsidR="00A64B43" w:rsidRPr="00A64B43" w:rsidRDefault="00A64B43" w:rsidP="00A64B43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говорят о критическом мышлении человека. Под этим 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понимают способность человека воспринимать информацию и подвергать ее анализу, «пропускать через фильтры» собственного представления, но «не застревать» в нем. Критическое мышление, в отличии от некритического, предполагает способность менять свои суждения, представления и выводы в зависимости от новой полученной информации.</w:t>
      </w:r>
    </w:p>
    <w:p w:rsidR="00A64B43" w:rsidRPr="00A64B43" w:rsidRDefault="00A64B43" w:rsidP="00A64B43">
      <w:pPr>
        <w:spacing w:line="21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4B4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A64B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критическом мышлении человек способен поставить под сомнение «самого себя», то есть свои предыдущие убеждения и мнения, принять точку зрения другого, проанализировать и ее также. Цель его – прийти к обоснованному мнению, вынести верное, обоснованное суждение. Оно дает личности возможность развития, поиска самой себя. Поэтому </w:t>
      </w:r>
      <w:r w:rsidRPr="00A64B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современном обществе принято считать, что человек, мыслящий критически, стоит на более высоком уровне развития по критерию мышления, чем тот, кто обладает мышлением некритическим. </w:t>
      </w:r>
    </w:p>
    <w:p w:rsidR="00A64B43" w:rsidRPr="00A64B43" w:rsidRDefault="00A64B43" w:rsidP="00A6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Работая с детьми младшего школьного возраста, я нахожусь в поиске таких методов и приёмов работы на уроках, которые бы совершенствовали мыслительные способности учащихся и позволили бы мыслить более продуктивно. </w:t>
      </w:r>
      <w:r w:rsidRPr="00A64B43">
        <w:rPr>
          <w:rFonts w:ascii="Times New Roman" w:eastAsia="Adobe Fan Heiti Std B" w:hAnsi="Times New Roman" w:cs="Times New Roman"/>
          <w:i/>
          <w:sz w:val="28"/>
          <w:szCs w:val="28"/>
        </w:rPr>
        <w:t xml:space="preserve">Я остановлюсь на тех приёмах, которые </w:t>
      </w:r>
      <w:r w:rsidRPr="00A64B43">
        <w:rPr>
          <w:rFonts w:ascii="Times New Roman" w:eastAsia="Adobe Fan Heiti Std B" w:hAnsi="Times New Roman" w:cs="Times New Roman"/>
          <w:i/>
          <w:sz w:val="28"/>
          <w:szCs w:val="28"/>
          <w:lang w:val="kk-KZ"/>
        </w:rPr>
        <w:t xml:space="preserve">часто </w:t>
      </w:r>
      <w:r w:rsidRPr="00A64B43">
        <w:rPr>
          <w:rFonts w:ascii="Times New Roman" w:eastAsia="Adobe Fan Heiti Std B" w:hAnsi="Times New Roman" w:cs="Times New Roman"/>
          <w:i/>
          <w:sz w:val="28"/>
          <w:szCs w:val="28"/>
        </w:rPr>
        <w:t>использую на своих</w:t>
      </w:r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уроках.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проблемы: 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Разберите предложения   по членам предложения и сравните их.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садах поспевают яблоки.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садах поспевают яблоки, груши и сливы.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интересного заметили? </w:t>
      </w:r>
      <w:proofErr w:type="gramStart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( Три</w:t>
      </w:r>
      <w:proofErr w:type="gramEnd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подлежащих)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блоки, груши и сливы - 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узнаем, какие члены предложения называются однородными. Выскажите свои предположения о том, какие из утверждений являются верными.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Однородные члены предложения отвечают на один и тот же вопрос.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Однородные члены предложения отвечают на вопросы кто? что?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Однородные члены предложения относятся </w:t>
      </w:r>
      <w:proofErr w:type="gramStart"/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одному</w:t>
      </w:r>
      <w:proofErr w:type="gramEnd"/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тому же слову.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Однородные члены предложения относятся к главным членам предложения.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Однородными могут быть главные и второстепенные члены предложения.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Однородными могут быть главные члены предложения.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</w:t>
      </w:r>
      <w:proofErr w:type="gramStart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рефлексии  </w:t>
      </w:r>
      <w:r w:rsidRPr="00A64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proofErr w:type="gramEnd"/>
      <w:r w:rsidRPr="00A64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возвращаюсь к утверждениям, и тогда обучающиеся уже точно, в соответствии с правилом, выбирают «верные утверждения»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</w:t>
      </w:r>
      <w:r w:rsidRPr="00A64B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Учебный мозговой штурм</w:t>
      </w: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Даны слова: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                                 синицы                        акация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                           скворцы                       секция</w:t>
      </w:r>
    </w:p>
    <w:p w:rsidR="00A64B43" w:rsidRPr="00A64B43" w:rsidRDefault="00A64B43" w:rsidP="00A64B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                               птенцы                        станция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-Произнесите слова </w:t>
      </w:r>
      <w:proofErr w:type="gramStart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 и</w:t>
      </w:r>
      <w:proofErr w:type="gramEnd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 какой звук мы слышим после звука [ц]? ([ы])  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буквами он обозначен? (И, Ы) 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в каких случаях после</w:t>
      </w: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пишем </w:t>
      </w:r>
      <w:proofErr w:type="gramStart"/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каких </w:t>
      </w:r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Понаблюдав за словами, обучающиеся формулируют свои предположения. 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</w:t>
      </w:r>
      <w:r w:rsidRPr="00A64B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Корзина идей</w:t>
      </w: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уже знаете о частях речи?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собранные в корзину: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– это слова.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частям речи мы относим имена существительные, имена прилагательные, глаголы, предлоги, местоимения.</w:t>
      </w:r>
    </w:p>
    <w:p w:rsidR="00A64B43" w:rsidRPr="00A64B43" w:rsidRDefault="00A64B43" w:rsidP="00A64B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частей речи.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одной части речи от другой.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«</w:t>
      </w:r>
      <w:proofErr w:type="spellStart"/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A6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Синквейны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являются быстрым и мощным инструментом для рефлексирования, </w:t>
      </w:r>
      <w:proofErr w:type="gram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синтеза  и</w:t>
      </w:r>
      <w:proofErr w:type="gram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обобщения понятий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val="kk-KZ"/>
        </w:rPr>
        <w:t>,</w:t>
      </w:r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и информации.</w:t>
      </w:r>
    </w:p>
    <w:p w:rsidR="00A64B43" w:rsidRPr="00A64B43" w:rsidRDefault="00A64B43" w:rsidP="00A64B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Задания могут быть различными: составить </w:t>
      </w: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синквейн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, определить тему </w:t>
      </w: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синквейна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( слова</w:t>
      </w:r>
      <w:proofErr w:type="gram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в первой строке), составить рассказ по готовому </w:t>
      </w: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синквейну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>, найти ошибку.</w:t>
      </w:r>
    </w:p>
    <w:p w:rsidR="00A64B43" w:rsidRDefault="00A64B43" w:rsidP="00A64B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Из представленных </w:t>
      </w: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</w:rPr>
        <w:t>синквейнов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мне видно, кому данная тема понятна, а кому нет.</w:t>
      </w:r>
    </w:p>
    <w:p w:rsidR="00CC1468" w:rsidRPr="00CC1468" w:rsidRDefault="00CC1468" w:rsidP="00CC146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C1468">
        <w:rPr>
          <w:rFonts w:ascii="Times New Roman" w:eastAsia="Calibri" w:hAnsi="Times New Roman" w:cs="Times New Roman"/>
          <w:b/>
          <w:sz w:val="28"/>
          <w:szCs w:val="28"/>
        </w:rPr>
        <w:t>Приемы критического мышления, которые я использую на своих уроках:</w:t>
      </w:r>
    </w:p>
    <w:p w:rsidR="00CC1468" w:rsidRPr="00CC1468" w:rsidRDefault="00CC1468" w:rsidP="00CC1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«Обучение сообща»</w:t>
      </w: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(работа в группе над общим заданием) формирует у моих детей навыки общения, сотрудничества, взаимопомощи. Считаю, что совместная работа – ключ к успеху коллектива. </w:t>
      </w:r>
    </w:p>
    <w:p w:rsidR="00CC1468" w:rsidRPr="00CC1468" w:rsidRDefault="00CC1468" w:rsidP="00CC1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B8E73" wp14:editId="0DD4ADCB">
            <wp:extent cx="2057400" cy="1403747"/>
            <wp:effectExtent l="0" t="0" r="0" b="6350"/>
            <wp:docPr id="1" name="Рисунок 1" descr="75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7547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40" cy="14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68" w:rsidRPr="00CC1468" w:rsidRDefault="00CC1468" w:rsidP="00CC14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«Высказывания».</w:t>
      </w: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Данный прием позволяет моим учащимся самостоятельно определить знания по данной </w:t>
      </w:r>
      <w:proofErr w:type="gramStart"/>
      <w:r w:rsidRPr="00CC1468">
        <w:rPr>
          <w:rFonts w:ascii="Times New Roman" w:eastAsia="Calibri" w:hAnsi="Times New Roman" w:cs="Times New Roman"/>
          <w:sz w:val="28"/>
          <w:szCs w:val="28"/>
        </w:rPr>
        <w:t>теме,  учит</w:t>
      </w:r>
      <w:proofErr w:type="gramEnd"/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анализировать собственный уровень усвоения материала.</w:t>
      </w:r>
    </w:p>
    <w:p w:rsidR="00CC1468" w:rsidRPr="00CC1468" w:rsidRDefault="00CC1468" w:rsidP="00CC14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Инсерт</w:t>
      </w:r>
      <w:proofErr w:type="spellEnd"/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на стадии «осмысления». При работе с текстом в данном приёме использую два шага: чтение с пометками и заполнение таблицы «</w:t>
      </w:r>
      <w:proofErr w:type="spellStart"/>
      <w:r w:rsidRPr="00CC1468">
        <w:rPr>
          <w:rFonts w:ascii="Times New Roman" w:eastAsia="Calibri" w:hAnsi="Times New Roman" w:cs="Times New Roman"/>
          <w:sz w:val="28"/>
          <w:szCs w:val="28"/>
        </w:rPr>
        <w:t>Инсерт</w:t>
      </w:r>
      <w:proofErr w:type="spellEnd"/>
      <w:r w:rsidRPr="00CC1468">
        <w:rPr>
          <w:rFonts w:ascii="Times New Roman" w:eastAsia="Calibri" w:hAnsi="Times New Roman" w:cs="Times New Roman"/>
          <w:sz w:val="28"/>
          <w:szCs w:val="28"/>
        </w:rPr>
        <w:t>». Данный прием развивает у учащихся умение аналитически мыслить и выделять ключевые моменты в тексте.</w:t>
      </w:r>
    </w:p>
    <w:p w:rsidR="00CC1468" w:rsidRPr="00CC1468" w:rsidRDefault="00CC1468" w:rsidP="00CC14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«Таблица «толстых» и «тонких» вопросов».</w:t>
      </w:r>
      <w:r w:rsidRPr="00CC146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C1468">
        <w:rPr>
          <w:rFonts w:ascii="Times New Roman" w:eastAsia="Calibri" w:hAnsi="Times New Roman" w:cs="Times New Roman"/>
          <w:sz w:val="28"/>
          <w:szCs w:val="28"/>
        </w:rPr>
        <w:t>В левой части – простые («тонкие») вопросы, в правой – вопросы, требующие более сложного, развернутого ответа. Данный прием способствует формированию умения составлять вопросы и формулировать понятия.</w:t>
      </w:r>
    </w:p>
    <w:p w:rsidR="00CC1468" w:rsidRPr="00CC1468" w:rsidRDefault="00CC1468" w:rsidP="00CC14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BFA52" wp14:editId="535EF0C2">
            <wp:extent cx="2971800" cy="2164080"/>
            <wp:effectExtent l="0" t="0" r="0" b="7620"/>
            <wp:docPr id="2" name="Рисунок 2" descr="maxres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xresdefault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68" w:rsidRPr="00CC1468" w:rsidRDefault="00CC1468" w:rsidP="00CC14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 xml:space="preserve"> «Шесть шляп».</w:t>
      </w:r>
      <w:r w:rsidRPr="00CC146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C1468">
        <w:rPr>
          <w:rFonts w:ascii="Times New Roman" w:eastAsia="Calibri" w:hAnsi="Times New Roman" w:cs="Times New Roman"/>
          <w:sz w:val="28"/>
          <w:szCs w:val="28"/>
        </w:rPr>
        <w:t>Класс разбивается на шесть групп, каждая получает шляпу определённого цвета. Работа с использованием этого приема развивает дивергентное мышление. Позволяет посмотреть на проблему с разных точек зрения.</w:t>
      </w:r>
    </w:p>
    <w:p w:rsidR="00CC1468" w:rsidRPr="00CC1468" w:rsidRDefault="00CC1468" w:rsidP="00CC14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71B90" wp14:editId="4EF96264">
            <wp:extent cx="2971800" cy="1691640"/>
            <wp:effectExtent l="0" t="0" r="0" b="3810"/>
            <wp:docPr id="3" name="Рисунок 3" descr="metod-6-shljap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etod-6-shljap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68" w:rsidRPr="00CC1468" w:rsidRDefault="00CC1468" w:rsidP="00CC14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«Корзина идей».</w:t>
      </w: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Это прием организации индивидуальной и групповой работы учащихся на начальной стадии урока, он позволяет выяснить все, что знают или думают ученики по обсуждаемой теме урока и выбрать отправную точку.</w:t>
      </w:r>
    </w:p>
    <w:p w:rsidR="00CC1468" w:rsidRPr="00CC1468" w:rsidRDefault="00CC1468" w:rsidP="00CC14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На стадии «Рефлексия» использую прием </w:t>
      </w:r>
      <w:r w:rsidRPr="00CC1468">
        <w:rPr>
          <w:rFonts w:ascii="Times New Roman" w:eastAsia="Calibri" w:hAnsi="Times New Roman" w:cs="Times New Roman"/>
          <w:b/>
          <w:i/>
          <w:sz w:val="28"/>
          <w:szCs w:val="28"/>
        </w:rPr>
        <w:t>«Рефлексивный журнал».</w:t>
      </w:r>
      <w:r w:rsidRPr="00CC1468">
        <w:rPr>
          <w:rFonts w:ascii="Times New Roman" w:eastAsia="Calibri" w:hAnsi="Times New Roman" w:cs="Times New Roman"/>
          <w:sz w:val="28"/>
          <w:szCs w:val="28"/>
        </w:rPr>
        <w:t xml:space="preserve"> Учащиеся записывают, что они усвоили и не поняли по теме урока. Это помогает мне выявить пробелы в знаниях детей и эффективно составить план следующего урока. </w:t>
      </w:r>
    </w:p>
    <w:p w:rsidR="00555523" w:rsidRDefault="00555523" w:rsidP="00555523">
      <w:pPr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C1468" w:rsidRPr="00CC1468" w:rsidRDefault="00CC1468" w:rsidP="00CC1468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C14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Таким образом, с помощью приемов критического мышления я учу детей умению мыслить направленно, креативно, самостоятельно оценивать и формулировать собственные выводы. Такое мышление отталкивается от соблюдения строгих стандартов, но именно оно и позволяют решать задачи в современном мире.</w:t>
      </w:r>
    </w:p>
    <w:p w:rsidR="00A64B43" w:rsidRPr="00A64B43" w:rsidRDefault="00CC1468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        </w:t>
      </w:r>
      <w:r w:rsidR="00A64B43"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считаю, именно, благодаря способности человека мыслить, решаются трудные задачи, делаются открытия, появляются изобретения. Но, можно ли научиться мыслить более эффективно? Как и другие качества ума, мышление можно развивать. Развивать мышление – значит развивать умение думать.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Чтобы помочь младшим школьникам критически мыслить, следует применять, на каждом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уроке,   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развития критического мышления. Их на сегодняшний день - огромное количество. Хочется выделить лишь некоторые   - наиболее значимые аспекты</w:t>
      </w:r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В </w:t>
      </w:r>
      <w:proofErr w:type="gramStart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процессе  развития</w:t>
      </w:r>
      <w:proofErr w:type="gramEnd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критического мышления у учащихся формируются универсальные учебные действия, а именно: умение работать в группе,  умение графически оформлять текстовой материал, умение перерабатывать имеющуюся информацию по степени новизны и значимости, умение обобщать полученные знания. Кроме того, создаются условия для вариативности и дифференциации обучения, происходит формирование мыслительных навыков учащихся – навыков, необходимых не только в учебе, но и в обычной жизни. Развитие критического мышления представляет собой совокупность разнообразных методик и приёмов, направленных на то, чтобы сначала заинтересовать ученика, то есть пробудить в нем исследовательскую, творческую активность, затем создать ему условия для осмысления материала и далее помочь ему обобщить приобретенные знания. Развивая способность к критическому </w:t>
      </w:r>
      <w:proofErr w:type="gramStart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мышлению,   </w:t>
      </w:r>
      <w:proofErr w:type="gramEnd"/>
      <w:r w:rsidRPr="00A64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систематически, добиваюсь  улучшения мыслительной деятельности своих учеников. А ученик, мыслящий критически, вступает в активную деятельность, выполняя различные мыслительные операции – анализ, синтез, обобщение.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    </w:t>
      </w:r>
      <w:proofErr w:type="gramStart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Результативность  моей</w:t>
      </w:r>
      <w:proofErr w:type="gramEnd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деятельности по развитию критического мышления у детей  проявилась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,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и свои собственные. Дети активно принимают участие в конкурсах, олимпиадах и викторинах, пишут стихи, рассказы, сказки.</w:t>
      </w:r>
      <w:r w:rsidRPr="00A64B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Применение приемов технологии 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«</w:t>
      </w:r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Развития критического мышления» позволило повысить интерес учащихся к урокам русского языка, повысить уровень речевого развития, умение систематизировать изучаемый материал, устанавливать </w:t>
      </w:r>
      <w:proofErr w:type="spellStart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причинно</w:t>
      </w:r>
      <w:proofErr w:type="spellEnd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– следственные связи. Промежуточный контроль показал возрастание качества успеваемости учащихся, а </w:t>
      </w:r>
      <w:proofErr w:type="gramStart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так же</w:t>
      </w:r>
      <w:proofErr w:type="gramEnd"/>
      <w:r w:rsidRPr="00A64B4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формирование навыка самостоятельности, творческой активности.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Бывает, мы не знаем как прийти к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намеченной  цели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Или, наоборот, не видя назначения, теряемся в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  возможностей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Умение мыслить грамотно и эффективно нельзя считать панацеей от </w:t>
      </w:r>
      <w:proofErr w:type="gramStart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 трудностей</w:t>
      </w:r>
      <w:proofErr w:type="gramEnd"/>
      <w:r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существенно  облегчить процесс решения задач оно способно</w:t>
      </w:r>
      <w:r w:rsidRPr="00A64B4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[3].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i/>
          <w:kern w:val="24"/>
          <w:sz w:val="28"/>
          <w:szCs w:val="28"/>
          <w:lang w:val="kk-KZ" w:eastAsia="ru-RU"/>
        </w:rPr>
        <w:t xml:space="preserve">      Таким образом, и</w:t>
      </w:r>
      <w:proofErr w:type="spellStart"/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зучив</w:t>
      </w:r>
      <w:proofErr w:type="spellEnd"/>
      <w:r w:rsidRPr="00A6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сравнив государственный образовательный стандарт  и технологию развития критического мышления</w:t>
      </w:r>
      <w:r w:rsidRPr="00A6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я сделала   вывод, что именно эта технология позволяет реализовать основные концепции нового стандарта и </w:t>
      </w:r>
      <w:r w:rsidRPr="00A64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получить его желаемый  конечный  результат. Ведь </w:t>
      </w:r>
      <w:r w:rsidRPr="00A64B43">
        <w:rPr>
          <w:rFonts w:ascii="Times New Roman" w:eastAsia="Calibri" w:hAnsi="Times New Roman" w:cs="Times New Roman"/>
          <w:b/>
          <w:i/>
          <w:color w:val="202124"/>
          <w:sz w:val="28"/>
          <w:szCs w:val="28"/>
          <w:shd w:val="clear" w:color="auto" w:fill="FFFFFF"/>
        </w:rPr>
        <w:t>переход к </w:t>
      </w:r>
      <w:r w:rsidRPr="00A64B43">
        <w:rPr>
          <w:rFonts w:ascii="Times New Roman" w:eastAsia="Calibri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критическому</w:t>
      </w:r>
      <w:r w:rsidRPr="00A64B43">
        <w:rPr>
          <w:rFonts w:ascii="Times New Roman" w:eastAsia="Calibri" w:hAnsi="Times New Roman" w:cs="Times New Roman"/>
          <w:b/>
          <w:i/>
          <w:color w:val="202124"/>
          <w:sz w:val="28"/>
          <w:szCs w:val="28"/>
          <w:shd w:val="clear" w:color="auto" w:fill="FFFFFF"/>
        </w:rPr>
        <w:t> уровню </w:t>
      </w:r>
      <w:r w:rsidRPr="00A64B43">
        <w:rPr>
          <w:rFonts w:ascii="Times New Roman" w:eastAsia="Calibri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мышления</w:t>
      </w:r>
      <w:r w:rsidRPr="00A64B43">
        <w:rPr>
          <w:rFonts w:ascii="Times New Roman" w:eastAsia="Calibri" w:hAnsi="Times New Roman" w:cs="Times New Roman"/>
          <w:b/>
          <w:i/>
          <w:color w:val="202124"/>
          <w:sz w:val="28"/>
          <w:szCs w:val="28"/>
          <w:shd w:val="clear" w:color="auto" w:fill="FFFFFF"/>
        </w:rPr>
        <w:t> в том или ином сообществе — необходимая предпосылка для начала цивилизационного развития данного сообщества.</w:t>
      </w:r>
      <w:r w:rsidRPr="00A64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A64B43" w:rsidRPr="00A64B43" w:rsidRDefault="00A64B43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B43" w:rsidRPr="00A64B43" w:rsidRDefault="00A64B43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B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D18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A64B43">
        <w:rPr>
          <w:rFonts w:ascii="Times New Roman" w:eastAsia="Calibri" w:hAnsi="Times New Roman" w:cs="Times New Roman"/>
          <w:sz w:val="28"/>
          <w:szCs w:val="28"/>
        </w:rPr>
        <w:t xml:space="preserve"> Литература:</w:t>
      </w:r>
    </w:p>
    <w:p w:rsidR="00A64B43" w:rsidRPr="00A64B43" w:rsidRDefault="00A64B43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B43">
        <w:rPr>
          <w:rFonts w:ascii="Times New Roman" w:eastAsia="Calibri" w:hAnsi="Times New Roman" w:cs="Times New Roman"/>
          <w:sz w:val="28"/>
          <w:szCs w:val="28"/>
        </w:rPr>
        <w:t xml:space="preserve">1.Калжанова Г. М. Модернизация системы образования в Казахстане, 2016. — С. 52-55. </w:t>
      </w:r>
    </w:p>
    <w:p w:rsidR="00A64B43" w:rsidRDefault="00A64B43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64B43">
        <w:rPr>
          <w:rFonts w:ascii="Times New Roman" w:eastAsia="Calibri" w:hAnsi="Times New Roman" w:cs="Times New Roman"/>
          <w:sz w:val="28"/>
          <w:szCs w:val="28"/>
        </w:rPr>
        <w:t>2.</w:t>
      </w:r>
      <w:r w:rsidRPr="00A64B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B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Государственный общеобязательный стандарт общего среднего образования </w:t>
      </w:r>
      <w:proofErr w:type="gramStart"/>
      <w:r w:rsidRPr="00A64B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РК .</w:t>
      </w:r>
      <w:proofErr w:type="gramEnd"/>
    </w:p>
    <w:p w:rsidR="00D63DC6" w:rsidRPr="00A64B43" w:rsidRDefault="00D63DC6" w:rsidP="00D63DC6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3D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</w:t>
      </w:r>
      <w:r w:rsidRPr="00D63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886">
        <w:rPr>
          <w:rFonts w:ascii="Times New Roman" w:eastAsia="Calibri" w:hAnsi="Times New Roman" w:cs="Times New Roman"/>
          <w:sz w:val="28"/>
          <w:szCs w:val="28"/>
        </w:rPr>
        <w:t>Государственная П</w:t>
      </w:r>
      <w:r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525478"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</w:t>
      </w:r>
      <w:r w:rsidR="00CF2886">
        <w:rPr>
          <w:rFonts w:ascii="Times New Roman" w:eastAsia="Calibri" w:hAnsi="Times New Roman" w:cs="Times New Roman"/>
          <w:sz w:val="28"/>
          <w:szCs w:val="28"/>
        </w:rPr>
        <w:t xml:space="preserve"> и науки Республики Казахстан на 2020-2025 г.</w:t>
      </w:r>
      <w:r w:rsidR="00CF28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Раздел </w:t>
      </w:r>
      <w:proofErr w:type="gramStart"/>
      <w:r w:rsidR="00CF2886">
        <w:rPr>
          <w:rFonts w:ascii="Times New Roman" w:eastAsia="Calibri" w:hAnsi="Times New Roman" w:cs="Times New Roman"/>
          <w:sz w:val="28"/>
          <w:szCs w:val="28"/>
          <w:lang w:val="kk-KZ"/>
        </w:rPr>
        <w:t>1.Паспорт</w:t>
      </w:r>
      <w:proofErr w:type="gramEnd"/>
      <w:r w:rsidR="00CF28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Программы</w:t>
      </w:r>
    </w:p>
    <w:p w:rsidR="00A64B43" w:rsidRPr="00A64B43" w:rsidRDefault="00C52EDF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64B43" w:rsidRPr="00A64B43">
        <w:rPr>
          <w:rFonts w:ascii="Times New Roman" w:eastAsia="Calibri" w:hAnsi="Times New Roman" w:cs="Times New Roman"/>
          <w:sz w:val="28"/>
          <w:szCs w:val="28"/>
        </w:rPr>
        <w:t>. Е. Брагина «О пользе критического мышления. Не бояться думать».</w:t>
      </w:r>
    </w:p>
    <w:p w:rsidR="00A64B43" w:rsidRPr="00A64B43" w:rsidRDefault="00C52EDF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4B43"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 «Психоло</w:t>
      </w:r>
      <w:r w:rsidR="008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критического мышления», </w:t>
      </w:r>
      <w:r w:rsidR="007D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4B43" w:rsidRPr="00A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64B43" w:rsidRPr="00A64B43">
        <w:rPr>
          <w:rFonts w:ascii="Times New Roman" w:eastAsia="Calibri" w:hAnsi="Times New Roman" w:cs="Times New Roman"/>
          <w:sz w:val="28"/>
          <w:szCs w:val="28"/>
        </w:rPr>
        <w:t>Калжанова</w:t>
      </w:r>
      <w:proofErr w:type="spellEnd"/>
      <w:r w:rsidR="00A64B43" w:rsidRPr="00A64B43">
        <w:rPr>
          <w:rFonts w:ascii="Times New Roman" w:eastAsia="Calibri" w:hAnsi="Times New Roman" w:cs="Times New Roman"/>
          <w:sz w:val="28"/>
          <w:szCs w:val="28"/>
        </w:rPr>
        <w:t xml:space="preserve"> Г. М. Модернизация системы образования в Казахстане, 2016. — С. 52-55. </w:t>
      </w:r>
    </w:p>
    <w:p w:rsidR="00A64B43" w:rsidRPr="00A64B43" w:rsidRDefault="00C52EDF" w:rsidP="00A64B43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64B43" w:rsidRPr="00A64B43">
        <w:rPr>
          <w:rFonts w:ascii="Times New Roman" w:eastAsia="Calibri" w:hAnsi="Times New Roman" w:cs="Times New Roman"/>
          <w:sz w:val="28"/>
          <w:szCs w:val="28"/>
        </w:rPr>
        <w:t xml:space="preserve">. Т.В </w:t>
      </w:r>
      <w:proofErr w:type="spellStart"/>
      <w:r w:rsidR="00A64B43" w:rsidRPr="00A64B43">
        <w:rPr>
          <w:rFonts w:ascii="Times New Roman" w:eastAsia="Calibri" w:hAnsi="Times New Roman" w:cs="Times New Roman"/>
          <w:sz w:val="28"/>
          <w:szCs w:val="28"/>
        </w:rPr>
        <w:t>Коба</w:t>
      </w:r>
      <w:proofErr w:type="spellEnd"/>
      <w:r w:rsidR="00A64B43" w:rsidRPr="00A64B43">
        <w:rPr>
          <w:rFonts w:ascii="Times New Roman" w:eastAsia="Calibri" w:hAnsi="Times New Roman" w:cs="Times New Roman"/>
          <w:sz w:val="28"/>
          <w:szCs w:val="28"/>
        </w:rPr>
        <w:t xml:space="preserve"> «Критическое мышление как ресурс обновления содержания начального образования»</w:t>
      </w:r>
    </w:p>
    <w:p w:rsidR="00A64B43" w:rsidRPr="00A64B43" w:rsidRDefault="00A64B43" w:rsidP="00A64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4B43" w:rsidRPr="00A64B43" w:rsidRDefault="00A64B43" w:rsidP="00A64B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C34" w:rsidRPr="000702C1" w:rsidRDefault="00665C34">
      <w:pPr>
        <w:rPr>
          <w:rFonts w:ascii="Times New Roman" w:hAnsi="Times New Roman" w:cs="Times New Roman"/>
          <w:sz w:val="28"/>
          <w:szCs w:val="28"/>
        </w:rPr>
      </w:pPr>
    </w:p>
    <w:sectPr w:rsidR="00665C34" w:rsidRPr="000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0AF9"/>
    <w:multiLevelType w:val="hybridMultilevel"/>
    <w:tmpl w:val="D07A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26"/>
    <w:rsid w:val="00047D26"/>
    <w:rsid w:val="000702C1"/>
    <w:rsid w:val="000C3065"/>
    <w:rsid w:val="00166CFC"/>
    <w:rsid w:val="001E200B"/>
    <w:rsid w:val="003F5377"/>
    <w:rsid w:val="00525478"/>
    <w:rsid w:val="00555523"/>
    <w:rsid w:val="00665C34"/>
    <w:rsid w:val="007D6CDA"/>
    <w:rsid w:val="008D185C"/>
    <w:rsid w:val="00987D68"/>
    <w:rsid w:val="00A64B43"/>
    <w:rsid w:val="00C52EDF"/>
    <w:rsid w:val="00CC1468"/>
    <w:rsid w:val="00CF2886"/>
    <w:rsid w:val="00D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5AE"/>
  <w15:chartTrackingRefBased/>
  <w15:docId w15:val="{3AE1F558-2DBF-4680-9106-4284F26B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Таким образом, с помощью приемов критического мышления я учу детей умению мыслит</vt:lpstr>
    </vt:vector>
  </TitlesOfParts>
  <Company>SPecialiST RePack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2020-12-11T16:58:00Z</cp:lastPrinted>
  <dcterms:created xsi:type="dcterms:W3CDTF">2020-12-11T14:44:00Z</dcterms:created>
  <dcterms:modified xsi:type="dcterms:W3CDTF">2020-12-11T16:59:00Z</dcterms:modified>
</cp:coreProperties>
</file>