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661" w:rsidRPr="00682DF0" w:rsidRDefault="00685661" w:rsidP="00682DF0">
      <w:pPr>
        <w:jc w:val="center"/>
        <w:rPr>
          <w:b/>
        </w:rPr>
      </w:pPr>
      <w:r w:rsidRPr="00682DF0">
        <w:rPr>
          <w:b/>
        </w:rPr>
        <w:t>Хлюпко Ю.В.</w:t>
      </w:r>
    </w:p>
    <w:p w:rsidR="00685661" w:rsidRPr="00682DF0" w:rsidRDefault="00685661" w:rsidP="00682DF0">
      <w:pPr>
        <w:jc w:val="center"/>
        <w:rPr>
          <w:b/>
          <w:lang w:val="kk-KZ"/>
        </w:rPr>
      </w:pPr>
      <w:r w:rsidRPr="00682DF0">
        <w:rPr>
          <w:b/>
        </w:rPr>
        <w:t xml:space="preserve">Костанайский региональный университет имени </w:t>
      </w:r>
      <w:proofErr w:type="spellStart"/>
      <w:r w:rsidRPr="00682DF0">
        <w:rPr>
          <w:b/>
        </w:rPr>
        <w:t>Ахмет</w:t>
      </w:r>
      <w:proofErr w:type="spellEnd"/>
      <w:r w:rsidRPr="00682DF0">
        <w:rPr>
          <w:b/>
        </w:rPr>
        <w:t xml:space="preserve"> Байт</w:t>
      </w:r>
      <w:r w:rsidRPr="00682DF0">
        <w:rPr>
          <w:b/>
          <w:lang w:val="kk-KZ"/>
        </w:rPr>
        <w:t>ұрсынұлы</w:t>
      </w:r>
    </w:p>
    <w:p w:rsidR="00685661" w:rsidRPr="00682DF0" w:rsidRDefault="00685661" w:rsidP="00682DF0">
      <w:pPr>
        <w:jc w:val="center"/>
        <w:rPr>
          <w:b/>
          <w:lang w:val="kk-KZ"/>
        </w:rPr>
      </w:pPr>
    </w:p>
    <w:p w:rsidR="00685661" w:rsidRPr="00682DF0" w:rsidRDefault="00685661" w:rsidP="00682DF0">
      <w:pPr>
        <w:jc w:val="center"/>
        <w:rPr>
          <w:b/>
        </w:rPr>
      </w:pPr>
      <w:proofErr w:type="gramStart"/>
      <w:r w:rsidRPr="00682DF0">
        <w:rPr>
          <w:b/>
        </w:rPr>
        <w:t>Практико-ориентированность</w:t>
      </w:r>
      <w:proofErr w:type="gramEnd"/>
      <w:r w:rsidRPr="00682DF0">
        <w:rPr>
          <w:b/>
        </w:rPr>
        <w:t xml:space="preserve"> как объединяющий принцип современн</w:t>
      </w:r>
      <w:r w:rsidRPr="00682DF0">
        <w:rPr>
          <w:b/>
        </w:rPr>
        <w:t>ых моделей подготовки педагогов</w:t>
      </w:r>
    </w:p>
    <w:p w:rsidR="00685661" w:rsidRPr="00682DF0" w:rsidRDefault="00685661" w:rsidP="00682DF0">
      <w:pPr>
        <w:ind w:firstLine="567"/>
        <w:jc w:val="both"/>
        <w:rPr>
          <w:b/>
        </w:rPr>
      </w:pPr>
    </w:p>
    <w:p w:rsidR="00685661" w:rsidRPr="00682DF0" w:rsidRDefault="00685661" w:rsidP="00682DF0">
      <w:pPr>
        <w:ind w:firstLine="567"/>
        <w:jc w:val="both"/>
      </w:pPr>
      <w:r w:rsidRPr="00682DF0">
        <w:t xml:space="preserve">Под </w:t>
      </w:r>
      <w:r w:rsidRPr="00682DF0">
        <w:rPr>
          <w:b/>
        </w:rPr>
        <w:t>моделью</w:t>
      </w:r>
      <w:r w:rsidRPr="00682DF0">
        <w:t xml:space="preserve"> в педагогике понимают упрощённое представление действительности, которое иллюстрирует основные элементы, взаимосвязи и механизмы формирования пр</w:t>
      </w:r>
      <w:r w:rsidRPr="00682DF0">
        <w:t>офессиональной компетентности [1</w:t>
      </w:r>
      <w:r w:rsidRPr="00682DF0">
        <w:t xml:space="preserve">]. Модель </w:t>
      </w:r>
      <w:proofErr w:type="spellStart"/>
      <w:r w:rsidRPr="00682DF0">
        <w:t>выстпуает</w:t>
      </w:r>
      <w:proofErr w:type="spellEnd"/>
      <w:r w:rsidRPr="00682DF0">
        <w:t xml:space="preserve"> как </w:t>
      </w:r>
      <w:r w:rsidRPr="00682DF0">
        <w:rPr>
          <w:bCs/>
        </w:rPr>
        <w:t>скелет</w:t>
      </w:r>
      <w:r w:rsidRPr="00682DF0">
        <w:t xml:space="preserve"> для консолидации теоретических знаний и практических наработок. </w:t>
      </w:r>
    </w:p>
    <w:p w:rsidR="00685661" w:rsidRPr="00682DF0" w:rsidRDefault="00685661" w:rsidP="00682DF0">
      <w:pPr>
        <w:ind w:firstLine="567"/>
        <w:jc w:val="both"/>
        <w:rPr>
          <w:bCs/>
        </w:rPr>
      </w:pPr>
      <w:r w:rsidRPr="00682DF0">
        <w:t xml:space="preserve">Обзор научной литературы демонстрирует </w:t>
      </w:r>
      <w:r w:rsidRPr="00682DF0">
        <w:rPr>
          <w:bCs/>
        </w:rPr>
        <w:t>многогранность подходов</w:t>
      </w:r>
      <w:r w:rsidRPr="00682DF0">
        <w:t xml:space="preserve"> к моделированию профессиональной компетентности: </w:t>
      </w:r>
      <w:proofErr w:type="gramStart"/>
      <w:r w:rsidRPr="00682DF0">
        <w:t>от</w:t>
      </w:r>
      <w:proofErr w:type="gramEnd"/>
      <w:r w:rsidRPr="00682DF0">
        <w:t xml:space="preserve"> интеграционных (соединяющих теорию и практику) до инновационных (использующих цифровые инструменты, стимулирующих творчество или фокусирующихся на личности). Именно через </w:t>
      </w:r>
      <w:r w:rsidRPr="00682DF0">
        <w:rPr>
          <w:bCs/>
        </w:rPr>
        <w:t>сопоставление этих разнообразных стратегий</w:t>
      </w:r>
      <w:r w:rsidRPr="00682DF0">
        <w:t xml:space="preserve"> мы сможем выделить </w:t>
      </w:r>
      <w:r w:rsidRPr="00682DF0">
        <w:rPr>
          <w:bCs/>
        </w:rPr>
        <w:t xml:space="preserve">наиболее </w:t>
      </w:r>
      <w:r w:rsidRPr="00682DF0">
        <w:rPr>
          <w:bCs/>
        </w:rPr>
        <w:t>эффективные</w:t>
      </w:r>
      <w:r w:rsidRPr="00682DF0">
        <w:rPr>
          <w:bCs/>
        </w:rPr>
        <w:t xml:space="preserve"> методы</w:t>
      </w:r>
      <w:r w:rsidRPr="00682DF0">
        <w:t xml:space="preserve"> для формирования необходимых компетенций у будущих педагогических кадров.</w:t>
      </w:r>
    </w:p>
    <w:p w:rsidR="00685661" w:rsidRPr="00682DF0" w:rsidRDefault="00685661" w:rsidP="00682DF0">
      <w:pPr>
        <w:ind w:firstLine="567"/>
        <w:jc w:val="both"/>
      </w:pPr>
      <w:r w:rsidRPr="00682DF0">
        <w:t xml:space="preserve">Модель, предложенная </w:t>
      </w:r>
      <w:r w:rsidRPr="00682DF0">
        <w:rPr>
          <w:bCs/>
        </w:rPr>
        <w:t xml:space="preserve">С.М. </w:t>
      </w:r>
      <w:proofErr w:type="spellStart"/>
      <w:r w:rsidRPr="00682DF0">
        <w:rPr>
          <w:bCs/>
        </w:rPr>
        <w:t>Ажыкуловым</w:t>
      </w:r>
      <w:proofErr w:type="spellEnd"/>
      <w:r w:rsidRPr="00682DF0">
        <w:t xml:space="preserve">, представляет собой целостную </w:t>
      </w:r>
      <w:r w:rsidR="00682DF0" w:rsidRPr="00682DF0">
        <w:t>систему</w:t>
      </w:r>
      <w:r w:rsidRPr="00682DF0">
        <w:t xml:space="preserve">, </w:t>
      </w:r>
      <w:r w:rsidR="00682DF0" w:rsidRPr="00682DF0">
        <w:t>нацелена</w:t>
      </w:r>
      <w:r w:rsidRPr="00682DF0">
        <w:t xml:space="preserve"> на развитие у будущих учителей </w:t>
      </w:r>
      <w:r w:rsidRPr="00682DF0">
        <w:rPr>
          <w:bCs/>
        </w:rPr>
        <w:t>профессиональной компетентности в решении педагогических ситуаций</w:t>
      </w:r>
      <w:r w:rsidR="00682DF0" w:rsidRPr="00682DF0">
        <w:rPr>
          <w:bCs/>
        </w:rPr>
        <w:t xml:space="preserve"> </w:t>
      </w:r>
      <w:r w:rsidR="00682DF0" w:rsidRPr="00682DF0">
        <w:t>[2].</w:t>
      </w:r>
    </w:p>
    <w:p w:rsidR="00682DF0" w:rsidRPr="00682DF0" w:rsidRDefault="00682DF0" w:rsidP="00682DF0">
      <w:pPr>
        <w:ind w:firstLine="567"/>
        <w:jc w:val="both"/>
      </w:pPr>
      <w:r w:rsidRPr="00682DF0">
        <w:rPr>
          <w:bCs/>
        </w:rPr>
        <w:t>Содержание</w:t>
      </w:r>
      <w:r w:rsidRPr="00682DF0">
        <w:t xml:space="preserve"> этой модели строится на нормативно-правовой базе (законы и стандарты профессионального образования) и фокусируется на </w:t>
      </w:r>
      <w:r w:rsidRPr="00682DF0">
        <w:rPr>
          <w:bCs/>
        </w:rPr>
        <w:t>дидактической подготовке</w:t>
      </w:r>
      <w:r w:rsidRPr="00682DF0">
        <w:t xml:space="preserve">. Её освоение происходит через </w:t>
      </w:r>
      <w:r w:rsidRPr="00682DF0">
        <w:rPr>
          <w:bCs/>
        </w:rPr>
        <w:t>практическую деятельность</w:t>
      </w:r>
      <w:r w:rsidRPr="00682DF0">
        <w:t xml:space="preserve"> и специализированный </w:t>
      </w:r>
      <w:r w:rsidRPr="00682DF0">
        <w:rPr>
          <w:bCs/>
        </w:rPr>
        <w:t>учебный курс</w:t>
      </w:r>
      <w:r w:rsidRPr="00682DF0">
        <w:t>.</w:t>
      </w:r>
      <w:r w:rsidRPr="00682DF0">
        <w:t xml:space="preserve"> </w:t>
      </w:r>
      <w:r w:rsidRPr="00682DF0">
        <w:t>Основывается на принципах гуманизма, сотрудничества, академической гласности и честности,  системности и непрерывности образования.</w:t>
      </w:r>
    </w:p>
    <w:p w:rsidR="00682DF0" w:rsidRPr="00682DF0" w:rsidRDefault="00682DF0" w:rsidP="00682DF0">
      <w:pPr>
        <w:ind w:firstLine="567"/>
        <w:jc w:val="both"/>
      </w:pPr>
      <w:r w:rsidRPr="00682DF0">
        <w:rPr>
          <w:bCs/>
        </w:rPr>
        <w:t>Ключевая особенность</w:t>
      </w:r>
      <w:r w:rsidRPr="00682DF0">
        <w:t xml:space="preserve"> модели заключается в её </w:t>
      </w:r>
      <w:r w:rsidRPr="00682DF0">
        <w:rPr>
          <w:bCs/>
        </w:rPr>
        <w:t xml:space="preserve">комплексности и </w:t>
      </w:r>
      <w:proofErr w:type="spellStart"/>
      <w:r w:rsidRPr="00682DF0">
        <w:rPr>
          <w:bCs/>
        </w:rPr>
        <w:t>интегративности</w:t>
      </w:r>
      <w:proofErr w:type="spellEnd"/>
      <w:r w:rsidRPr="00682DF0">
        <w:t xml:space="preserve">. Она не просто передаёт знания, а </w:t>
      </w:r>
      <w:r w:rsidRPr="00682DF0">
        <w:rPr>
          <w:bCs/>
        </w:rPr>
        <w:t>интегрирует</w:t>
      </w:r>
      <w:r w:rsidRPr="00682DF0">
        <w:t xml:space="preserve"> фундаментальные теоретические основы педагогики и психологии с </w:t>
      </w:r>
      <w:r w:rsidRPr="00682DF0">
        <w:rPr>
          <w:bCs/>
        </w:rPr>
        <w:t>практическим опытом</w:t>
      </w:r>
      <w:r w:rsidRPr="00682DF0">
        <w:t xml:space="preserve">. Это позволяет будущим педагогам не только изучать теорию, но и немедленно </w:t>
      </w:r>
      <w:r w:rsidRPr="00682DF0">
        <w:rPr>
          <w:bCs/>
        </w:rPr>
        <w:t>применять</w:t>
      </w:r>
      <w:r w:rsidRPr="00682DF0">
        <w:t xml:space="preserve"> её в имитации или анализе реальных образовательных ситуаций.</w:t>
      </w:r>
      <w:r w:rsidRPr="00682DF0">
        <w:t xml:space="preserve"> </w:t>
      </w:r>
      <w:r w:rsidRPr="00682DF0">
        <w:t>Модель сочетает традиционные методы обучения (лекции, конференции) и инновационные технологии (диспуты, работа в малых группах, игровые методы).</w:t>
      </w:r>
    </w:p>
    <w:p w:rsidR="00682DF0" w:rsidRPr="00682DF0" w:rsidRDefault="00682DF0" w:rsidP="00682DF0">
      <w:pPr>
        <w:ind w:firstLine="567"/>
        <w:jc w:val="both"/>
      </w:pPr>
      <w:r w:rsidRPr="00682DF0">
        <w:t xml:space="preserve">Модель также подчёркивает </w:t>
      </w:r>
      <w:r w:rsidRPr="00682DF0">
        <w:rPr>
          <w:bCs/>
        </w:rPr>
        <w:t>важность учёта морально-психологических факторов</w:t>
      </w:r>
      <w:r w:rsidRPr="00682DF0">
        <w:t xml:space="preserve">, которые обеспечивают как </w:t>
      </w:r>
      <w:r w:rsidRPr="00682DF0">
        <w:rPr>
          <w:bCs/>
        </w:rPr>
        <w:t>профессиональный</w:t>
      </w:r>
      <w:r w:rsidRPr="00682DF0">
        <w:t xml:space="preserve">, так и </w:t>
      </w:r>
      <w:r w:rsidRPr="00682DF0">
        <w:rPr>
          <w:bCs/>
        </w:rPr>
        <w:t>личностный рост</w:t>
      </w:r>
      <w:r w:rsidRPr="00682DF0">
        <w:t xml:space="preserve"> будущего учителя </w:t>
      </w:r>
      <w:r w:rsidRPr="00682DF0">
        <w:t>[2].</w:t>
      </w:r>
    </w:p>
    <w:p w:rsidR="00682DF0" w:rsidRPr="00682DF0" w:rsidRDefault="00682DF0" w:rsidP="00682DF0">
      <w:pPr>
        <w:ind w:firstLine="567"/>
        <w:jc w:val="both"/>
      </w:pPr>
      <w:r w:rsidRPr="00682DF0">
        <w:rPr>
          <w:bCs/>
        </w:rPr>
        <w:t>Результатом</w:t>
      </w:r>
      <w:r w:rsidRPr="00682DF0">
        <w:t xml:space="preserve"> успешной реализации данной схемы является </w:t>
      </w:r>
      <w:r w:rsidRPr="00682DF0">
        <w:rPr>
          <w:bCs/>
        </w:rPr>
        <w:t>развитие</w:t>
      </w:r>
      <w:r w:rsidRPr="00682DF0">
        <w:t xml:space="preserve"> у будущих учителей устойчивой </w:t>
      </w:r>
      <w:r w:rsidRPr="00682DF0">
        <w:rPr>
          <w:bCs/>
        </w:rPr>
        <w:t>профессиональной компетентности</w:t>
      </w:r>
      <w:r w:rsidRPr="00682DF0">
        <w:t xml:space="preserve"> именно в плоскости </w:t>
      </w:r>
      <w:r w:rsidRPr="00682DF0">
        <w:rPr>
          <w:bCs/>
        </w:rPr>
        <w:t>анализа и эффективного разрешения педагогических ситуаций</w:t>
      </w:r>
      <w:r w:rsidRPr="00682DF0">
        <w:t>.</w:t>
      </w:r>
    </w:p>
    <w:p w:rsidR="00685661" w:rsidRPr="00682DF0" w:rsidRDefault="00685661" w:rsidP="00682DF0">
      <w:pPr>
        <w:ind w:firstLine="567"/>
        <w:jc w:val="both"/>
      </w:pPr>
      <w:proofErr w:type="spellStart"/>
      <w:r w:rsidRPr="00682DF0">
        <w:rPr>
          <w:lang w:val="en-US"/>
        </w:rPr>
        <w:t>Marushko</w:t>
      </w:r>
      <w:proofErr w:type="spellEnd"/>
      <w:r w:rsidRPr="00682DF0">
        <w:rPr>
          <w:lang w:val="en-US"/>
        </w:rPr>
        <w:t xml:space="preserve">, L., </w:t>
      </w:r>
      <w:proofErr w:type="spellStart"/>
      <w:r w:rsidRPr="00682DF0">
        <w:rPr>
          <w:lang w:val="en-US"/>
        </w:rPr>
        <w:t>Hura</w:t>
      </w:r>
      <w:proofErr w:type="spellEnd"/>
      <w:r w:rsidRPr="00682DF0">
        <w:rPr>
          <w:lang w:val="en-US"/>
        </w:rPr>
        <w:t xml:space="preserve">, A., </w:t>
      </w:r>
      <w:proofErr w:type="spellStart"/>
      <w:r w:rsidRPr="00682DF0">
        <w:rPr>
          <w:lang w:val="en-US"/>
        </w:rPr>
        <w:t>Bryk</w:t>
      </w:r>
      <w:proofErr w:type="spellEnd"/>
      <w:r w:rsidRPr="00682DF0">
        <w:rPr>
          <w:lang w:val="en-US"/>
        </w:rPr>
        <w:t xml:space="preserve">, R., </w:t>
      </w:r>
      <w:proofErr w:type="spellStart"/>
      <w:r w:rsidRPr="00682DF0">
        <w:rPr>
          <w:lang w:val="en-US"/>
        </w:rPr>
        <w:t>Baboval</w:t>
      </w:r>
      <w:proofErr w:type="spellEnd"/>
      <w:r w:rsidRPr="00682DF0">
        <w:rPr>
          <w:lang w:val="en-US"/>
        </w:rPr>
        <w:t xml:space="preserve">, N., </w:t>
      </w:r>
      <w:proofErr w:type="spellStart"/>
      <w:r w:rsidRPr="00682DF0">
        <w:rPr>
          <w:lang w:val="en-US"/>
        </w:rPr>
        <w:t>Karabin</w:t>
      </w:r>
      <w:proofErr w:type="spellEnd"/>
      <w:r w:rsidRPr="00682DF0">
        <w:rPr>
          <w:lang w:val="en-US"/>
        </w:rPr>
        <w:t xml:space="preserve">, O.  </w:t>
      </w:r>
      <w:r w:rsidRPr="00682DF0">
        <w:t xml:space="preserve">представили </w:t>
      </w:r>
      <w:r w:rsidRPr="00682DF0">
        <w:rPr>
          <w:shd w:val="clear" w:color="auto" w:fill="FFFFFF"/>
        </w:rPr>
        <w:t xml:space="preserve">модель формирования профессиональной компетентности будущих педагогов, </w:t>
      </w:r>
      <w:r w:rsidRPr="00682DF0">
        <w:t>основанную на поэтапном освоении знаний и формировании практических умений [</w:t>
      </w:r>
      <w:r w:rsidRPr="00682DF0">
        <w:t>3</w:t>
      </w:r>
      <w:r w:rsidRPr="00682DF0">
        <w:t>]. Модель разделена на пять основных блоков:</w:t>
      </w:r>
    </w:p>
    <w:p w:rsidR="00685661" w:rsidRPr="00682DF0" w:rsidRDefault="00685661" w:rsidP="00682DF0">
      <w:pPr>
        <w:ind w:firstLine="567"/>
        <w:jc w:val="both"/>
      </w:pPr>
      <w:r w:rsidRPr="00682DF0">
        <w:t>1. Изучение теоретической информации, необходимых для формирования профессиональных навыков.</w:t>
      </w:r>
    </w:p>
    <w:p w:rsidR="00685661" w:rsidRPr="00682DF0" w:rsidRDefault="00685661" w:rsidP="00682DF0">
      <w:pPr>
        <w:ind w:firstLine="567"/>
        <w:jc w:val="both"/>
      </w:pPr>
      <w:r w:rsidRPr="00682DF0">
        <w:t>2. Изучение различных технологий, способствующих организации учебного процесса.</w:t>
      </w:r>
    </w:p>
    <w:p w:rsidR="00685661" w:rsidRPr="00682DF0" w:rsidRDefault="00685661" w:rsidP="00682DF0">
      <w:pPr>
        <w:ind w:firstLine="567"/>
        <w:jc w:val="both"/>
      </w:pPr>
      <w:r w:rsidRPr="00682DF0">
        <w:t>3. Изучение информации через развитие творческого подхода, решение нестандартных задач.</w:t>
      </w:r>
    </w:p>
    <w:p w:rsidR="00685661" w:rsidRPr="00682DF0" w:rsidRDefault="00685661" w:rsidP="00682DF0">
      <w:pPr>
        <w:ind w:firstLine="567"/>
        <w:jc w:val="both"/>
      </w:pPr>
      <w:r w:rsidRPr="00682DF0">
        <w:t>4. Проверка усвоенной информации (взаимная проверка и самопроверка).</w:t>
      </w:r>
    </w:p>
    <w:p w:rsidR="00685661" w:rsidRPr="00682DF0" w:rsidRDefault="00685661" w:rsidP="00682DF0">
      <w:pPr>
        <w:ind w:firstLine="567"/>
        <w:jc w:val="both"/>
      </w:pPr>
      <w:r w:rsidRPr="00682DF0">
        <w:t>5. Развитие навыков в организации образовательного процесса (структурирование уроков, развитие навыков командной работы).</w:t>
      </w:r>
    </w:p>
    <w:p w:rsidR="00685661" w:rsidRPr="00682DF0" w:rsidRDefault="00685661" w:rsidP="00682DF0">
      <w:pPr>
        <w:ind w:firstLine="567"/>
        <w:jc w:val="both"/>
      </w:pPr>
      <w:r w:rsidRPr="00682DF0">
        <w:lastRenderedPageBreak/>
        <w:t>Данная модель основана на принципах системности, интеграции теории и практики, активного обучения и сотрудничества [</w:t>
      </w:r>
      <w:r w:rsidRPr="00682DF0">
        <w:t>3</w:t>
      </w:r>
      <w:r w:rsidRPr="00682DF0">
        <w:t>]. Она предусматривает поэтапное развитие компетенций — от освоения теории к практическому применению и развитию организационных навыков. Особое внимание уделяется творческому подходу, решению нестандартных задач и использованию современных технологий.</w:t>
      </w:r>
    </w:p>
    <w:p w:rsidR="00685661" w:rsidRPr="00682DF0" w:rsidRDefault="00685661" w:rsidP="00682DF0">
      <w:pPr>
        <w:ind w:firstLine="567"/>
        <w:jc w:val="both"/>
      </w:pPr>
      <w:r w:rsidRPr="00682DF0">
        <w:t>Модель сочетает индивидуальные и групповые формы работы, включая рецензирования и командные задания. Постепенное усложнение содержания, способствует развитию умений структурировать материал, организовывать процесс обучения и взаимодействовать в коллективе.</w:t>
      </w:r>
    </w:p>
    <w:p w:rsidR="00685661" w:rsidRPr="00682DF0" w:rsidRDefault="00685661" w:rsidP="00682DF0">
      <w:pPr>
        <w:ind w:firstLine="567"/>
        <w:jc w:val="both"/>
      </w:pPr>
      <w:r w:rsidRPr="00682DF0">
        <w:t xml:space="preserve">Модель Л.И. </w:t>
      </w:r>
      <w:proofErr w:type="spellStart"/>
      <w:r w:rsidRPr="00682DF0">
        <w:t>Аббасовой</w:t>
      </w:r>
      <w:proofErr w:type="spellEnd"/>
      <w:r w:rsidRPr="00682DF0">
        <w:t xml:space="preserve"> представляет собой структуру организации образовательного процесса в вузе для развития профессиональной компетентности будущих педагогов [</w:t>
      </w:r>
      <w:r w:rsidRPr="00682DF0">
        <w:t>4</w:t>
      </w:r>
      <w:r w:rsidRPr="00682DF0">
        <w:t>]. Она основана на личностно-ориентированном подходе и включает четыре ключевых компонента.</w:t>
      </w:r>
    </w:p>
    <w:p w:rsidR="00685661" w:rsidRPr="00682DF0" w:rsidRDefault="00685661" w:rsidP="00682DF0">
      <w:pPr>
        <w:ind w:firstLine="567"/>
        <w:jc w:val="both"/>
      </w:pPr>
      <w:r w:rsidRPr="00682DF0">
        <w:t xml:space="preserve">Целевой компонент </w:t>
      </w:r>
      <w:r w:rsidRPr="00682DF0">
        <w:rPr>
          <w:b/>
        </w:rPr>
        <w:sym w:font="Symbol" w:char="F02D"/>
      </w:r>
      <w:r w:rsidRPr="00682DF0">
        <w:t xml:space="preserve"> определяет цель (развитие профессиональной компетентности будущих педагогов), задачи (психолого-педагогическая поддержка, развитие межличностных компетенций, помощь в саморазвитии) и принципы (</w:t>
      </w:r>
      <w:proofErr w:type="spellStart"/>
      <w:r w:rsidRPr="00682DF0">
        <w:t>субъектность</w:t>
      </w:r>
      <w:proofErr w:type="spellEnd"/>
      <w:r w:rsidRPr="00682DF0">
        <w:t xml:space="preserve"> обучающихся, учет индивидуальных особенностей, вовлечение в образовательный процесс).</w:t>
      </w:r>
    </w:p>
    <w:p w:rsidR="00685661" w:rsidRPr="00682DF0" w:rsidRDefault="00685661" w:rsidP="00682DF0">
      <w:pPr>
        <w:ind w:firstLine="567"/>
        <w:jc w:val="both"/>
      </w:pPr>
      <w:bookmarkStart w:id="0" w:name="_GoBack"/>
      <w:bookmarkEnd w:id="0"/>
      <w:r w:rsidRPr="00682DF0">
        <w:t xml:space="preserve">Содержательно-организационный компонент </w:t>
      </w:r>
      <w:r w:rsidRPr="00682DF0">
        <w:rPr>
          <w:b/>
        </w:rPr>
        <w:sym w:font="Symbol" w:char="F02D"/>
      </w:r>
      <w:r w:rsidRPr="00682DF0">
        <w:t xml:space="preserve"> включает педагогические условия, способствующие развитию компетентности: </w:t>
      </w:r>
    </w:p>
    <w:p w:rsidR="00685661" w:rsidRPr="00682DF0" w:rsidRDefault="00685661" w:rsidP="00682DF0">
      <w:pPr>
        <w:ind w:firstLine="567"/>
        <w:jc w:val="both"/>
      </w:pPr>
      <w:r w:rsidRPr="00682DF0">
        <w:rPr>
          <w:b/>
        </w:rPr>
        <w:sym w:font="Symbol" w:char="F02D"/>
      </w:r>
      <w:r w:rsidRPr="00682DF0">
        <w:t xml:space="preserve"> использование интерактивных форм работы (лекции-беседы, лекции-дискуссии, тренинги, мозговой штурм, деловые игры);</w:t>
      </w:r>
    </w:p>
    <w:p w:rsidR="00685661" w:rsidRPr="00682DF0" w:rsidRDefault="00685661" w:rsidP="00682DF0">
      <w:pPr>
        <w:ind w:firstLine="567"/>
        <w:jc w:val="both"/>
      </w:pPr>
      <w:r w:rsidRPr="00682DF0">
        <w:rPr>
          <w:b/>
        </w:rPr>
        <w:sym w:font="Symbol" w:char="F02D"/>
      </w:r>
      <w:r w:rsidRPr="00682DF0">
        <w:rPr>
          <w:b/>
        </w:rPr>
        <w:t xml:space="preserve"> </w:t>
      </w:r>
      <w:r w:rsidRPr="00682DF0">
        <w:t xml:space="preserve">помощь в разработке и реализации индивидуального образовательного маршрута (личностно-центрированный, </w:t>
      </w:r>
      <w:proofErr w:type="gramStart"/>
      <w:r w:rsidRPr="00682DF0">
        <w:t>профессионально-ориентированный</w:t>
      </w:r>
      <w:proofErr w:type="gramEnd"/>
      <w:r w:rsidRPr="00682DF0">
        <w:t>, научно-ориентированный);</w:t>
      </w:r>
    </w:p>
    <w:p w:rsidR="00685661" w:rsidRPr="00682DF0" w:rsidRDefault="00685661" w:rsidP="00682DF0">
      <w:pPr>
        <w:ind w:firstLine="567"/>
        <w:jc w:val="both"/>
      </w:pPr>
      <w:r w:rsidRPr="00682DF0">
        <w:rPr>
          <w:b/>
        </w:rPr>
        <w:sym w:font="Symbol" w:char="F02D"/>
      </w:r>
      <w:r w:rsidRPr="00682DF0">
        <w:t xml:space="preserve"> организация групп свободного общения; </w:t>
      </w:r>
    </w:p>
    <w:p w:rsidR="00685661" w:rsidRPr="00682DF0" w:rsidRDefault="00685661" w:rsidP="00682DF0">
      <w:pPr>
        <w:ind w:firstLine="567"/>
        <w:jc w:val="both"/>
      </w:pPr>
      <w:r w:rsidRPr="00682DF0">
        <w:rPr>
          <w:b/>
        </w:rPr>
        <w:sym w:font="Symbol" w:char="F02D"/>
      </w:r>
      <w:r w:rsidRPr="00682DF0">
        <w:t xml:space="preserve"> самостоятельная работа (ведение «Дневника самоанализа»);</w:t>
      </w:r>
    </w:p>
    <w:p w:rsidR="00685661" w:rsidRPr="00682DF0" w:rsidRDefault="00685661" w:rsidP="00682DF0">
      <w:pPr>
        <w:ind w:firstLine="567"/>
        <w:jc w:val="both"/>
      </w:pPr>
      <w:r w:rsidRPr="00682DF0">
        <w:rPr>
          <w:b/>
        </w:rPr>
        <w:sym w:font="Symbol" w:char="F02D"/>
      </w:r>
      <w:r w:rsidRPr="00682DF0">
        <w:t xml:space="preserve"> педагогические практики на элективной основе [</w:t>
      </w:r>
      <w:r w:rsidRPr="00682DF0">
        <w:t>4</w:t>
      </w:r>
      <w:r w:rsidRPr="00682DF0">
        <w:t>].</w:t>
      </w:r>
    </w:p>
    <w:p w:rsidR="00685661" w:rsidRPr="00682DF0" w:rsidRDefault="00685661" w:rsidP="00682DF0">
      <w:pPr>
        <w:ind w:firstLine="567"/>
        <w:jc w:val="both"/>
      </w:pPr>
      <w:proofErr w:type="gramStart"/>
      <w:r w:rsidRPr="00682DF0">
        <w:t xml:space="preserve">Диагностический компонент </w:t>
      </w:r>
      <w:r w:rsidRPr="00682DF0">
        <w:rPr>
          <w:b/>
        </w:rPr>
        <w:sym w:font="Symbol" w:char="F02D"/>
      </w:r>
      <w:r w:rsidRPr="00682DF0">
        <w:t xml:space="preserve"> предусматривает оценку уровня развития профессиональной компетентности обучающихся на разных этапах образовательного процесса.</w:t>
      </w:r>
      <w:proofErr w:type="gramEnd"/>
    </w:p>
    <w:p w:rsidR="00685661" w:rsidRPr="00682DF0" w:rsidRDefault="00685661" w:rsidP="00682DF0">
      <w:pPr>
        <w:ind w:firstLine="567"/>
        <w:jc w:val="both"/>
      </w:pPr>
      <w:r w:rsidRPr="00682DF0">
        <w:t xml:space="preserve">Рефлексивно-прогностический компонент </w:t>
      </w:r>
      <w:r w:rsidRPr="00682DF0">
        <w:rPr>
          <w:b/>
        </w:rPr>
        <w:sym w:font="Symbol" w:char="F02D"/>
      </w:r>
      <w:r w:rsidRPr="00682DF0">
        <w:t xml:space="preserve"> анализирует результаты, корректирует модель и предлагает усовершенствования (новые задания, привлечение старших студентов, развитие научной деятельности).</w:t>
      </w:r>
    </w:p>
    <w:p w:rsidR="00685661" w:rsidRPr="00682DF0" w:rsidRDefault="00685661" w:rsidP="00682DF0">
      <w:pPr>
        <w:ind w:firstLine="567"/>
        <w:jc w:val="both"/>
      </w:pPr>
      <w:r w:rsidRPr="00682DF0">
        <w:t>Модель является целостной, гибкой и эффективной для формирования профессиональной компетентности будущих педагогов. Однако ее реализация требует значительных ресурсов и высокой мотивации участников.</w:t>
      </w:r>
    </w:p>
    <w:p w:rsidR="00685661" w:rsidRPr="00682DF0" w:rsidRDefault="00685661" w:rsidP="00682DF0">
      <w:pPr>
        <w:ind w:firstLine="567"/>
        <w:jc w:val="both"/>
      </w:pPr>
      <w:proofErr w:type="spellStart"/>
      <w:r w:rsidRPr="00682DF0">
        <w:t>Капашева</w:t>
      </w:r>
      <w:proofErr w:type="spellEnd"/>
      <w:r w:rsidRPr="00682DF0">
        <w:t xml:space="preserve"> Ж.К., Мирза Н.В., </w:t>
      </w:r>
      <w:proofErr w:type="spellStart"/>
      <w:r w:rsidRPr="00682DF0">
        <w:t>Шеститко</w:t>
      </w:r>
      <w:proofErr w:type="spellEnd"/>
      <w:r w:rsidRPr="00682DF0">
        <w:t xml:space="preserve"> И.В., </w:t>
      </w:r>
      <w:proofErr w:type="spellStart"/>
      <w:r w:rsidRPr="00682DF0">
        <w:t>Гельманова</w:t>
      </w:r>
      <w:proofErr w:type="spellEnd"/>
      <w:r w:rsidRPr="00682DF0">
        <w:t xml:space="preserve"> З.С., </w:t>
      </w:r>
      <w:proofErr w:type="spellStart"/>
      <w:r w:rsidRPr="00682DF0">
        <w:t>Маковчик</w:t>
      </w:r>
      <w:proofErr w:type="spellEnd"/>
      <w:r w:rsidRPr="00682DF0">
        <w:t xml:space="preserve"> А.В., </w:t>
      </w:r>
      <w:proofErr w:type="spellStart"/>
      <w:r w:rsidRPr="00682DF0">
        <w:t>Умбетова</w:t>
      </w:r>
      <w:proofErr w:type="spellEnd"/>
      <w:r w:rsidRPr="00682DF0">
        <w:t> А.К. разработали модель формирования педагогической компетентности преподавателей высшей школы в условиях цифровизации [</w:t>
      </w:r>
      <w:r w:rsidRPr="00682DF0">
        <w:t>5</w:t>
      </w:r>
      <w:r w:rsidRPr="00682DF0">
        <w:t>]. Она ориентирована на интеграцию традиционных педагогических подходов с цифровыми технологиями, что обеспечивает адаптацию педагогов к современным требованиям образовательного процесса.</w:t>
      </w:r>
    </w:p>
    <w:p w:rsidR="00685661" w:rsidRPr="00682DF0" w:rsidRDefault="00685661" w:rsidP="00682DF0">
      <w:pPr>
        <w:ind w:firstLine="567"/>
        <w:jc w:val="both"/>
      </w:pPr>
      <w:r w:rsidRPr="00682DF0">
        <w:t>Модель состоит из четырех взаимосвязанных блоков:</w:t>
      </w:r>
    </w:p>
    <w:p w:rsidR="00685661" w:rsidRPr="00682DF0" w:rsidRDefault="00685661" w:rsidP="00682DF0">
      <w:pPr>
        <w:ind w:firstLine="567"/>
        <w:jc w:val="both"/>
      </w:pPr>
      <w:r w:rsidRPr="00682DF0">
        <w:t>1. Целевой блок направлен на формирование компетенций преподавателей в условиях цифровизации, фокусируется на развитии критического мышления и цифровой грамотности.</w:t>
      </w:r>
    </w:p>
    <w:p w:rsidR="00685661" w:rsidRPr="00682DF0" w:rsidRDefault="00685661" w:rsidP="00682DF0">
      <w:pPr>
        <w:ind w:firstLine="567"/>
        <w:jc w:val="both"/>
      </w:pPr>
      <w:r w:rsidRPr="00682DF0">
        <w:t>2. Методологический блок основан на интерактивных методах обучения: мозговой штурм и круглый стол, деловые игры, свободные ассоциации, обучение методом кейсов, семинары-практикумы.</w:t>
      </w:r>
    </w:p>
    <w:p w:rsidR="00685661" w:rsidRPr="00682DF0" w:rsidRDefault="00685661" w:rsidP="00682DF0">
      <w:pPr>
        <w:pStyle w:val="whitespace-pre-wrap"/>
        <w:spacing w:before="0" w:beforeAutospacing="0" w:after="0" w:afterAutospacing="0"/>
        <w:ind w:firstLine="567"/>
        <w:jc w:val="both"/>
      </w:pPr>
      <w:r w:rsidRPr="00682DF0">
        <w:t xml:space="preserve">3. </w:t>
      </w:r>
      <w:proofErr w:type="gramStart"/>
      <w:r w:rsidRPr="00682DF0">
        <w:t xml:space="preserve">Организационный блок представлен четырьмя уровнями взаимодействия: </w:t>
      </w:r>
      <w:r w:rsidRPr="00682DF0">
        <w:rPr>
          <w:rStyle w:val="a4"/>
        </w:rPr>
        <w:t xml:space="preserve">коллективный уровень </w:t>
      </w:r>
      <w:r w:rsidRPr="00682DF0">
        <w:t>(обсуждение, рефлексия, совместный анализ), г</w:t>
      </w:r>
      <w:r w:rsidRPr="00682DF0">
        <w:rPr>
          <w:rStyle w:val="a4"/>
        </w:rPr>
        <w:t xml:space="preserve">рупповой </w:t>
      </w:r>
      <w:r w:rsidRPr="00682DF0">
        <w:rPr>
          <w:rStyle w:val="a4"/>
        </w:rPr>
        <w:lastRenderedPageBreak/>
        <w:t>уровень</w:t>
      </w:r>
      <w:r w:rsidRPr="00682DF0">
        <w:t xml:space="preserve"> (работа над мифами, стереотипами, парадоксами), п</w:t>
      </w:r>
      <w:r w:rsidRPr="00682DF0">
        <w:rPr>
          <w:rStyle w:val="a4"/>
        </w:rPr>
        <w:t>арный уровень</w:t>
      </w:r>
      <w:r w:rsidRPr="00682DF0">
        <w:t xml:space="preserve"> (дебаты и обмен опытом), и</w:t>
      </w:r>
      <w:r w:rsidRPr="00682DF0">
        <w:rPr>
          <w:rStyle w:val="a4"/>
        </w:rPr>
        <w:t>ндивидуальный уровень</w:t>
      </w:r>
      <w:r w:rsidRPr="00682DF0">
        <w:t xml:space="preserve"> (эссе, презентации, онлайн-курсы).</w:t>
      </w:r>
      <w:proofErr w:type="gramEnd"/>
    </w:p>
    <w:p w:rsidR="00685661" w:rsidRPr="00682DF0" w:rsidRDefault="00685661" w:rsidP="00682DF0">
      <w:pPr>
        <w:ind w:firstLine="567"/>
        <w:jc w:val="both"/>
      </w:pPr>
      <w:r w:rsidRPr="00682DF0">
        <w:rPr>
          <w:rStyle w:val="a4"/>
        </w:rPr>
        <w:t>4. Технологический блок</w:t>
      </w:r>
      <w:r w:rsidRPr="00682DF0">
        <w:t xml:space="preserve"> – направлен на интеграцию цифровых инструментов в образовательный процесс:  социальные сети (</w:t>
      </w:r>
      <w:proofErr w:type="spellStart"/>
      <w:r w:rsidRPr="00682DF0">
        <w:t>Facebook</w:t>
      </w:r>
      <w:proofErr w:type="spellEnd"/>
      <w:r w:rsidRPr="00682DF0">
        <w:t xml:space="preserve">, </w:t>
      </w:r>
      <w:proofErr w:type="spellStart"/>
      <w:r w:rsidRPr="00682DF0">
        <w:t>Instagram</w:t>
      </w:r>
      <w:proofErr w:type="spellEnd"/>
      <w:r w:rsidRPr="00682DF0">
        <w:t xml:space="preserve">, </w:t>
      </w:r>
      <w:proofErr w:type="spellStart"/>
      <w:r w:rsidRPr="00682DF0">
        <w:t>TikTok</w:t>
      </w:r>
      <w:proofErr w:type="spellEnd"/>
      <w:r w:rsidRPr="00682DF0">
        <w:t>), платформы для видеоконференций (</w:t>
      </w:r>
      <w:proofErr w:type="spellStart"/>
      <w:r w:rsidRPr="00682DF0">
        <w:t>Zoom</w:t>
      </w:r>
      <w:proofErr w:type="spellEnd"/>
      <w:r w:rsidRPr="00682DF0">
        <w:t>), образовательные платформы (</w:t>
      </w:r>
      <w:proofErr w:type="spellStart"/>
      <w:r w:rsidRPr="00682DF0">
        <w:t>Google</w:t>
      </w:r>
      <w:proofErr w:type="spellEnd"/>
      <w:r w:rsidRPr="00682DF0">
        <w:t xml:space="preserve"> </w:t>
      </w:r>
      <w:proofErr w:type="spellStart"/>
      <w:r w:rsidRPr="00682DF0">
        <w:t>Classroom</w:t>
      </w:r>
      <w:proofErr w:type="spellEnd"/>
      <w:r w:rsidRPr="00682DF0">
        <w:t xml:space="preserve">), инструменты искусственного интеллекта (GPT </w:t>
      </w:r>
      <w:proofErr w:type="spellStart"/>
      <w:r w:rsidRPr="00682DF0">
        <w:t>chat</w:t>
      </w:r>
      <w:proofErr w:type="spellEnd"/>
      <w:r w:rsidRPr="00682DF0">
        <w:t xml:space="preserve">, </w:t>
      </w:r>
      <w:proofErr w:type="spellStart"/>
      <w:r w:rsidRPr="00682DF0">
        <w:t>Bard</w:t>
      </w:r>
      <w:proofErr w:type="spellEnd"/>
      <w:r w:rsidRPr="00682DF0">
        <w:t>) [</w:t>
      </w:r>
      <w:r w:rsidRPr="00682DF0">
        <w:t>5</w:t>
      </w:r>
      <w:r w:rsidRPr="00682DF0">
        <w:t>].</w:t>
      </w:r>
    </w:p>
    <w:p w:rsidR="00685661" w:rsidRPr="00682DF0" w:rsidRDefault="00685661" w:rsidP="00682DF0">
      <w:pPr>
        <w:ind w:firstLine="567"/>
        <w:jc w:val="both"/>
      </w:pPr>
      <w:r w:rsidRPr="00682DF0">
        <w:t xml:space="preserve">Результатом реализации модели является формирование компетентного преподавателя, способного эффективно работать в условиях цифровизации образования, использовать современные технологии и методы обучения, а также развивать критическое мышление </w:t>
      </w:r>
      <w:proofErr w:type="gramStart"/>
      <w:r w:rsidRPr="00682DF0">
        <w:t>у</w:t>
      </w:r>
      <w:proofErr w:type="gramEnd"/>
      <w:r w:rsidRPr="00682DF0">
        <w:t xml:space="preserve"> обучающихся.</w:t>
      </w:r>
    </w:p>
    <w:p w:rsidR="00685661" w:rsidRPr="00682DF0" w:rsidRDefault="00685661" w:rsidP="00682DF0">
      <w:pPr>
        <w:ind w:firstLine="567"/>
        <w:jc w:val="both"/>
      </w:pPr>
      <w:r w:rsidRPr="00682DF0">
        <w:t xml:space="preserve">Помимо моделей в научной литературе можно встретить педагогические системы подготовки будущих педагогов к профессиональной деятельности. Так, например, </w:t>
      </w:r>
      <w:proofErr w:type="spellStart"/>
      <w:r w:rsidRPr="00682DF0">
        <w:t>Манашова</w:t>
      </w:r>
      <w:proofErr w:type="spellEnd"/>
      <w:r w:rsidRPr="00682DF0">
        <w:t xml:space="preserve"> Г.Н разработала педагогическую систему подготовки будущего педагога-психолога к профессиональной деятельности на основе практико-ориентированного обучения.</w:t>
      </w:r>
      <w:r w:rsidRPr="00682DF0">
        <w:rPr>
          <w:rStyle w:val="30"/>
          <w:rFonts w:eastAsiaTheme="majorEastAsia"/>
          <w:bCs/>
          <w:sz w:val="24"/>
          <w:szCs w:val="24"/>
        </w:rPr>
        <w:t xml:space="preserve"> </w:t>
      </w:r>
      <w:r w:rsidRPr="00682DF0">
        <w:rPr>
          <w:rStyle w:val="a4"/>
        </w:rPr>
        <w:t xml:space="preserve">Цель системы </w:t>
      </w:r>
      <w:r w:rsidRPr="00682DF0">
        <w:rPr>
          <w:b/>
        </w:rPr>
        <w:sym w:font="Symbol" w:char="F02D"/>
      </w:r>
      <w:r w:rsidRPr="00682DF0">
        <w:rPr>
          <w:rStyle w:val="a4"/>
        </w:rPr>
        <w:t xml:space="preserve"> о</w:t>
      </w:r>
      <w:r w:rsidRPr="00682DF0">
        <w:t>беспечение подготовки будущих педагогов-психологов к профессиональной деятельности в условиях модернизации образования через интеграцию теории и практики [</w:t>
      </w:r>
      <w:r w:rsidRPr="00682DF0">
        <w:t>6</w:t>
      </w:r>
      <w:r w:rsidRPr="00682DF0">
        <w:t>].</w:t>
      </w:r>
    </w:p>
    <w:p w:rsidR="00685661" w:rsidRPr="00682DF0" w:rsidRDefault="00685661" w:rsidP="00682DF0">
      <w:pPr>
        <w:ind w:firstLine="567"/>
        <w:jc w:val="both"/>
      </w:pPr>
      <w:r w:rsidRPr="00682DF0">
        <w:t>Данная система состоит из четырех компонентов:</w:t>
      </w:r>
    </w:p>
    <w:p w:rsidR="00685661" w:rsidRPr="00682DF0" w:rsidRDefault="00685661" w:rsidP="00682DF0">
      <w:pPr>
        <w:ind w:firstLine="567"/>
        <w:jc w:val="both"/>
      </w:pPr>
      <w:r w:rsidRPr="00682DF0">
        <w:t xml:space="preserve">1. </w:t>
      </w:r>
      <w:proofErr w:type="gramStart"/>
      <w:r w:rsidRPr="00682DF0">
        <w:t>Мотивационный</w:t>
      </w:r>
      <w:proofErr w:type="gramEnd"/>
      <w:r w:rsidRPr="00682DF0">
        <w:t xml:space="preserve"> (личностный) – формирование профессиональных ценностей и мотивов.</w:t>
      </w:r>
    </w:p>
    <w:p w:rsidR="00685661" w:rsidRPr="00682DF0" w:rsidRDefault="00685661" w:rsidP="00682DF0">
      <w:pPr>
        <w:ind w:firstLine="567"/>
        <w:jc w:val="both"/>
      </w:pPr>
      <w:r w:rsidRPr="00682DF0">
        <w:t xml:space="preserve">2. </w:t>
      </w:r>
      <w:proofErr w:type="gramStart"/>
      <w:r w:rsidRPr="00682DF0">
        <w:t>Когнитивный</w:t>
      </w:r>
      <w:proofErr w:type="gramEnd"/>
      <w:r w:rsidRPr="00682DF0">
        <w:t xml:space="preserve"> (теоретический) – освоение научных знаний в области педагогики и психологии.</w:t>
      </w:r>
    </w:p>
    <w:p w:rsidR="00685661" w:rsidRPr="00682DF0" w:rsidRDefault="00685661" w:rsidP="00682DF0">
      <w:pPr>
        <w:ind w:firstLine="567"/>
        <w:jc w:val="both"/>
      </w:pPr>
      <w:r w:rsidRPr="00682DF0">
        <w:t xml:space="preserve">3. </w:t>
      </w:r>
      <w:proofErr w:type="gramStart"/>
      <w:r w:rsidRPr="00682DF0">
        <w:t>Технологический</w:t>
      </w:r>
      <w:proofErr w:type="gramEnd"/>
      <w:r w:rsidRPr="00682DF0">
        <w:t xml:space="preserve"> (практический) – приобретение навыков работы с детьми и педагогическим коллективом.</w:t>
      </w:r>
    </w:p>
    <w:p w:rsidR="00685661" w:rsidRPr="00682DF0" w:rsidRDefault="00685661" w:rsidP="00682DF0">
      <w:pPr>
        <w:ind w:firstLine="567"/>
        <w:jc w:val="both"/>
      </w:pPr>
      <w:r w:rsidRPr="00682DF0">
        <w:t xml:space="preserve">4. </w:t>
      </w:r>
      <w:proofErr w:type="gramStart"/>
      <w:r w:rsidRPr="00682DF0">
        <w:t>Рефлексивно-оценочный</w:t>
      </w:r>
      <w:proofErr w:type="gramEnd"/>
      <w:r w:rsidRPr="00682DF0">
        <w:t xml:space="preserve"> – развитие способности к самоанализу и оценке профессиональной деятельности.</w:t>
      </w:r>
    </w:p>
    <w:p w:rsidR="00685661" w:rsidRPr="00682DF0" w:rsidRDefault="00685661" w:rsidP="00682DF0">
      <w:pPr>
        <w:ind w:firstLine="567"/>
        <w:jc w:val="both"/>
      </w:pPr>
      <w:r w:rsidRPr="00682DF0">
        <w:t xml:space="preserve">Система реализуется на основе принципов: научности, доступности и наглядности, </w:t>
      </w:r>
      <w:proofErr w:type="spellStart"/>
      <w:r w:rsidRPr="00682DF0">
        <w:t>диагностируемости</w:t>
      </w:r>
      <w:proofErr w:type="spellEnd"/>
      <w:r w:rsidRPr="00682DF0">
        <w:t>, формирования раннего профессионального опыта, целеустремленности и систематичности, формирования профессиональных компетенций, непрерывности подготовки [</w:t>
      </w:r>
      <w:r w:rsidRPr="00682DF0">
        <w:t>6</w:t>
      </w:r>
      <w:r w:rsidRPr="00682DF0">
        <w:t>].</w:t>
      </w:r>
    </w:p>
    <w:p w:rsidR="00685661" w:rsidRPr="00682DF0" w:rsidRDefault="00685661" w:rsidP="00682DF0">
      <w:pPr>
        <w:ind w:firstLine="567"/>
        <w:jc w:val="both"/>
      </w:pPr>
      <w:r w:rsidRPr="00682DF0">
        <w:t>Особенность данной системы заключается в ключевой роли практики. Практика включает учебные, педагогические, производственные этапы, усложняясь по мере обучения. Связь вуза с базами практики обеспечивает реалистичность профессионального опыта. Также важна и квалификация преподавателей, организующих процесс обучения.</w:t>
      </w:r>
    </w:p>
    <w:p w:rsidR="00685661" w:rsidRPr="00682DF0" w:rsidRDefault="00685661" w:rsidP="00682DF0">
      <w:pPr>
        <w:ind w:firstLine="567"/>
        <w:jc w:val="both"/>
      </w:pPr>
      <w:r w:rsidRPr="00682DF0">
        <w:rPr>
          <w:rStyle w:val="a4"/>
        </w:rPr>
        <w:t xml:space="preserve">Результат </w:t>
      </w:r>
      <w:proofErr w:type="gramStart"/>
      <w:r w:rsidRPr="00682DF0">
        <w:rPr>
          <w:rStyle w:val="a4"/>
        </w:rPr>
        <w:t>системы</w:t>
      </w:r>
      <w:proofErr w:type="gramEnd"/>
      <w:r w:rsidRPr="00682DF0">
        <w:rPr>
          <w:rStyle w:val="a4"/>
        </w:rPr>
        <w:t xml:space="preserve"> </w:t>
      </w:r>
      <w:r w:rsidRPr="00682DF0">
        <w:rPr>
          <w:b/>
        </w:rPr>
        <w:sym w:font="Symbol" w:char="F02D"/>
      </w:r>
      <w:r w:rsidRPr="00682DF0">
        <w:rPr>
          <w:rStyle w:val="a4"/>
        </w:rPr>
        <w:t xml:space="preserve"> </w:t>
      </w:r>
      <w:r w:rsidRPr="00682DF0">
        <w:t>будущий педагог-психолог, владеющий ключевыми профессиональными компетенциями:</w:t>
      </w:r>
    </w:p>
    <w:p w:rsidR="00685661" w:rsidRPr="00682DF0" w:rsidRDefault="00685661" w:rsidP="00682DF0">
      <w:pPr>
        <w:tabs>
          <w:tab w:val="right" w:pos="10205"/>
        </w:tabs>
        <w:ind w:firstLine="567"/>
        <w:jc w:val="both"/>
      </w:pPr>
      <w:r w:rsidRPr="00682DF0">
        <w:rPr>
          <w:b/>
        </w:rPr>
        <w:sym w:font="Symbol" w:char="F02D"/>
      </w:r>
      <w:r w:rsidRPr="00682DF0">
        <w:t xml:space="preserve"> ценностно-смысловые (осознание роли профессии);</w:t>
      </w:r>
      <w:r w:rsidRPr="00682DF0">
        <w:tab/>
      </w:r>
    </w:p>
    <w:p w:rsidR="00685661" w:rsidRPr="00682DF0" w:rsidRDefault="00685661" w:rsidP="00682DF0">
      <w:pPr>
        <w:ind w:firstLine="567"/>
        <w:jc w:val="both"/>
      </w:pPr>
      <w:r w:rsidRPr="00682DF0">
        <w:rPr>
          <w:b/>
        </w:rPr>
        <w:sym w:font="Symbol" w:char="F02D"/>
      </w:r>
      <w:r w:rsidRPr="00682DF0">
        <w:t xml:space="preserve"> </w:t>
      </w:r>
      <w:proofErr w:type="gramStart"/>
      <w:r w:rsidRPr="00682DF0">
        <w:t>социально-коммуникативные</w:t>
      </w:r>
      <w:proofErr w:type="gramEnd"/>
      <w:r w:rsidRPr="00682DF0">
        <w:t xml:space="preserve"> (умение работать с разными группами);</w:t>
      </w:r>
    </w:p>
    <w:p w:rsidR="00685661" w:rsidRPr="00682DF0" w:rsidRDefault="00685661" w:rsidP="00682DF0">
      <w:pPr>
        <w:ind w:firstLine="567"/>
        <w:jc w:val="both"/>
      </w:pPr>
      <w:r w:rsidRPr="00682DF0">
        <w:rPr>
          <w:b/>
        </w:rPr>
        <w:sym w:font="Symbol" w:char="F02D"/>
      </w:r>
      <w:r w:rsidRPr="00682DF0">
        <w:t xml:space="preserve"> </w:t>
      </w:r>
      <w:proofErr w:type="spellStart"/>
      <w:r w:rsidRPr="00682DF0">
        <w:t>инновационно</w:t>
      </w:r>
      <w:proofErr w:type="spellEnd"/>
      <w:r w:rsidRPr="00682DF0">
        <w:t>-аналитические (применение новых методов);</w:t>
      </w:r>
    </w:p>
    <w:p w:rsidR="00685661" w:rsidRPr="00682DF0" w:rsidRDefault="00685661" w:rsidP="00682DF0">
      <w:pPr>
        <w:ind w:firstLine="567"/>
        <w:jc w:val="both"/>
      </w:pPr>
      <w:r w:rsidRPr="00682DF0">
        <w:rPr>
          <w:b/>
        </w:rPr>
        <w:sym w:font="Symbol" w:char="F02D"/>
      </w:r>
      <w:r w:rsidRPr="00682DF0">
        <w:t xml:space="preserve"> организационно-управленческие (планирование и организация работы);</w:t>
      </w:r>
    </w:p>
    <w:p w:rsidR="00685661" w:rsidRPr="00682DF0" w:rsidRDefault="00685661" w:rsidP="00682DF0">
      <w:pPr>
        <w:ind w:firstLine="567"/>
        <w:jc w:val="both"/>
      </w:pPr>
      <w:r w:rsidRPr="00682DF0">
        <w:rPr>
          <w:b/>
        </w:rPr>
        <w:sym w:font="Symbol" w:char="F02D"/>
      </w:r>
      <w:r w:rsidRPr="00682DF0">
        <w:rPr>
          <w:b/>
        </w:rPr>
        <w:t xml:space="preserve"> </w:t>
      </w:r>
      <w:proofErr w:type="gramStart"/>
      <w:r w:rsidRPr="00682DF0">
        <w:t>оценочно-рефлексивные (анализ своей деятельности).</w:t>
      </w:r>
      <w:proofErr w:type="gramEnd"/>
    </w:p>
    <w:p w:rsidR="00685661" w:rsidRPr="00682DF0" w:rsidRDefault="00685661" w:rsidP="00682DF0">
      <w:pPr>
        <w:ind w:firstLine="567"/>
        <w:jc w:val="both"/>
      </w:pPr>
      <w:r w:rsidRPr="00682DF0">
        <w:t>Разработанная система подготовки ориентирована на современные образовательные требования и формирование профессиональной компетентности будущих педагогов-психологов через преемственность теории и практики, интеграцию инновационных технологий и системное развитие личности студента.</w:t>
      </w:r>
    </w:p>
    <w:p w:rsidR="00685661" w:rsidRPr="00682DF0" w:rsidRDefault="00685661" w:rsidP="00682DF0">
      <w:pPr>
        <w:ind w:firstLine="567"/>
        <w:jc w:val="both"/>
      </w:pPr>
      <w:r w:rsidRPr="00682DF0">
        <w:t>Для сравнения рассмотренных моделей выделим несколько ключевых параметров:</w:t>
      </w:r>
    </w:p>
    <w:p w:rsidR="00685661" w:rsidRPr="00682DF0" w:rsidRDefault="00685661" w:rsidP="00682DF0">
      <w:pPr>
        <w:ind w:firstLine="567"/>
        <w:jc w:val="both"/>
      </w:pPr>
      <w:r w:rsidRPr="00682DF0">
        <w:rPr>
          <w:b/>
        </w:rPr>
        <w:sym w:font="Symbol" w:char="F02D"/>
      </w:r>
      <w:r w:rsidRPr="00682DF0">
        <w:t xml:space="preserve"> подход к формированию компетентности (интеграция теории и практики, цифровизация, личностно-ориентированный подход и т. д.);</w:t>
      </w:r>
    </w:p>
    <w:p w:rsidR="00685661" w:rsidRPr="00682DF0" w:rsidRDefault="00685661" w:rsidP="00682DF0">
      <w:pPr>
        <w:ind w:firstLine="567"/>
        <w:jc w:val="both"/>
      </w:pPr>
      <w:r w:rsidRPr="00682DF0">
        <w:rPr>
          <w:b/>
        </w:rPr>
        <w:sym w:font="Symbol" w:char="F02D"/>
      </w:r>
      <w:r w:rsidRPr="00682DF0">
        <w:t xml:space="preserve"> основные компоненты модели (какие аспекты включены: мотивационный, когнитивный, операционно-деятельностный, рефлексивный и т. д.);</w:t>
      </w:r>
    </w:p>
    <w:p w:rsidR="00685661" w:rsidRPr="00682DF0" w:rsidRDefault="00685661" w:rsidP="00682DF0">
      <w:pPr>
        <w:ind w:firstLine="567"/>
        <w:jc w:val="both"/>
      </w:pPr>
      <w:r w:rsidRPr="00682DF0">
        <w:rPr>
          <w:b/>
        </w:rPr>
        <w:sym w:font="Symbol" w:char="F02D"/>
      </w:r>
      <w:r w:rsidRPr="00682DF0">
        <w:t xml:space="preserve"> методы и формы обучения (лекции, дискуссии, проектная деятельность, цифровые технологии, интерактивные методы) (Таблица 4).</w:t>
      </w:r>
    </w:p>
    <w:p w:rsidR="00685661" w:rsidRPr="00682DF0" w:rsidRDefault="00685661" w:rsidP="00682DF0">
      <w:pPr>
        <w:jc w:val="both"/>
      </w:pPr>
      <w:r w:rsidRPr="00682DF0">
        <w:lastRenderedPageBreak/>
        <w:t xml:space="preserve">Таблица 4 – Сравнение моделей формирования профессиональной компетентности </w:t>
      </w:r>
    </w:p>
    <w:p w:rsidR="00685661" w:rsidRPr="00682DF0" w:rsidRDefault="00685661" w:rsidP="00682DF0">
      <w:pPr>
        <w:ind w:firstLine="567"/>
      </w:pPr>
    </w:p>
    <w:p w:rsidR="00685661" w:rsidRPr="00682DF0" w:rsidRDefault="00685661" w:rsidP="00682DF0">
      <w:pPr>
        <w:ind w:firstLine="567"/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2052"/>
        <w:gridCol w:w="2251"/>
        <w:gridCol w:w="3086"/>
        <w:gridCol w:w="2182"/>
      </w:tblGrid>
      <w:tr w:rsidR="00685661" w:rsidRPr="00682DF0" w:rsidTr="00682DF0">
        <w:trPr>
          <w:trHeight w:val="315"/>
        </w:trPr>
        <w:tc>
          <w:tcPr>
            <w:tcW w:w="1072" w:type="pct"/>
            <w:hideMark/>
          </w:tcPr>
          <w:p w:rsidR="00685661" w:rsidRPr="00682DF0" w:rsidRDefault="00685661" w:rsidP="00682DF0">
            <w:pPr>
              <w:rPr>
                <w:b/>
              </w:rPr>
            </w:pPr>
            <w:r w:rsidRPr="00682DF0">
              <w:rPr>
                <w:b/>
              </w:rPr>
              <w:t>Модель</w:t>
            </w:r>
          </w:p>
        </w:tc>
        <w:tc>
          <w:tcPr>
            <w:tcW w:w="1176" w:type="pct"/>
            <w:hideMark/>
          </w:tcPr>
          <w:p w:rsidR="00685661" w:rsidRPr="00682DF0" w:rsidRDefault="00685661" w:rsidP="00682DF0">
            <w:pPr>
              <w:rPr>
                <w:b/>
              </w:rPr>
            </w:pPr>
            <w:r w:rsidRPr="00682DF0">
              <w:rPr>
                <w:b/>
              </w:rPr>
              <w:t xml:space="preserve">Подход к формированию компетентности </w:t>
            </w:r>
          </w:p>
        </w:tc>
        <w:tc>
          <w:tcPr>
            <w:tcW w:w="1612" w:type="pct"/>
            <w:hideMark/>
          </w:tcPr>
          <w:p w:rsidR="00685661" w:rsidRPr="00682DF0" w:rsidRDefault="00685661" w:rsidP="00682DF0">
            <w:pPr>
              <w:rPr>
                <w:b/>
              </w:rPr>
            </w:pPr>
            <w:r w:rsidRPr="00682DF0">
              <w:rPr>
                <w:b/>
              </w:rPr>
              <w:t xml:space="preserve">Особенности </w:t>
            </w:r>
          </w:p>
        </w:tc>
        <w:tc>
          <w:tcPr>
            <w:tcW w:w="1140" w:type="pct"/>
            <w:hideMark/>
          </w:tcPr>
          <w:p w:rsidR="00685661" w:rsidRPr="00682DF0" w:rsidRDefault="00685661" w:rsidP="00682DF0">
            <w:pPr>
              <w:rPr>
                <w:b/>
              </w:rPr>
            </w:pPr>
            <w:r w:rsidRPr="00682DF0">
              <w:rPr>
                <w:b/>
              </w:rPr>
              <w:t>Методы и формы обучения</w:t>
            </w:r>
          </w:p>
        </w:tc>
      </w:tr>
      <w:tr w:rsidR="00685661" w:rsidRPr="00682DF0" w:rsidTr="00682DF0">
        <w:trPr>
          <w:trHeight w:val="315"/>
        </w:trPr>
        <w:tc>
          <w:tcPr>
            <w:tcW w:w="1072" w:type="pct"/>
            <w:hideMark/>
          </w:tcPr>
          <w:p w:rsidR="00685661" w:rsidRPr="00682DF0" w:rsidRDefault="00685661" w:rsidP="00682DF0">
            <w:proofErr w:type="spellStart"/>
            <w:r w:rsidRPr="00682DF0">
              <w:t>Ажыкулов</w:t>
            </w:r>
            <w:proofErr w:type="spellEnd"/>
            <w:r w:rsidRPr="00682DF0">
              <w:t xml:space="preserve"> С.М.</w:t>
            </w:r>
          </w:p>
        </w:tc>
        <w:tc>
          <w:tcPr>
            <w:tcW w:w="1176" w:type="pct"/>
            <w:hideMark/>
          </w:tcPr>
          <w:p w:rsidR="00685661" w:rsidRPr="00682DF0" w:rsidRDefault="00685661" w:rsidP="00682DF0">
            <w:r w:rsidRPr="00682DF0">
              <w:t>Интеграция теории и практики.</w:t>
            </w:r>
          </w:p>
        </w:tc>
        <w:tc>
          <w:tcPr>
            <w:tcW w:w="1612" w:type="pct"/>
            <w:hideMark/>
          </w:tcPr>
          <w:p w:rsidR="00685661" w:rsidRPr="00682DF0" w:rsidRDefault="00685661" w:rsidP="00682DF0">
            <w:r w:rsidRPr="00682DF0">
              <w:t>Формирование компетентности через практическое решение педагогических задач.</w:t>
            </w:r>
          </w:p>
        </w:tc>
        <w:tc>
          <w:tcPr>
            <w:tcW w:w="1140" w:type="pct"/>
            <w:hideMark/>
          </w:tcPr>
          <w:p w:rsidR="00685661" w:rsidRPr="00682DF0" w:rsidRDefault="00685661" w:rsidP="00682DF0">
            <w:r w:rsidRPr="00682DF0">
              <w:t>Лекции, дискуссии, игровые, кейс методы.</w:t>
            </w:r>
          </w:p>
        </w:tc>
      </w:tr>
      <w:tr w:rsidR="00685661" w:rsidRPr="00682DF0" w:rsidTr="00682DF0">
        <w:trPr>
          <w:trHeight w:val="315"/>
        </w:trPr>
        <w:tc>
          <w:tcPr>
            <w:tcW w:w="1072" w:type="pct"/>
            <w:hideMark/>
          </w:tcPr>
          <w:p w:rsidR="00685661" w:rsidRPr="00682DF0" w:rsidRDefault="00685661" w:rsidP="00682DF0">
            <w:pPr>
              <w:rPr>
                <w:lang w:val="en-US"/>
              </w:rPr>
            </w:pPr>
            <w:proofErr w:type="spellStart"/>
            <w:r w:rsidRPr="00682DF0">
              <w:rPr>
                <w:lang w:val="en-US"/>
              </w:rPr>
              <w:t>Marushko</w:t>
            </w:r>
            <w:proofErr w:type="spellEnd"/>
            <w:r w:rsidRPr="00682DF0">
              <w:rPr>
                <w:lang w:val="en-US"/>
              </w:rPr>
              <w:t xml:space="preserve">, L., </w:t>
            </w:r>
            <w:proofErr w:type="spellStart"/>
            <w:r w:rsidRPr="00682DF0">
              <w:rPr>
                <w:lang w:val="en-US"/>
              </w:rPr>
              <w:t>Hura</w:t>
            </w:r>
            <w:proofErr w:type="spellEnd"/>
            <w:r w:rsidRPr="00682DF0">
              <w:rPr>
                <w:lang w:val="en-US"/>
              </w:rPr>
              <w:t xml:space="preserve">, A.,     </w:t>
            </w:r>
            <w:proofErr w:type="spellStart"/>
            <w:r w:rsidRPr="00682DF0">
              <w:rPr>
                <w:lang w:val="en-US"/>
              </w:rPr>
              <w:t>Bryk</w:t>
            </w:r>
            <w:proofErr w:type="spellEnd"/>
            <w:r w:rsidRPr="00682DF0">
              <w:rPr>
                <w:lang w:val="en-US"/>
              </w:rPr>
              <w:t xml:space="preserve">, R., </w:t>
            </w:r>
            <w:proofErr w:type="spellStart"/>
            <w:r w:rsidRPr="00682DF0">
              <w:rPr>
                <w:lang w:val="en-US"/>
              </w:rPr>
              <w:t>Baboval</w:t>
            </w:r>
            <w:proofErr w:type="spellEnd"/>
            <w:r w:rsidRPr="00682DF0">
              <w:rPr>
                <w:lang w:val="en-US"/>
              </w:rPr>
              <w:t xml:space="preserve">, N., </w:t>
            </w:r>
            <w:proofErr w:type="spellStart"/>
            <w:r w:rsidRPr="00682DF0">
              <w:rPr>
                <w:lang w:val="en-US"/>
              </w:rPr>
              <w:t>Karabin</w:t>
            </w:r>
            <w:proofErr w:type="spellEnd"/>
            <w:r w:rsidRPr="00682DF0">
              <w:rPr>
                <w:lang w:val="en-US"/>
              </w:rPr>
              <w:t xml:space="preserve">, O.  </w:t>
            </w:r>
          </w:p>
        </w:tc>
        <w:tc>
          <w:tcPr>
            <w:tcW w:w="1176" w:type="pct"/>
            <w:hideMark/>
          </w:tcPr>
          <w:p w:rsidR="00685661" w:rsidRPr="00682DF0" w:rsidRDefault="00685661" w:rsidP="00682DF0">
            <w:r w:rsidRPr="00682DF0">
              <w:t>Поэтапное освоение знаний и практических умений.</w:t>
            </w:r>
          </w:p>
        </w:tc>
        <w:tc>
          <w:tcPr>
            <w:tcW w:w="1612" w:type="pct"/>
            <w:hideMark/>
          </w:tcPr>
          <w:p w:rsidR="00685661" w:rsidRPr="00682DF0" w:rsidRDefault="00685661" w:rsidP="00682DF0">
            <w:r w:rsidRPr="00682DF0">
              <w:t>Включает механизмы постепенного усложнения, формируя навыки структурирования и организации учебного процесса.</w:t>
            </w:r>
          </w:p>
        </w:tc>
        <w:tc>
          <w:tcPr>
            <w:tcW w:w="1140" w:type="pct"/>
            <w:hideMark/>
          </w:tcPr>
          <w:p w:rsidR="00685661" w:rsidRPr="00682DF0" w:rsidRDefault="00685661" w:rsidP="00682DF0">
            <w:r w:rsidRPr="00682DF0">
              <w:t>Интерактивные технологии, командная работа, рецензирование.</w:t>
            </w:r>
          </w:p>
        </w:tc>
      </w:tr>
      <w:tr w:rsidR="00685661" w:rsidRPr="00682DF0" w:rsidTr="00682DF0">
        <w:trPr>
          <w:trHeight w:val="315"/>
        </w:trPr>
        <w:tc>
          <w:tcPr>
            <w:tcW w:w="1072" w:type="pct"/>
            <w:hideMark/>
          </w:tcPr>
          <w:p w:rsidR="00685661" w:rsidRPr="00682DF0" w:rsidRDefault="00685661" w:rsidP="00682DF0">
            <w:proofErr w:type="spellStart"/>
            <w:r w:rsidRPr="00682DF0">
              <w:t>Аббасова</w:t>
            </w:r>
            <w:proofErr w:type="spellEnd"/>
            <w:r w:rsidRPr="00682DF0">
              <w:t xml:space="preserve"> Л.И.</w:t>
            </w:r>
          </w:p>
        </w:tc>
        <w:tc>
          <w:tcPr>
            <w:tcW w:w="1176" w:type="pct"/>
            <w:hideMark/>
          </w:tcPr>
          <w:p w:rsidR="00685661" w:rsidRPr="00682DF0" w:rsidRDefault="00685661" w:rsidP="00682DF0">
            <w:r w:rsidRPr="00682DF0">
              <w:t>Личностно-ориентированный подход.</w:t>
            </w:r>
          </w:p>
        </w:tc>
        <w:tc>
          <w:tcPr>
            <w:tcW w:w="1612" w:type="pct"/>
            <w:hideMark/>
          </w:tcPr>
          <w:p w:rsidR="00685661" w:rsidRPr="00682DF0" w:rsidRDefault="00685661" w:rsidP="00682DF0">
            <w:r w:rsidRPr="00682DF0">
              <w:t>Использует индивидуальные образовательные маршруты и практики для профессионального опыта.</w:t>
            </w:r>
          </w:p>
        </w:tc>
        <w:tc>
          <w:tcPr>
            <w:tcW w:w="1140" w:type="pct"/>
            <w:hideMark/>
          </w:tcPr>
          <w:p w:rsidR="00685661" w:rsidRPr="00682DF0" w:rsidRDefault="00685661" w:rsidP="00682DF0">
            <w:r w:rsidRPr="00682DF0">
              <w:t>Тренинги, мозговой штурм, дневник самоанализа.</w:t>
            </w:r>
          </w:p>
        </w:tc>
      </w:tr>
      <w:tr w:rsidR="00685661" w:rsidRPr="00682DF0" w:rsidTr="00682DF0">
        <w:trPr>
          <w:trHeight w:val="315"/>
        </w:trPr>
        <w:tc>
          <w:tcPr>
            <w:tcW w:w="1072" w:type="pct"/>
            <w:hideMark/>
          </w:tcPr>
          <w:p w:rsidR="00685661" w:rsidRPr="00682DF0" w:rsidRDefault="00685661" w:rsidP="00682DF0">
            <w:proofErr w:type="spellStart"/>
            <w:r w:rsidRPr="00682DF0">
              <w:t>Капашева</w:t>
            </w:r>
            <w:proofErr w:type="spellEnd"/>
            <w:r w:rsidRPr="00682DF0">
              <w:t xml:space="preserve"> Ж.К., Мирза Н.В.,</w:t>
            </w:r>
          </w:p>
          <w:p w:rsidR="00685661" w:rsidRPr="00682DF0" w:rsidRDefault="00685661" w:rsidP="00682DF0">
            <w:proofErr w:type="spellStart"/>
            <w:r w:rsidRPr="00682DF0">
              <w:t>Шеститко</w:t>
            </w:r>
            <w:proofErr w:type="spellEnd"/>
            <w:r w:rsidRPr="00682DF0">
              <w:t xml:space="preserve"> И.В., </w:t>
            </w:r>
            <w:proofErr w:type="spellStart"/>
            <w:r w:rsidRPr="00682DF0">
              <w:t>Гельманова</w:t>
            </w:r>
            <w:proofErr w:type="spellEnd"/>
            <w:r w:rsidRPr="00682DF0">
              <w:t xml:space="preserve"> З.С., </w:t>
            </w:r>
            <w:proofErr w:type="spellStart"/>
            <w:r w:rsidRPr="00682DF0">
              <w:t>Маковчик</w:t>
            </w:r>
            <w:proofErr w:type="spellEnd"/>
            <w:r w:rsidRPr="00682DF0">
              <w:t xml:space="preserve"> А.В., </w:t>
            </w:r>
            <w:proofErr w:type="spellStart"/>
            <w:r w:rsidRPr="00682DF0">
              <w:t>Умбетова</w:t>
            </w:r>
            <w:proofErr w:type="spellEnd"/>
            <w:r w:rsidRPr="00682DF0">
              <w:t> А.К.</w:t>
            </w:r>
          </w:p>
        </w:tc>
        <w:tc>
          <w:tcPr>
            <w:tcW w:w="1176" w:type="pct"/>
            <w:hideMark/>
          </w:tcPr>
          <w:p w:rsidR="00685661" w:rsidRPr="00682DF0" w:rsidRDefault="00685661" w:rsidP="00682DF0">
            <w:r w:rsidRPr="00682DF0">
              <w:t>Интеграция цифровых технологий.</w:t>
            </w:r>
          </w:p>
        </w:tc>
        <w:tc>
          <w:tcPr>
            <w:tcW w:w="1612" w:type="pct"/>
            <w:hideMark/>
          </w:tcPr>
          <w:p w:rsidR="00685661" w:rsidRPr="00682DF0" w:rsidRDefault="00685661" w:rsidP="00682DF0">
            <w:pPr>
              <w:rPr>
                <w:vanish/>
              </w:rPr>
            </w:pPr>
          </w:p>
          <w:p w:rsidR="00685661" w:rsidRPr="00682DF0" w:rsidRDefault="00685661" w:rsidP="00682DF0">
            <w:r w:rsidRPr="00682DF0">
              <w:t>Применение цифровых технологий в реальных образовательных процессах.</w:t>
            </w:r>
          </w:p>
        </w:tc>
        <w:tc>
          <w:tcPr>
            <w:tcW w:w="1140" w:type="pct"/>
            <w:hideMark/>
          </w:tcPr>
          <w:p w:rsidR="00685661" w:rsidRPr="00682DF0" w:rsidRDefault="00685661" w:rsidP="00682DF0">
            <w:r w:rsidRPr="00682DF0">
              <w:t>Обучение через цифровые платформы, работа в парах и группах.</w:t>
            </w:r>
          </w:p>
        </w:tc>
      </w:tr>
      <w:tr w:rsidR="00685661" w:rsidRPr="00682DF0" w:rsidTr="00682DF0">
        <w:trPr>
          <w:trHeight w:val="315"/>
        </w:trPr>
        <w:tc>
          <w:tcPr>
            <w:tcW w:w="1072" w:type="pct"/>
            <w:hideMark/>
          </w:tcPr>
          <w:p w:rsidR="00685661" w:rsidRPr="00682DF0" w:rsidRDefault="00685661" w:rsidP="00682DF0">
            <w:proofErr w:type="spellStart"/>
            <w:r w:rsidRPr="00682DF0">
              <w:t>Манашова</w:t>
            </w:r>
            <w:proofErr w:type="spellEnd"/>
            <w:r w:rsidRPr="00682DF0">
              <w:t xml:space="preserve"> Г.Н.</w:t>
            </w:r>
          </w:p>
        </w:tc>
        <w:tc>
          <w:tcPr>
            <w:tcW w:w="1176" w:type="pct"/>
            <w:hideMark/>
          </w:tcPr>
          <w:p w:rsidR="00685661" w:rsidRPr="00682DF0" w:rsidRDefault="00685661" w:rsidP="00682DF0">
            <w:r w:rsidRPr="00682DF0">
              <w:t>Практико-ориентированное обучение.</w:t>
            </w:r>
          </w:p>
        </w:tc>
        <w:tc>
          <w:tcPr>
            <w:tcW w:w="1612" w:type="pct"/>
            <w:hideMark/>
          </w:tcPr>
          <w:p w:rsidR="00685661" w:rsidRPr="00682DF0" w:rsidRDefault="00685661" w:rsidP="00682DF0">
            <w:r w:rsidRPr="00682DF0">
              <w:t>Практика усложняется по мере обучения, формируя профессиональные ключевые навыки.</w:t>
            </w:r>
          </w:p>
        </w:tc>
        <w:tc>
          <w:tcPr>
            <w:tcW w:w="1140" w:type="pct"/>
            <w:hideMark/>
          </w:tcPr>
          <w:p w:rsidR="00685661" w:rsidRPr="00682DF0" w:rsidRDefault="00685661" w:rsidP="00682DF0">
            <w:r w:rsidRPr="00682DF0">
              <w:t>Педагогическая практика, проектная деятельность.</w:t>
            </w:r>
          </w:p>
        </w:tc>
      </w:tr>
    </w:tbl>
    <w:p w:rsidR="00685661" w:rsidRPr="00682DF0" w:rsidRDefault="00685661" w:rsidP="00682DF0">
      <w:pPr>
        <w:ind w:firstLine="567"/>
        <w:jc w:val="both"/>
      </w:pPr>
    </w:p>
    <w:p w:rsidR="00685661" w:rsidRPr="00682DF0" w:rsidRDefault="00685661" w:rsidP="00682DF0">
      <w:pPr>
        <w:ind w:firstLine="567"/>
        <w:jc w:val="both"/>
      </w:pPr>
    </w:p>
    <w:p w:rsidR="00685661" w:rsidRPr="00682DF0" w:rsidRDefault="00685661" w:rsidP="00682DF0">
      <w:pPr>
        <w:ind w:firstLine="567"/>
        <w:jc w:val="both"/>
      </w:pPr>
      <w:r w:rsidRPr="00682DF0">
        <w:t xml:space="preserve">Проведенный анализ моделей формирования профессиональной компетентности показал, что, несмотря на различия в акцентах (интерактивные технологии, цифровые инструменты, рефлексия, индивидуальные образовательные маршруты), все рассмотренные модели обучения ориентированы на формирование профессиональной компетентности будущих педагогов через практическое освоение материала. Объединяющим принципом всех представленных моделей является </w:t>
      </w:r>
      <w:proofErr w:type="gramStart"/>
      <w:r w:rsidRPr="00682DF0">
        <w:t>практико-ориентированность</w:t>
      </w:r>
      <w:proofErr w:type="gramEnd"/>
      <w:r w:rsidRPr="00682DF0">
        <w:t>. Этот подход реализуется посредством различных методов, направленных на применение знаний в реальных условиях. В каждой модели предусмотрен компонент, обеспечивающий практическое усвоение материала через такие формы и методы обучения, как решение кейсов и практических задач, командная и групповая работа, использование интерактивных технологий, педагогическая практика и проектная деятельность. Эти методы способствуют эффективному усвоению знаний через их практическое применение, что является ключевой характеристикой практико-ориентированного обучения.</w:t>
      </w:r>
    </w:p>
    <w:p w:rsidR="00685661" w:rsidRPr="00682DF0" w:rsidRDefault="00685661" w:rsidP="00682DF0">
      <w:pPr>
        <w:pStyle w:val="a3"/>
        <w:spacing w:before="0" w:beforeAutospacing="0" w:after="0" w:afterAutospacing="0"/>
        <w:ind w:firstLine="567"/>
        <w:jc w:val="both"/>
      </w:pPr>
      <w:r w:rsidRPr="00682DF0">
        <w:rPr>
          <w:rStyle w:val="a4"/>
        </w:rPr>
        <w:t>Практико-ориентированное обучение (ПОМО) становится ключевым подходом в подготовке будущих педагогов</w:t>
      </w:r>
      <w:r w:rsidRPr="00682DF0">
        <w:rPr>
          <w:b/>
        </w:rPr>
        <w:t xml:space="preserve">, </w:t>
      </w:r>
      <w:r w:rsidRPr="00682DF0">
        <w:t>поскольку:</w:t>
      </w:r>
    </w:p>
    <w:p w:rsidR="00685661" w:rsidRPr="00682DF0" w:rsidRDefault="00685661" w:rsidP="00682DF0">
      <w:pPr>
        <w:ind w:firstLine="567"/>
        <w:jc w:val="both"/>
      </w:pPr>
      <w:r w:rsidRPr="00682DF0">
        <w:rPr>
          <w:b/>
        </w:rPr>
        <w:sym w:font="Symbol" w:char="F02D"/>
      </w:r>
      <w:r w:rsidRPr="00682DF0">
        <w:t xml:space="preserve"> оно сближает учебный процесс с реальной профессиональной деятельностью;</w:t>
      </w:r>
    </w:p>
    <w:p w:rsidR="00685661" w:rsidRPr="00682DF0" w:rsidRDefault="00685661" w:rsidP="00682DF0">
      <w:pPr>
        <w:ind w:firstLine="567"/>
        <w:jc w:val="both"/>
      </w:pPr>
      <w:r w:rsidRPr="00682DF0">
        <w:rPr>
          <w:b/>
        </w:rPr>
        <w:sym w:font="Symbol" w:char="F02D"/>
      </w:r>
      <w:r w:rsidRPr="00682DF0">
        <w:t xml:space="preserve"> позволяет развивать гибкие навыки (</w:t>
      </w:r>
      <w:proofErr w:type="spellStart"/>
      <w:r w:rsidRPr="00682DF0">
        <w:t>soft</w:t>
      </w:r>
      <w:proofErr w:type="spellEnd"/>
      <w:r w:rsidRPr="00682DF0">
        <w:t xml:space="preserve"> </w:t>
      </w:r>
      <w:proofErr w:type="spellStart"/>
      <w:r w:rsidRPr="00682DF0">
        <w:t>skills</w:t>
      </w:r>
      <w:proofErr w:type="spellEnd"/>
      <w:r w:rsidRPr="00682DF0">
        <w:t>), такие как коммуникация, работа в команде и критическое мышление;</w:t>
      </w:r>
    </w:p>
    <w:p w:rsidR="00685661" w:rsidRPr="00682DF0" w:rsidRDefault="00685661" w:rsidP="00682DF0">
      <w:pPr>
        <w:ind w:firstLine="567"/>
        <w:jc w:val="both"/>
      </w:pPr>
      <w:r w:rsidRPr="00682DF0">
        <w:rPr>
          <w:b/>
        </w:rPr>
        <w:lastRenderedPageBreak/>
        <w:sym w:font="Symbol" w:char="F02D"/>
      </w:r>
      <w:r w:rsidRPr="00682DF0">
        <w:t xml:space="preserve"> обеспечивает усвоение знаний через действие, а не просто через теоретическое изучение.</w:t>
      </w:r>
    </w:p>
    <w:p w:rsidR="00685661" w:rsidRPr="00682DF0" w:rsidRDefault="00685661" w:rsidP="00682DF0">
      <w:pPr>
        <w:ind w:firstLine="567"/>
        <w:jc w:val="both"/>
      </w:pPr>
      <w:r w:rsidRPr="00682DF0">
        <w:t>Для эффективного формирования профессиональной компетентности важно сочетать различные практические методы, интерактивные формы обучения и современные цифровые технологии. Такой подход реализуется при использовании практико-ориентированных методов обучения. ПОМО не только повышает уровень подготовки студентов, но и делает их более адаптивными к требованиям современной образовательной среды.</w:t>
      </w:r>
    </w:p>
    <w:p w:rsidR="00685661" w:rsidRPr="00682DF0" w:rsidRDefault="00685661" w:rsidP="00682DF0">
      <w:pPr>
        <w:ind w:firstLine="567"/>
        <w:jc w:val="both"/>
      </w:pPr>
    </w:p>
    <w:p w:rsidR="00682DF0" w:rsidRPr="00682DF0" w:rsidRDefault="00682DF0" w:rsidP="00682DF0">
      <w:pPr>
        <w:ind w:firstLine="567"/>
        <w:jc w:val="both"/>
        <w:rPr>
          <w:b/>
        </w:rPr>
      </w:pPr>
      <w:r w:rsidRPr="00682DF0">
        <w:rPr>
          <w:b/>
        </w:rPr>
        <w:t>Список использованной литературы:</w:t>
      </w:r>
    </w:p>
    <w:p w:rsidR="00682DF0" w:rsidRPr="00682DF0" w:rsidRDefault="00682DF0" w:rsidP="00682DF0">
      <w:pPr>
        <w:ind w:firstLine="567"/>
        <w:jc w:val="both"/>
      </w:pPr>
    </w:p>
    <w:p w:rsidR="00685661" w:rsidRPr="00682DF0" w:rsidRDefault="00685661" w:rsidP="00682DF0">
      <w:pPr>
        <w:ind w:firstLine="567"/>
        <w:jc w:val="both"/>
      </w:pPr>
      <w:r w:rsidRPr="00682DF0">
        <w:rPr>
          <w:lang w:val="kk-KZ"/>
        </w:rPr>
        <w:t>1</w:t>
      </w:r>
      <w:r w:rsidRPr="00682DF0">
        <w:t>.</w:t>
      </w:r>
      <w:r w:rsidRPr="00682DF0">
        <w:rPr>
          <w:lang w:val="kk-KZ"/>
        </w:rPr>
        <w:t xml:space="preserve"> </w:t>
      </w:r>
      <w:r w:rsidRPr="00682DF0">
        <w:t xml:space="preserve">Ахметова, Г.К. Педагогика для магистратуры университетов [Текст] / Г.К. Ахметова, З.А. Исаева. – Алматы: </w:t>
      </w:r>
      <w:proofErr w:type="spellStart"/>
      <w:r w:rsidRPr="00682DF0">
        <w:t>Қазақ</w:t>
      </w:r>
      <w:proofErr w:type="spellEnd"/>
      <w:r w:rsidRPr="00682DF0">
        <w:t xml:space="preserve"> </w:t>
      </w:r>
      <w:proofErr w:type="spellStart"/>
      <w:r w:rsidRPr="00682DF0">
        <w:t>университеті</w:t>
      </w:r>
      <w:proofErr w:type="spellEnd"/>
      <w:r w:rsidRPr="00682DF0">
        <w:t>, 2006. – 327 с.</w:t>
      </w:r>
    </w:p>
    <w:p w:rsidR="00685661" w:rsidRPr="00682DF0" w:rsidRDefault="00685661" w:rsidP="00682DF0">
      <w:pPr>
        <w:ind w:firstLine="567"/>
        <w:jc w:val="both"/>
      </w:pPr>
      <w:r w:rsidRPr="00682DF0">
        <w:rPr>
          <w:shd w:val="clear" w:color="auto" w:fill="FFFFFF"/>
        </w:rPr>
        <w:t xml:space="preserve">2. </w:t>
      </w:r>
      <w:proofErr w:type="spellStart"/>
      <w:r w:rsidRPr="00682DF0">
        <w:rPr>
          <w:shd w:val="clear" w:color="auto" w:fill="FFFFFF"/>
        </w:rPr>
        <w:t>Ажыкулов</w:t>
      </w:r>
      <w:proofErr w:type="spellEnd"/>
      <w:r w:rsidRPr="00682DF0">
        <w:rPr>
          <w:shd w:val="clear" w:color="auto" w:fill="FFFFFF"/>
        </w:rPr>
        <w:t xml:space="preserve">, С.М. Общая модель, содержание и показатели профессиональной компетентности будущих учителей по решению педагогических ситуаций </w:t>
      </w:r>
      <w:r w:rsidRPr="00682DF0">
        <w:t xml:space="preserve">[Текст] </w:t>
      </w:r>
      <w:r w:rsidRPr="00682DF0">
        <w:rPr>
          <w:shd w:val="clear" w:color="auto" w:fill="FFFFFF"/>
        </w:rPr>
        <w:t xml:space="preserve">/ С.М. </w:t>
      </w:r>
      <w:proofErr w:type="spellStart"/>
      <w:r w:rsidRPr="00682DF0">
        <w:rPr>
          <w:shd w:val="clear" w:color="auto" w:fill="FFFFFF"/>
        </w:rPr>
        <w:t>Ажыкулов</w:t>
      </w:r>
      <w:proofErr w:type="spellEnd"/>
      <w:r w:rsidRPr="00682DF0">
        <w:rPr>
          <w:shd w:val="clear" w:color="auto" w:fill="FFFFFF"/>
        </w:rPr>
        <w:t xml:space="preserve"> //Вестник науки и образования. – 2020. – №. </w:t>
      </w:r>
      <w:r w:rsidRPr="00682DF0">
        <w:rPr>
          <w:shd w:val="clear" w:color="auto" w:fill="FFFFFF"/>
          <w:lang w:val="en-US"/>
        </w:rPr>
        <w:t xml:space="preserve">1-1 (79). – </w:t>
      </w:r>
      <w:r w:rsidRPr="00682DF0">
        <w:rPr>
          <w:shd w:val="clear" w:color="auto" w:fill="FFFFFF"/>
        </w:rPr>
        <w:t>С</w:t>
      </w:r>
      <w:r w:rsidRPr="00682DF0">
        <w:rPr>
          <w:shd w:val="clear" w:color="auto" w:fill="FFFFFF"/>
          <w:lang w:val="en-US"/>
        </w:rPr>
        <w:t>. 48-55.</w:t>
      </w:r>
    </w:p>
    <w:p w:rsidR="00685661" w:rsidRPr="00682DF0" w:rsidRDefault="00685661" w:rsidP="00682DF0">
      <w:pPr>
        <w:ind w:firstLine="567"/>
        <w:jc w:val="both"/>
        <w:rPr>
          <w:lang w:val="en-US"/>
        </w:rPr>
      </w:pPr>
      <w:r w:rsidRPr="00682DF0">
        <w:rPr>
          <w:shd w:val="clear" w:color="auto" w:fill="FFFFFF"/>
          <w:lang w:val="en-US"/>
        </w:rPr>
        <w:t xml:space="preserve">3. </w:t>
      </w:r>
      <w:r w:rsidRPr="00682DF0">
        <w:rPr>
          <w:shd w:val="clear" w:color="auto" w:fill="FFFFFF"/>
          <w:lang w:val="en-US"/>
        </w:rPr>
        <w:t xml:space="preserve"> </w:t>
      </w:r>
      <w:proofErr w:type="spellStart"/>
      <w:r w:rsidRPr="00682DF0">
        <w:rPr>
          <w:lang w:val="en-US"/>
        </w:rPr>
        <w:t>Marushko</w:t>
      </w:r>
      <w:proofErr w:type="spellEnd"/>
      <w:r w:rsidRPr="00682DF0">
        <w:rPr>
          <w:lang w:val="en-US"/>
        </w:rPr>
        <w:t xml:space="preserve">, L. Models of formation of professional competence of future teachers / L. </w:t>
      </w:r>
      <w:proofErr w:type="spellStart"/>
      <w:r w:rsidRPr="00682DF0">
        <w:rPr>
          <w:lang w:val="en-US"/>
        </w:rPr>
        <w:t>Marushko</w:t>
      </w:r>
      <w:proofErr w:type="spellEnd"/>
      <w:r w:rsidRPr="00682DF0">
        <w:rPr>
          <w:lang w:val="en-US"/>
        </w:rPr>
        <w:t xml:space="preserve">, A. </w:t>
      </w:r>
      <w:proofErr w:type="spellStart"/>
      <w:r w:rsidRPr="00682DF0">
        <w:rPr>
          <w:lang w:val="en-US"/>
        </w:rPr>
        <w:t>Hura</w:t>
      </w:r>
      <w:proofErr w:type="spellEnd"/>
      <w:r w:rsidRPr="00682DF0">
        <w:rPr>
          <w:lang w:val="en-US"/>
        </w:rPr>
        <w:t xml:space="preserve">, R. </w:t>
      </w:r>
      <w:proofErr w:type="spellStart"/>
      <w:r w:rsidRPr="00682DF0">
        <w:rPr>
          <w:lang w:val="en-US"/>
        </w:rPr>
        <w:t>Bryk</w:t>
      </w:r>
      <w:proofErr w:type="spellEnd"/>
      <w:r w:rsidRPr="00682DF0">
        <w:rPr>
          <w:lang w:val="en-US"/>
        </w:rPr>
        <w:t xml:space="preserve">, N. </w:t>
      </w:r>
      <w:proofErr w:type="spellStart"/>
      <w:r w:rsidRPr="00682DF0">
        <w:rPr>
          <w:lang w:val="en-US"/>
        </w:rPr>
        <w:t>Baboval</w:t>
      </w:r>
      <w:proofErr w:type="spellEnd"/>
      <w:r w:rsidRPr="00682DF0">
        <w:rPr>
          <w:lang w:val="en-US"/>
        </w:rPr>
        <w:t xml:space="preserve">, O. </w:t>
      </w:r>
      <w:proofErr w:type="spellStart"/>
      <w:r w:rsidRPr="00682DF0">
        <w:rPr>
          <w:lang w:val="en-US"/>
        </w:rPr>
        <w:t>Karabin</w:t>
      </w:r>
      <w:proofErr w:type="spellEnd"/>
      <w:r w:rsidRPr="00682DF0">
        <w:rPr>
          <w:lang w:val="en-US"/>
        </w:rPr>
        <w:t xml:space="preserve"> // Amazonia </w:t>
      </w:r>
      <w:proofErr w:type="spellStart"/>
      <w:r w:rsidRPr="00682DF0">
        <w:rPr>
          <w:lang w:val="en-US"/>
        </w:rPr>
        <w:t>Investiga</w:t>
      </w:r>
      <w:proofErr w:type="spellEnd"/>
      <w:r w:rsidRPr="00682DF0">
        <w:rPr>
          <w:lang w:val="en-US"/>
        </w:rPr>
        <w:t>. – 2023</w:t>
      </w:r>
      <w:proofErr w:type="gramStart"/>
      <w:r w:rsidRPr="00682DF0">
        <w:rPr>
          <w:lang w:val="en-US"/>
        </w:rPr>
        <w:t>.</w:t>
      </w:r>
      <w:r w:rsidRPr="00682DF0">
        <w:rPr>
          <w:shd w:val="clear" w:color="auto" w:fill="FFFFFF"/>
          <w:lang w:val="en-US"/>
        </w:rPr>
        <w:t>–</w:t>
      </w:r>
      <w:proofErr w:type="gramEnd"/>
      <w:r w:rsidRPr="00682DF0">
        <w:rPr>
          <w:shd w:val="clear" w:color="auto" w:fill="FFFFFF"/>
          <w:lang w:val="en-US"/>
        </w:rPr>
        <w:t xml:space="preserve"> </w:t>
      </w:r>
      <w:r w:rsidRPr="00682DF0">
        <w:rPr>
          <w:shd w:val="clear" w:color="auto" w:fill="FFFFFF"/>
        </w:rPr>
        <w:t>Т</w:t>
      </w:r>
      <w:r w:rsidRPr="00682DF0">
        <w:rPr>
          <w:shd w:val="clear" w:color="auto" w:fill="FFFFFF"/>
          <w:lang w:val="en-US"/>
        </w:rPr>
        <w:t xml:space="preserve">. 12. – №. 66. – </w:t>
      </w:r>
      <w:r w:rsidRPr="00682DF0">
        <w:rPr>
          <w:shd w:val="clear" w:color="auto" w:fill="FFFFFF"/>
        </w:rPr>
        <w:t>С</w:t>
      </w:r>
      <w:r w:rsidRPr="00682DF0">
        <w:rPr>
          <w:shd w:val="clear" w:color="auto" w:fill="FFFFFF"/>
          <w:lang w:val="en-US"/>
        </w:rPr>
        <w:t>. 314-325.</w:t>
      </w:r>
    </w:p>
    <w:p w:rsidR="00685661" w:rsidRPr="00682DF0" w:rsidRDefault="00685661" w:rsidP="00682DF0">
      <w:pPr>
        <w:ind w:firstLine="567"/>
        <w:jc w:val="both"/>
        <w:rPr>
          <w:shd w:val="clear" w:color="auto" w:fill="FFFFFF"/>
          <w:lang w:val="en-US"/>
        </w:rPr>
      </w:pPr>
      <w:r w:rsidRPr="00682DF0">
        <w:rPr>
          <w:shd w:val="clear" w:color="auto" w:fill="FFFFFF"/>
          <w:lang w:val="en-US"/>
        </w:rPr>
        <w:t xml:space="preserve">4. </w:t>
      </w:r>
      <w:r w:rsidRPr="00682DF0">
        <w:rPr>
          <w:shd w:val="clear" w:color="auto" w:fill="FFFFFF"/>
          <w:lang w:val="en-US"/>
        </w:rPr>
        <w:t xml:space="preserve"> </w:t>
      </w:r>
      <w:proofErr w:type="spellStart"/>
      <w:r w:rsidRPr="00682DF0">
        <w:rPr>
          <w:shd w:val="clear" w:color="auto" w:fill="FFFFFF"/>
          <w:lang w:val="en-US"/>
        </w:rPr>
        <w:t>Abbasova</w:t>
      </w:r>
      <w:proofErr w:type="spellEnd"/>
      <w:r w:rsidRPr="00682DF0">
        <w:rPr>
          <w:shd w:val="clear" w:color="auto" w:fill="FFFFFF"/>
          <w:lang w:val="en-US"/>
        </w:rPr>
        <w:t xml:space="preserve">, L.I. The model of development of a professional competence of future teachers on the basis of a personality-centered approach / L.I. </w:t>
      </w:r>
      <w:proofErr w:type="spellStart"/>
      <w:r w:rsidRPr="00682DF0">
        <w:rPr>
          <w:shd w:val="clear" w:color="auto" w:fill="FFFFFF"/>
          <w:lang w:val="en-US"/>
        </w:rPr>
        <w:t>Abbasova</w:t>
      </w:r>
      <w:proofErr w:type="spellEnd"/>
      <w:r w:rsidRPr="00682DF0">
        <w:rPr>
          <w:shd w:val="clear" w:color="auto" w:fill="FFFFFF"/>
          <w:lang w:val="en-US"/>
        </w:rPr>
        <w:t xml:space="preserve"> //SHS Web of Conferences. – EDP Sciences, 2021. </w:t>
      </w:r>
      <w:proofErr w:type="gramStart"/>
      <w:r w:rsidRPr="00682DF0">
        <w:rPr>
          <w:shd w:val="clear" w:color="auto" w:fill="FFFFFF"/>
          <w:lang w:val="en-US"/>
        </w:rPr>
        <w:t xml:space="preserve">– </w:t>
      </w:r>
      <w:r w:rsidRPr="00682DF0">
        <w:rPr>
          <w:shd w:val="clear" w:color="auto" w:fill="FFFFFF"/>
        </w:rPr>
        <w:t>Т</w:t>
      </w:r>
      <w:r w:rsidRPr="00682DF0">
        <w:rPr>
          <w:shd w:val="clear" w:color="auto" w:fill="FFFFFF"/>
          <w:lang w:val="en-US"/>
        </w:rPr>
        <w:t>. 113.</w:t>
      </w:r>
      <w:proofErr w:type="gramEnd"/>
      <w:r w:rsidRPr="00682DF0">
        <w:rPr>
          <w:shd w:val="clear" w:color="auto" w:fill="FFFFFF"/>
          <w:lang w:val="en-US"/>
        </w:rPr>
        <w:t xml:space="preserve"> </w:t>
      </w:r>
      <w:proofErr w:type="gramStart"/>
      <w:r w:rsidRPr="00682DF0">
        <w:rPr>
          <w:shd w:val="clear" w:color="auto" w:fill="FFFFFF"/>
          <w:lang w:val="en-US"/>
        </w:rPr>
        <w:t xml:space="preserve">– </w:t>
      </w:r>
      <w:r w:rsidRPr="00682DF0">
        <w:rPr>
          <w:shd w:val="clear" w:color="auto" w:fill="FFFFFF"/>
        </w:rPr>
        <w:t>С</w:t>
      </w:r>
      <w:r w:rsidRPr="00682DF0">
        <w:rPr>
          <w:shd w:val="clear" w:color="auto" w:fill="FFFFFF"/>
          <w:lang w:val="en-US"/>
        </w:rPr>
        <w:t>. 00012.</w:t>
      </w:r>
      <w:proofErr w:type="gramEnd"/>
    </w:p>
    <w:p w:rsidR="00685661" w:rsidRPr="00682DF0" w:rsidRDefault="00685661" w:rsidP="00682DF0">
      <w:pPr>
        <w:ind w:firstLine="567"/>
        <w:jc w:val="both"/>
        <w:rPr>
          <w:shd w:val="clear" w:color="auto" w:fill="FFFFFF"/>
          <w:lang w:val="en-US"/>
        </w:rPr>
      </w:pPr>
      <w:r w:rsidRPr="00682DF0">
        <w:rPr>
          <w:shd w:val="clear" w:color="auto" w:fill="FFFFFF"/>
          <w:lang w:val="en-US"/>
        </w:rPr>
        <w:t xml:space="preserve">5. </w:t>
      </w:r>
      <w:r w:rsidRPr="00682DF0">
        <w:rPr>
          <w:shd w:val="clear" w:color="auto" w:fill="FFFFFF"/>
          <w:lang w:val="en-US"/>
        </w:rPr>
        <w:t xml:space="preserve"> </w:t>
      </w:r>
      <w:proofErr w:type="spellStart"/>
      <w:r w:rsidRPr="00682DF0">
        <w:rPr>
          <w:shd w:val="clear" w:color="auto" w:fill="FFFFFF"/>
          <w:lang w:val="en-US"/>
        </w:rPr>
        <w:t>Kapasheva</w:t>
      </w:r>
      <w:proofErr w:type="spellEnd"/>
      <w:r w:rsidRPr="00682DF0">
        <w:rPr>
          <w:shd w:val="clear" w:color="auto" w:fill="FFFFFF"/>
          <w:lang w:val="en-US"/>
        </w:rPr>
        <w:t xml:space="preserve">, Z. Modeling the development of pedagogical competence in higher education educators amid the digitization of the contemporary world / </w:t>
      </w:r>
      <w:r w:rsidRPr="00682DF0">
        <w:rPr>
          <w:lang w:val="en-US"/>
        </w:rPr>
        <w:t xml:space="preserve">Z. </w:t>
      </w:r>
      <w:proofErr w:type="spellStart"/>
      <w:r w:rsidRPr="00682DF0">
        <w:rPr>
          <w:lang w:val="en-US"/>
        </w:rPr>
        <w:t>Kapasheva</w:t>
      </w:r>
      <w:proofErr w:type="spellEnd"/>
      <w:r w:rsidRPr="00682DF0">
        <w:rPr>
          <w:lang w:val="en-US"/>
        </w:rPr>
        <w:t xml:space="preserve">, N. Mirza, I. </w:t>
      </w:r>
      <w:proofErr w:type="spellStart"/>
      <w:r w:rsidRPr="00682DF0">
        <w:rPr>
          <w:lang w:val="en-US"/>
        </w:rPr>
        <w:t>Shastsitka</w:t>
      </w:r>
      <w:proofErr w:type="spellEnd"/>
      <w:r w:rsidRPr="00682DF0">
        <w:rPr>
          <w:lang w:val="en-US"/>
        </w:rPr>
        <w:t xml:space="preserve">, Z. </w:t>
      </w:r>
      <w:proofErr w:type="spellStart"/>
      <w:r w:rsidRPr="00682DF0">
        <w:rPr>
          <w:lang w:val="en-US"/>
        </w:rPr>
        <w:t>Gelmanova</w:t>
      </w:r>
      <w:proofErr w:type="spellEnd"/>
      <w:r w:rsidRPr="00682DF0">
        <w:rPr>
          <w:lang w:val="en-US"/>
        </w:rPr>
        <w:t xml:space="preserve">, A. </w:t>
      </w:r>
      <w:proofErr w:type="spellStart"/>
      <w:r w:rsidRPr="00682DF0">
        <w:rPr>
          <w:lang w:val="en-US"/>
        </w:rPr>
        <w:t>Makouchyk</w:t>
      </w:r>
      <w:proofErr w:type="spellEnd"/>
      <w:r w:rsidRPr="00682DF0">
        <w:rPr>
          <w:lang w:val="en-US"/>
        </w:rPr>
        <w:t xml:space="preserve">, A. </w:t>
      </w:r>
      <w:proofErr w:type="spellStart"/>
      <w:r w:rsidRPr="00682DF0">
        <w:rPr>
          <w:lang w:val="en-US"/>
        </w:rPr>
        <w:t>Umbetova</w:t>
      </w:r>
      <w:proofErr w:type="spellEnd"/>
      <w:r w:rsidRPr="00682DF0">
        <w:rPr>
          <w:shd w:val="clear" w:color="auto" w:fill="FFFFFF"/>
          <w:lang w:val="en-US"/>
        </w:rPr>
        <w:t xml:space="preserve"> //Frontiers in Education. – Frontiers Media SA, 2024. </w:t>
      </w:r>
      <w:proofErr w:type="gramStart"/>
      <w:r w:rsidRPr="00682DF0">
        <w:rPr>
          <w:shd w:val="clear" w:color="auto" w:fill="FFFFFF"/>
          <w:lang w:val="en-US"/>
        </w:rPr>
        <w:t xml:space="preserve">– </w:t>
      </w:r>
      <w:r w:rsidRPr="00682DF0">
        <w:rPr>
          <w:shd w:val="clear" w:color="auto" w:fill="FFFFFF"/>
        </w:rPr>
        <w:t>Т</w:t>
      </w:r>
      <w:r w:rsidRPr="00682DF0">
        <w:rPr>
          <w:shd w:val="clear" w:color="auto" w:fill="FFFFFF"/>
          <w:lang w:val="en-US"/>
        </w:rPr>
        <w:t>. 9.</w:t>
      </w:r>
      <w:proofErr w:type="gramEnd"/>
      <w:r w:rsidRPr="00682DF0">
        <w:rPr>
          <w:shd w:val="clear" w:color="auto" w:fill="FFFFFF"/>
          <w:lang w:val="en-US"/>
        </w:rPr>
        <w:t xml:space="preserve"> </w:t>
      </w:r>
      <w:proofErr w:type="gramStart"/>
      <w:r w:rsidRPr="00682DF0">
        <w:rPr>
          <w:shd w:val="clear" w:color="auto" w:fill="FFFFFF"/>
          <w:lang w:val="en-US"/>
        </w:rPr>
        <w:t xml:space="preserve">– </w:t>
      </w:r>
      <w:r w:rsidRPr="00682DF0">
        <w:rPr>
          <w:shd w:val="clear" w:color="auto" w:fill="FFFFFF"/>
        </w:rPr>
        <w:t>С</w:t>
      </w:r>
      <w:r w:rsidRPr="00682DF0">
        <w:rPr>
          <w:shd w:val="clear" w:color="auto" w:fill="FFFFFF"/>
          <w:lang w:val="en-US"/>
        </w:rPr>
        <w:t>. 1360712.</w:t>
      </w:r>
      <w:proofErr w:type="gramEnd"/>
    </w:p>
    <w:p w:rsidR="00685661" w:rsidRPr="00682DF0" w:rsidRDefault="00685661" w:rsidP="00682DF0">
      <w:pPr>
        <w:ind w:firstLine="567"/>
        <w:jc w:val="both"/>
        <w:rPr>
          <w:shd w:val="clear" w:color="auto" w:fill="FFFFFF"/>
        </w:rPr>
      </w:pPr>
      <w:r w:rsidRPr="00682DF0">
        <w:rPr>
          <w:shd w:val="clear" w:color="auto" w:fill="FFFFFF"/>
        </w:rPr>
        <w:t>6.</w:t>
      </w:r>
      <w:r w:rsidRPr="00682DF0">
        <w:rPr>
          <w:shd w:val="clear" w:color="auto" w:fill="FFFFFF"/>
        </w:rPr>
        <w:t xml:space="preserve"> </w:t>
      </w:r>
      <w:proofErr w:type="spellStart"/>
      <w:r w:rsidRPr="00682DF0">
        <w:t>Манашова</w:t>
      </w:r>
      <w:proofErr w:type="spellEnd"/>
      <w:r w:rsidRPr="00682DF0">
        <w:t xml:space="preserve">, Г. Н. Педагогическая система подготовки будущих педагогов-психологов на основе практико-ориентированного обучения [Текст] / Г. Н. </w:t>
      </w:r>
      <w:proofErr w:type="spellStart"/>
      <w:r w:rsidRPr="00682DF0">
        <w:t>Манашова</w:t>
      </w:r>
      <w:proofErr w:type="spellEnd"/>
      <w:r w:rsidRPr="00682DF0">
        <w:t xml:space="preserve"> // Вестник </w:t>
      </w:r>
      <w:proofErr w:type="spellStart"/>
      <w:r w:rsidRPr="00682DF0">
        <w:t>КазНПУ</w:t>
      </w:r>
      <w:proofErr w:type="spellEnd"/>
      <w:r w:rsidRPr="00682DF0">
        <w:t xml:space="preserve"> имени Абая</w:t>
      </w:r>
      <w:r w:rsidRPr="00682DF0">
        <w:rPr>
          <w:shd w:val="clear" w:color="auto" w:fill="FFFFFF"/>
        </w:rPr>
        <w:t>. Серия: Педагогические науки. – 2020. – Т. 65. – №. 1. – С. 141-146.</w:t>
      </w:r>
    </w:p>
    <w:p w:rsidR="00685661" w:rsidRPr="00682DF0" w:rsidRDefault="00685661" w:rsidP="00682DF0">
      <w:pPr>
        <w:ind w:firstLine="567"/>
        <w:jc w:val="both"/>
      </w:pPr>
    </w:p>
    <w:p w:rsidR="002E70DE" w:rsidRPr="00682DF0" w:rsidRDefault="002E70DE" w:rsidP="00682DF0"/>
    <w:sectPr w:rsidR="002E70DE" w:rsidRPr="00682D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661"/>
    <w:rsid w:val="002E70DE"/>
    <w:rsid w:val="00682DF0"/>
    <w:rsid w:val="0068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85661"/>
    <w:pPr>
      <w:keepNext/>
      <w:pageBreakBefore/>
      <w:widowControl w:val="0"/>
      <w:snapToGrid w:val="0"/>
      <w:jc w:val="right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566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Normal (Web)"/>
    <w:basedOn w:val="a"/>
    <w:uiPriority w:val="99"/>
    <w:unhideWhenUsed/>
    <w:rsid w:val="0068566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85661"/>
    <w:rPr>
      <w:b/>
      <w:bCs/>
    </w:rPr>
  </w:style>
  <w:style w:type="table" w:styleId="a5">
    <w:name w:val="Table Grid"/>
    <w:basedOn w:val="a1"/>
    <w:uiPriority w:val="59"/>
    <w:rsid w:val="0068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hitespace-pre-wrap">
    <w:name w:val="whitespace-pre-wrap"/>
    <w:basedOn w:val="a"/>
    <w:rsid w:val="00685661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6856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6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85661"/>
    <w:pPr>
      <w:keepNext/>
      <w:pageBreakBefore/>
      <w:widowControl w:val="0"/>
      <w:snapToGrid w:val="0"/>
      <w:jc w:val="right"/>
      <w:outlineLvl w:val="2"/>
    </w:pPr>
    <w:rPr>
      <w:b/>
      <w:sz w:val="28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85661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a3">
    <w:name w:val="Normal (Web)"/>
    <w:basedOn w:val="a"/>
    <w:uiPriority w:val="99"/>
    <w:unhideWhenUsed/>
    <w:rsid w:val="00685661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685661"/>
    <w:rPr>
      <w:b/>
      <w:bCs/>
    </w:rPr>
  </w:style>
  <w:style w:type="table" w:styleId="a5">
    <w:name w:val="Table Grid"/>
    <w:basedOn w:val="a1"/>
    <w:uiPriority w:val="59"/>
    <w:rsid w:val="006856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hitespace-pre-wrap">
    <w:name w:val="whitespace-pre-wrap"/>
    <w:basedOn w:val="a"/>
    <w:rsid w:val="00685661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6856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3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2093</Words>
  <Characters>11935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lokib</dc:creator>
  <cp:lastModifiedBy>lokib</cp:lastModifiedBy>
  <cp:revision>1</cp:revision>
  <dcterms:created xsi:type="dcterms:W3CDTF">2025-12-08T12:07:00Z</dcterms:created>
  <dcterms:modified xsi:type="dcterms:W3CDTF">2025-12-08T12:25:00Z</dcterms:modified>
</cp:coreProperties>
</file>