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41E44" w14:textId="77777777" w:rsidR="00C81024" w:rsidRDefault="00C81024">
      <w:r>
        <w:t>Аннотация: В условиях стремительного развития информационных технологий в современном обществе воспитывать читательский интерес у детей затруднено и это проявляет особую значимость в решении этой проблемы. Чтение представляет собой не только процесс получения информации, но и средством развития  критического мышления, воображения и эмоционального интеллекта.</w:t>
      </w:r>
    </w:p>
    <w:p w14:paraId="4629D0B3" w14:textId="7B3946A9" w:rsidR="00C81024" w:rsidRDefault="00C81024">
      <w:r>
        <w:t>С самого начала интерес к чтению должен служить для решения познавательных задач. Однако интерес невозможен без создания навыков, а эти навыки чтения не развиваются без познавательного интереса. И</w:t>
      </w:r>
    </w:p>
    <w:p w14:paraId="73D6A8DB" w14:textId="77777777" w:rsidR="002079D3" w:rsidRDefault="00C81024">
      <w:r>
        <w:t>Поэтому в этой статье будет проанализирована роль семьи и учителя в развитии читательского интереса у детей младшего школьного возраста</w:t>
      </w:r>
      <w:r w:rsidR="002079D3">
        <w:t>.</w:t>
      </w:r>
    </w:p>
    <w:p w14:paraId="7B6209B0" w14:textId="414EE08F" w:rsidR="00C81024" w:rsidRDefault="002079D3">
      <w:r>
        <w:t>Тематическая рубрика: Начальная школа</w:t>
      </w:r>
    </w:p>
    <w:p w14:paraId="2FEF7CA0" w14:textId="118CCBE3" w:rsidR="00AD3C73" w:rsidRDefault="00AD3C73">
      <w:r>
        <w:t>Целью данной работы заключается в использовании методов и подходов к формированию читательского интереса у младших школьников через взаимодействие учителя и семьи. Для реализации этой цели будут поставлены следующие задачи:</w:t>
      </w:r>
    </w:p>
    <w:p w14:paraId="16C065B9" w14:textId="406BD5EE" w:rsidR="002927F8" w:rsidRDefault="002927F8">
      <w:r>
        <w:t>— исследование значения читательского интереса и его вклада в развитие личности;</w:t>
      </w:r>
    </w:p>
    <w:p w14:paraId="3D6CFE01" w14:textId="5DE7D84E" w:rsidR="002927F8" w:rsidRDefault="002927F8">
      <w:r>
        <w:t>— анализ стратегий и подходов к формированию читательского интереса, применяемых в семье и школе;</w:t>
      </w:r>
    </w:p>
    <w:p w14:paraId="19593379" w14:textId="77777777" w:rsidR="002927F8" w:rsidRDefault="002927F8">
      <w:r>
        <w:t>— изучение воздействия семейного и образовательного воспитания на развитие читательских интересов у детей младшего школьного возраста;</w:t>
      </w:r>
    </w:p>
    <w:p w14:paraId="59C9A709" w14:textId="77777777" w:rsidR="002927F8" w:rsidRDefault="002927F8">
      <w:r>
        <w:t>— рассмотрение проблем и возможностей для роста читательского интереса у младших школьников</w:t>
      </w:r>
    </w:p>
    <w:p w14:paraId="4AFACD37" w14:textId="129F86A2" w:rsidR="00541B9D" w:rsidRDefault="00541B9D">
      <w:r>
        <w:t>Читательский интерес — это положительное и избирательное отношение человека к книгам, которое соответствует его духовным потребностям и вызывает приятные эмоции от чтения. Он включает в себя не только любовь к книгам, но и умение понимать содержание</w:t>
      </w:r>
    </w:p>
    <w:p w14:paraId="4963FF17" w14:textId="1C3DF3FE" w:rsidR="00AB13D7" w:rsidRDefault="00AB13D7">
      <w:r>
        <w:t>Роль читательского интереса в развитии личности трудно переоценить, поскольку он способствует формированию гармоничной личности, способной воспринимать и создавать культурные ценности. Читательский интерес помогает детям развивать критическое мышление, воображение и эмоциональный интеллект. И поэтому чтение в жизни школьника играет одну из важнейших ролей в становлении личности.</w:t>
      </w:r>
    </w:p>
    <w:p w14:paraId="3F6CB081" w14:textId="47BC1BA1" w:rsidR="00B44B6F" w:rsidRDefault="00B44B6F">
      <w:r>
        <w:t>Семья и учитель имеют большое значение в воспитании интереса к чтению младших школьников. Они создают условия для развития любви к книгам и формирования читательских навыков. Для воспитания читательского интереса следует учитывать следующие методы:</w:t>
      </w:r>
    </w:p>
    <w:p w14:paraId="38A13F98" w14:textId="77777777" w:rsidR="00C81024" w:rsidRDefault="00C81024"/>
    <w:sectPr w:rsidR="00C8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24"/>
    <w:rsid w:val="00027646"/>
    <w:rsid w:val="002079D3"/>
    <w:rsid w:val="002927F8"/>
    <w:rsid w:val="00541B9D"/>
    <w:rsid w:val="005909D2"/>
    <w:rsid w:val="00AB13D7"/>
    <w:rsid w:val="00AD3C73"/>
    <w:rsid w:val="00B44B6F"/>
    <w:rsid w:val="00C8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FEB8F"/>
  <w15:chartTrackingRefBased/>
  <w15:docId w15:val="{4B58CF0A-AF51-0F49-B767-048A208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1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1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10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10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10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10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10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10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1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1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1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10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10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10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1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10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1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Shenqingqui@gmail.com</dc:creator>
  <cp:keywords/>
  <dc:description/>
  <cp:lastModifiedBy>Shenqingqui@gmail.com</cp:lastModifiedBy>
  <cp:revision>3</cp:revision>
  <dcterms:created xsi:type="dcterms:W3CDTF">2024-11-20T05:49:00Z</dcterms:created>
  <dcterms:modified xsi:type="dcterms:W3CDTF">2024-11-20T05:50:00Z</dcterms:modified>
</cp:coreProperties>
</file>