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CB" w:rsidRDefault="00F258D8" w:rsidP="00AC3B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Эффективность</w:t>
      </w:r>
      <w:r w:rsidR="00A252CB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метода </w:t>
      </w:r>
      <w:r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обучения </w:t>
      </w:r>
      <w:r w:rsidR="00A252CB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>решени</w:t>
      </w:r>
      <w:r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0012CF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2CB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 по математике </w:t>
      </w:r>
      <w:r w:rsidR="000012CF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развити</w:t>
      </w:r>
      <w:r w:rsidR="000012CF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исследовательских навыков </w:t>
      </w:r>
      <w:r w:rsidR="00FD1F3F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A252CB" w:rsidRPr="00AC3BEE">
        <w:rPr>
          <w:rFonts w:ascii="Times New Roman" w:hAnsi="Times New Roman" w:cs="Times New Roman"/>
          <w:b/>
          <w:sz w:val="28"/>
          <w:szCs w:val="28"/>
          <w:lang w:eastAsia="ru-RU"/>
        </w:rPr>
        <w:t>учащихся 7-го класса</w:t>
      </w:r>
    </w:p>
    <w:p w:rsidR="00F508CA" w:rsidRDefault="00F508CA" w:rsidP="00AC3BE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Бекказиева А.С., Ибрашева Т.М.</w:t>
      </w:r>
    </w:p>
    <w:p w:rsidR="00F508CA" w:rsidRPr="00F508CA" w:rsidRDefault="00F508CA" w:rsidP="00AC3BE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НИШ ФМН г. Уральск, НИШ ХБН г. Атырау</w:t>
      </w:r>
      <w:bookmarkStart w:id="0" w:name="_GoBack"/>
      <w:bookmarkEnd w:id="0"/>
    </w:p>
    <w:p w:rsidR="00F258D8" w:rsidRPr="00AC3BEE" w:rsidRDefault="00F258D8" w:rsidP="00AC3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i/>
          <w:sz w:val="28"/>
          <w:szCs w:val="28"/>
        </w:rPr>
        <w:t>Аннотация: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Целью исследования было проанализировать влияние метода </w:t>
      </w:r>
      <w:r w:rsidRPr="00AC3BEE">
        <w:rPr>
          <w:rFonts w:ascii="Times New Roman" w:hAnsi="Times New Roman" w:cs="Times New Roman"/>
          <w:sz w:val="28"/>
          <w:szCs w:val="28"/>
        </w:rPr>
        <w:t>обучения решению задач по математике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на учебны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достижения учащихся среднего звена, 7-х классов. Основная цель исследования заключалась в том, чтобы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сравнить академические достижения по математике и способность решать зад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ачи среди учащихся 7-го класса.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Учащиеся обучаются с помощью традиционных методов обучения и методов решения 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>задач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Учащиеся двух 7-х классов 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>школы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был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>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разделен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>ы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на две группы и случайным образом назначена контрольная и экспериментальная группы. </w:t>
      </w:r>
      <w:r w:rsidR="00127CA4" w:rsidRPr="00AC3BEE">
        <w:rPr>
          <w:rStyle w:val="y2iqfc"/>
          <w:rFonts w:ascii="Times New Roman" w:hAnsi="Times New Roman" w:cs="Times New Roman"/>
          <w:sz w:val="28"/>
          <w:szCs w:val="28"/>
        </w:rPr>
        <w:t>Были даны задачи двух видов</w:t>
      </w:r>
      <w:r w:rsidR="00EE3E92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(«</w:t>
      </w:r>
      <w:r w:rsidR="00966A2D" w:rsidRPr="00AC3BEE">
        <w:rPr>
          <w:rStyle w:val="y2iqfc"/>
          <w:rFonts w:ascii="Times New Roman" w:hAnsi="Times New Roman" w:cs="Times New Roman"/>
          <w:sz w:val="28"/>
          <w:szCs w:val="28"/>
        </w:rPr>
        <w:t>Практические задачи</w:t>
      </w:r>
      <w:r w:rsidR="00EE3E92" w:rsidRPr="00AC3BEE">
        <w:rPr>
          <w:rStyle w:val="y2iqfc"/>
          <w:rFonts w:ascii="Times New Roman" w:hAnsi="Times New Roman" w:cs="Times New Roman"/>
          <w:sz w:val="28"/>
          <w:szCs w:val="28"/>
        </w:rPr>
        <w:t>»</w:t>
      </w:r>
      <w:r w:rsidR="00966A2D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и «Учебные задачи»</w:t>
      </w:r>
      <w:r w:rsidR="00EE3E92" w:rsidRPr="00AC3BEE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="00966A2D" w:rsidRPr="00AC3BEE">
        <w:rPr>
          <w:rStyle w:val="y2iqfc"/>
          <w:rFonts w:ascii="Times New Roman" w:hAnsi="Times New Roman" w:cs="Times New Roman"/>
          <w:sz w:val="28"/>
          <w:szCs w:val="28"/>
        </w:rPr>
        <w:t>. Первый вид задач</w:t>
      </w:r>
      <w:r w:rsidR="00127CA4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127CA4" w:rsidRPr="00AC3BEE">
        <w:rPr>
          <w:rFonts w:ascii="Times New Roman" w:hAnsi="Times New Roman" w:cs="Times New Roman"/>
          <w:sz w:val="28"/>
          <w:szCs w:val="28"/>
        </w:rPr>
        <w:t>составлены по материалам Международной программы по оценке качества обучения PISA. Эти</w:t>
      </w:r>
      <w:r w:rsidR="006867C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127CA4" w:rsidRPr="00AC3BE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B72CB8" w:rsidRPr="00AC3BEE">
        <w:rPr>
          <w:rFonts w:ascii="Times New Roman" w:hAnsi="Times New Roman" w:cs="Times New Roman"/>
          <w:sz w:val="28"/>
          <w:szCs w:val="28"/>
        </w:rPr>
        <w:t>на</w:t>
      </w:r>
      <w:r w:rsidR="00127CA4" w:rsidRPr="00AC3BE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72CB8" w:rsidRPr="00AC3BEE">
        <w:rPr>
          <w:rFonts w:ascii="Times New Roman" w:hAnsi="Times New Roman" w:cs="Times New Roman"/>
          <w:sz w:val="28"/>
          <w:szCs w:val="28"/>
        </w:rPr>
        <w:t>е</w:t>
      </w:r>
      <w:r w:rsidR="00127CA4" w:rsidRPr="00AC3BE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по математике </w:t>
      </w:r>
      <w:r w:rsidR="006867C7" w:rsidRPr="00AC3BEE">
        <w:rPr>
          <w:rFonts w:ascii="Times New Roman" w:hAnsi="Times New Roman" w:cs="Times New Roman"/>
          <w:sz w:val="28"/>
          <w:szCs w:val="28"/>
        </w:rPr>
        <w:t xml:space="preserve">для </w:t>
      </w:r>
      <w:r w:rsidR="00127CA4" w:rsidRPr="00AC3BEE">
        <w:rPr>
          <w:rFonts w:ascii="Times New Roman" w:hAnsi="Times New Roman" w:cs="Times New Roman"/>
          <w:sz w:val="28"/>
          <w:szCs w:val="28"/>
        </w:rPr>
        <w:t>учащихся 7-х</w:t>
      </w:r>
      <w:r w:rsidR="006867C7" w:rsidRPr="00AC3BE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27CA4" w:rsidRPr="00AC3BEE">
        <w:rPr>
          <w:rFonts w:ascii="Times New Roman" w:hAnsi="Times New Roman" w:cs="Times New Roman"/>
          <w:sz w:val="28"/>
          <w:szCs w:val="28"/>
        </w:rPr>
        <w:t>, они</w:t>
      </w:r>
      <w:r w:rsidR="006867C7" w:rsidRPr="00AC3BEE">
        <w:rPr>
          <w:rFonts w:ascii="Times New Roman" w:hAnsi="Times New Roman" w:cs="Times New Roman"/>
          <w:sz w:val="28"/>
          <w:szCs w:val="28"/>
        </w:rPr>
        <w:t xml:space="preserve"> интегрированные с</w:t>
      </w:r>
      <w:r w:rsidR="00127CA4" w:rsidRPr="00AC3BEE">
        <w:rPr>
          <w:rFonts w:ascii="Times New Roman" w:hAnsi="Times New Roman" w:cs="Times New Roman"/>
          <w:sz w:val="28"/>
          <w:szCs w:val="28"/>
        </w:rPr>
        <w:t xml:space="preserve"> б</w:t>
      </w:r>
      <w:r w:rsidR="00B72CB8" w:rsidRPr="00AC3BEE">
        <w:rPr>
          <w:rFonts w:ascii="Times New Roman" w:hAnsi="Times New Roman" w:cs="Times New Roman"/>
          <w:sz w:val="28"/>
          <w:szCs w:val="28"/>
        </w:rPr>
        <w:t>иологией, физикой, географией, ч</w:t>
      </w:r>
      <w:r w:rsidR="00127CA4" w:rsidRPr="00AC3BEE">
        <w:rPr>
          <w:rFonts w:ascii="Times New Roman" w:hAnsi="Times New Roman" w:cs="Times New Roman"/>
          <w:sz w:val="28"/>
          <w:szCs w:val="28"/>
        </w:rPr>
        <w:t>ем способствуют развитию исследовательских навыков у учащихс</w:t>
      </w:r>
      <w:r w:rsidR="00966A2D" w:rsidRPr="00AC3BEE">
        <w:rPr>
          <w:rFonts w:ascii="Times New Roman" w:hAnsi="Times New Roman" w:cs="Times New Roman"/>
          <w:sz w:val="28"/>
          <w:szCs w:val="28"/>
        </w:rPr>
        <w:t>я. Второй вид задач</w:t>
      </w:r>
      <w:r w:rsidR="00127CA4" w:rsidRPr="00AC3BEE">
        <w:rPr>
          <w:rFonts w:ascii="Times New Roman" w:hAnsi="Times New Roman" w:cs="Times New Roman"/>
          <w:sz w:val="28"/>
          <w:szCs w:val="28"/>
        </w:rPr>
        <w:t xml:space="preserve"> был взят из учебников, по которым в 7 классе проводится обучение математике. </w:t>
      </w:r>
      <w:r w:rsidR="00EE3E92" w:rsidRPr="00AC3BEE">
        <w:rPr>
          <w:rStyle w:val="y2iqfc"/>
          <w:rFonts w:ascii="Times New Roman" w:hAnsi="Times New Roman" w:cs="Times New Roman"/>
          <w:sz w:val="28"/>
          <w:szCs w:val="28"/>
        </w:rPr>
        <w:t>Эти виды заданий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были проверены посредством экспертной оценки, экспертного заключения.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Эксперимент был проведен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сроком на шесть недель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>, в течении одной учебной четверти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Для анализа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>ответов учащихся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применялись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>разработанные дескрипторы и критерии оценивания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. Главный вывод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заключал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>ся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 том, что участники, применявшие новый метод обучения решению 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задач, показали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>отличительные</w:t>
      </w:r>
      <w:r w:rsidR="00B72CB8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результаты,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чем участники, обучающиеся традиционными методами обучения при тестировании достижений и решении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>прикладных задач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Учителям математики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было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рек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>омендовано преподавать учащи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>м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ся,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используя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эффективные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методы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обучения решению 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прикладных </w:t>
      </w:r>
      <w:r w:rsidR="0010418D" w:rsidRPr="00AC3BEE">
        <w:rPr>
          <w:rStyle w:val="y2iqfc"/>
          <w:rFonts w:ascii="Times New Roman" w:hAnsi="Times New Roman" w:cs="Times New Roman"/>
          <w:sz w:val="28"/>
          <w:szCs w:val="28"/>
        </w:rPr>
        <w:t>задач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 своих планах уроков для развития 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>исследовательских навыков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>у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252CB" w:rsidRPr="00AC3BEE" w:rsidRDefault="00A252CB" w:rsidP="00AC3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i/>
          <w:sz w:val="28"/>
          <w:szCs w:val="28"/>
        </w:rPr>
        <w:t>Ключевые слова: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обучение решению 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>задач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, математика, достиже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>ния, способность решать задачи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,</w:t>
      </w:r>
      <w:r w:rsidR="00FD1F3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учащиеся с базовым уровнем знаний.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Введение</w:t>
      </w:r>
    </w:p>
    <w:p w:rsidR="00A252CB" w:rsidRPr="00AC3BEE" w:rsidRDefault="009E6367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В нашей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жизни мы сталкива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емся со многими видами проблем. Главная цель образования – дать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обучающимся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возможно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сть вести себя тактично и умело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с нежелательными об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стоятельствами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в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повседневн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ой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рутине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Через образовательные практики,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люди могу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т попытаться контролировать эти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препятствия и проблемы. 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Качественное образование играет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важную роль в решении проблем 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ориентированно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с помощью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возможност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ей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новейшей науки и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технологи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Потенциал 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учащихся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может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отточиться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 будущих жизненных ситуациях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если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решение проблем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ы представить в виде</w:t>
      </w:r>
      <w:r w:rsidR="00FC211B" w:rsidRPr="00AC3BEE">
        <w:rPr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инструкции по действиям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Особ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ое внимание решению проблем как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метод обучения 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не широко распространен 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>в педагогической практике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Согласно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требовани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>я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м современной жизни, 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>передовы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м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теори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ям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обучения и улучшен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ной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учебн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ой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программ</w:t>
      </w:r>
      <w:r w:rsidR="00A508F7" w:rsidRPr="00AC3BEE">
        <w:rPr>
          <w:rStyle w:val="y2iqfc"/>
          <w:rFonts w:ascii="Times New Roman" w:hAnsi="Times New Roman" w:cs="Times New Roman"/>
          <w:sz w:val="28"/>
          <w:szCs w:val="28"/>
        </w:rPr>
        <w:t>ы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процесса преподавания, которые были 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>пересмотрен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ы для повышения академической успеваемости, </w:t>
      </w:r>
      <w:r w:rsidR="00966A2D" w:rsidRPr="00AC3BEE">
        <w:rPr>
          <w:rStyle w:val="y2iqfc"/>
          <w:rFonts w:ascii="Times New Roman" w:hAnsi="Times New Roman" w:cs="Times New Roman"/>
          <w:sz w:val="28"/>
          <w:szCs w:val="28"/>
        </w:rPr>
        <w:t>это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позволит учащимся 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использовать свои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способности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решать 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задачи,</w:t>
      </w:r>
      <w:r w:rsidR="00FC211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решать различные виды повседневных жизненных проблем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A252CB" w:rsidRPr="00AC3BEE" w:rsidRDefault="009E6367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Итак, 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метод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обучени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я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решению 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задач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мо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жно рассматривать как обучающий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мето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д в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о всех школах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Так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им образом, ученики 7-го класса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выбран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>ы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для данного иссл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едования, поскольку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учащиеся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этого уровня имеют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мыслительные способности более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высокого порядка и могут иметь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возможность найти </w:t>
      </w:r>
      <w:r w:rsidR="000012CF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рациональное и креативное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решение.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A252CB" w:rsidRPr="00AC3BEE" w:rsidRDefault="003E0B23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Исследование было попыткой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выяснить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эффект от обучения решению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задач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по математике учащихся 7-х классов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через различные их виды, а также в развитии исследовательских навыков у учащихся при поиске решения поставленной проблемы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A252CB" w:rsidRPr="00AC3BEE" w:rsidRDefault="003E0B23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Цели исследования</w:t>
      </w:r>
    </w:p>
    <w:p w:rsidR="00A252CB" w:rsidRPr="00AC3BEE" w:rsidRDefault="006B5ADB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Определить и с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равнить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навыки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учащихся,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обучаемых через стандартные методы обучения решению задач и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решающие проблемы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, связанные с реальными процессами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Гипотезы</w:t>
      </w:r>
    </w:p>
    <w:p w:rsidR="00A252CB" w:rsidRPr="00AC3BEE" w:rsidRDefault="00A252CB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Проверить </w:t>
      </w:r>
      <w:r w:rsidR="006B5AD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учебные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достижения по математике и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B5ADB" w:rsidRPr="00AC3BEE">
        <w:rPr>
          <w:rStyle w:val="y2iqfc"/>
          <w:rFonts w:ascii="Times New Roman" w:hAnsi="Times New Roman" w:cs="Times New Roman"/>
          <w:sz w:val="28"/>
          <w:szCs w:val="28"/>
        </w:rPr>
        <w:t>навыки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решать проблемы, выдвигать гипотезы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B5ADB" w:rsidRPr="00AC3BEE">
        <w:rPr>
          <w:rStyle w:val="y2iqfc"/>
          <w:rFonts w:ascii="Times New Roman" w:hAnsi="Times New Roman" w:cs="Times New Roman"/>
          <w:sz w:val="28"/>
          <w:szCs w:val="28"/>
        </w:rPr>
        <w:t>через различные виды задач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A252CB" w:rsidRPr="00AC3BEE" w:rsidRDefault="00A252CB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1: </w:t>
      </w:r>
      <w:r w:rsidR="006B5ADB" w:rsidRPr="00AC3BEE">
        <w:rPr>
          <w:rStyle w:val="y2iqfc"/>
          <w:rFonts w:ascii="Times New Roman" w:hAnsi="Times New Roman" w:cs="Times New Roman"/>
          <w:sz w:val="28"/>
          <w:szCs w:val="28"/>
        </w:rPr>
        <w:t>С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ущественной разницы нет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между средними баллами по математике</w:t>
      </w:r>
      <w:r w:rsidR="00F15A5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учебных дос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тижени</w:t>
      </w:r>
      <w:r w:rsidR="00F15A57" w:rsidRPr="00AC3BEE"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F15A57" w:rsidRPr="00AC3BEE">
        <w:rPr>
          <w:rStyle w:val="y2iqfc"/>
          <w:rFonts w:ascii="Times New Roman" w:hAnsi="Times New Roman" w:cs="Times New Roman"/>
          <w:sz w:val="28"/>
          <w:szCs w:val="28"/>
        </w:rPr>
        <w:t>учащихся, которым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преподавали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как традиционными методами, так и путем решения проблем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F15A57" w:rsidRPr="00AC3BEE">
        <w:rPr>
          <w:rStyle w:val="y2iqfc"/>
          <w:rFonts w:ascii="Times New Roman" w:hAnsi="Times New Roman" w:cs="Times New Roman"/>
          <w:sz w:val="28"/>
          <w:szCs w:val="28"/>
        </w:rPr>
        <w:t>в предварительном тестировании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A252CB" w:rsidRPr="00AC3BEE" w:rsidRDefault="00F15A57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2: Существенной разницы нет между средним решением поставленной задачи и оценкой практических навыков учащихся, которым преподавали как традиционными методами, так и путем решения проблем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после тестирования.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Обзор соответствующей литературы</w:t>
      </w:r>
    </w:p>
    <w:p w:rsidR="00A252CB" w:rsidRPr="00AC3BEE" w:rsidRDefault="007A51D0" w:rsidP="00AC3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Изучив ряд литературы по исследуемой теме можно прийти к выводу, что существуют д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ва вида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задач (проблем)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, то есть открытые и закрытые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задачи (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проблемы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Задачи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с более чем одним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правильное решение называется открытым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 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>проблемами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Они могут быть не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структурирован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ы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или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в них не определены вопросы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В них рассматриваются р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еальные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процессы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, а не учебниковые задачи.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Это можно назвать сложными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задачами (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проблемами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). Закрытые задачи (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проблемы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могут быть решены с помощью ограниченного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набор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возможных решений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Они хорошо спланированные или структурированные. 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Задача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, имеющая четкий ответ, который может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быть решена с помощью ал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горитма, называется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хорошо структурированной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проблем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>ой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. В большинстве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учебник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ов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и научных книгах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изложенные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задачи по математике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хорошо структурированы, что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требуют правильного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ответа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. Хорошо структурированные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задачи 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>име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>ют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правильно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определенные утверждения, частичный набор</w:t>
      </w:r>
      <w:r w:rsidR="00757A3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операций или набор правил, которые 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>четко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D0740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нацелены на 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>решение проблемы.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Инструменты исследования</w:t>
      </w:r>
    </w:p>
    <w:p w:rsidR="00A252CB" w:rsidRPr="00AC3BEE" w:rsidRDefault="00A252CB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Были разработаны два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исследовательских инструмента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: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учебные задачи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и </w:t>
      </w:r>
      <w:r w:rsidR="00274687" w:rsidRPr="00AC3BEE">
        <w:rPr>
          <w:rStyle w:val="y2iqfc"/>
          <w:rFonts w:ascii="Times New Roman" w:hAnsi="Times New Roman" w:cs="Times New Roman"/>
          <w:sz w:val="28"/>
          <w:szCs w:val="28"/>
        </w:rPr>
        <w:t>задания, направленные развитие навыков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27468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по 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>реш</w:t>
      </w:r>
      <w:r w:rsidR="00274687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ению поставленной актуальной 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проблемы. 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lastRenderedPageBreak/>
        <w:t>Процедура эксперимента</w:t>
      </w:r>
    </w:p>
    <w:p w:rsidR="00A252CB" w:rsidRPr="00AC3BEE" w:rsidRDefault="00274687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С течении одной учебной четверти проводилось</w:t>
      </w:r>
      <w:r w:rsidR="00A252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иссле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>довани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е эк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>спериментальн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ой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 контрольной групп учащихся, с которыми проводилось традиционное </w:t>
      </w:r>
      <w:r w:rsidR="00CC1CD5" w:rsidRPr="00AC3BEE">
        <w:rPr>
          <w:rStyle w:val="y2iqfc"/>
          <w:rFonts w:ascii="Times New Roman" w:hAnsi="Times New Roman" w:cs="Times New Roman"/>
          <w:sz w:val="28"/>
          <w:szCs w:val="28"/>
        </w:rPr>
        <w:t>обучени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е решению задач и через поставленные актуальные проблемы. </w:t>
      </w:r>
    </w:p>
    <w:p w:rsidR="00A252CB" w:rsidRPr="00AC3BEE" w:rsidRDefault="00A252CB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Анализ результат</w:t>
      </w:r>
      <w:r w:rsidR="00AC3BEE"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ов</w:t>
      </w:r>
    </w:p>
    <w:p w:rsidR="000D27BC" w:rsidRPr="00AC3BEE" w:rsidRDefault="000D27BC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1.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Метод обучения решению 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задач через прикладные задания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оказался более эффективн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ым для 7 класса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потому что экспериментальная группа 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выполнила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лучше, чем 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учащиеся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контрольной группы, которые преподается посредством традиционного обучения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метод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(через учебные задачи)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0D27BC" w:rsidRPr="00AC3BEE" w:rsidRDefault="000D27BC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2. Решение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задач, описывающие реальные процессы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также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оказал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ось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более полезным для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достижения высо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кого, среднего и низкого уровня 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в понимании целостности решаемой проблемы учащимися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экспериментальн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ой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группы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чем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контрольн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ой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0D27BC" w:rsidRPr="00AC3BEE" w:rsidRDefault="000D27BC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3. 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В контрольном тестировании на проверку навыков владения по решению задач у учащихся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э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кспериментальной групп</w:t>
      </w:r>
      <w:r w:rsidR="003144D5" w:rsidRPr="00AC3BEE">
        <w:rPr>
          <w:rStyle w:val="y2iqfc"/>
          <w:rFonts w:ascii="Times New Roman" w:hAnsi="Times New Roman" w:cs="Times New Roman"/>
          <w:sz w:val="28"/>
          <w:szCs w:val="28"/>
        </w:rPr>
        <w:t>ы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показатель был выше, 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чем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у контрольной группы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74687" w:rsidRPr="00AC3BEE" w:rsidRDefault="00274687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Вывод</w:t>
      </w:r>
    </w:p>
    <w:p w:rsidR="000D27BC" w:rsidRPr="00AC3BEE" w:rsidRDefault="000D27BC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Глав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ный вывод заключа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ет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ся в том, что метод обучения решению проблем в 7 классе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по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математик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оказа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л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ся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более эффективной для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учебных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достижени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потому что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эксперимент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альная группа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показала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лучшие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рез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ультаты, чем у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учащихся, которым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обучение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проводилось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посредст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вом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традиционного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метода обучения.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Потому что учащийся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мож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ет применять основные понятия в требуемой ситуации и предмета.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Хотя результа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ты по математике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 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учащи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х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ся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всех уровней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–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низкий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,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средний и высокий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Академические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знания, ра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ссуждения и решение проблем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учащихся заметно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лучшаются после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проведения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исследования по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>ешени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ю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«задач открытого типа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». Это было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ценно для сре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дних и отстающих учеников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потому что это пом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огало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им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участвовать в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классной работе и использовать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их </w:t>
      </w:r>
      <w:r w:rsidR="00B92AEE" w:rsidRPr="00AC3BEE">
        <w:rPr>
          <w:rStyle w:val="y2iqfc"/>
          <w:rFonts w:ascii="Times New Roman" w:hAnsi="Times New Roman" w:cs="Times New Roman"/>
          <w:sz w:val="28"/>
          <w:szCs w:val="28"/>
        </w:rPr>
        <w:t>знания, умения и навыки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, чт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обы научиться мышлению, которое улучшило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их мысл</w:t>
      </w:r>
      <w:r w:rsidR="00AA32C1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ительные способности и развитые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способности решать проблемы.</w:t>
      </w:r>
    </w:p>
    <w:p w:rsidR="000D27BC" w:rsidRPr="00AC3BEE" w:rsidRDefault="007C5C93" w:rsidP="00AC3BEE">
      <w:pPr>
        <w:pStyle w:val="a4"/>
        <w:jc w:val="center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Заклю</w:t>
      </w:r>
      <w:r w:rsidR="00AC3BEE" w:rsidRPr="00AC3BEE">
        <w:rPr>
          <w:rStyle w:val="y2iqfc"/>
          <w:rFonts w:ascii="Times New Roman" w:hAnsi="Times New Roman" w:cs="Times New Roman"/>
          <w:b/>
          <w:sz w:val="28"/>
          <w:szCs w:val="28"/>
        </w:rPr>
        <w:t>чение</w:t>
      </w:r>
    </w:p>
    <w:p w:rsidR="000D27BC" w:rsidRPr="00AC3BEE" w:rsidRDefault="000D27BC" w:rsidP="00AC3BEE">
      <w:pPr>
        <w:pStyle w:val="a4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AC3BEE">
        <w:rPr>
          <w:rStyle w:val="y2iqfc"/>
          <w:rFonts w:ascii="Times New Roman" w:hAnsi="Times New Roman" w:cs="Times New Roman"/>
          <w:sz w:val="28"/>
          <w:szCs w:val="28"/>
        </w:rPr>
        <w:t>Ре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комендации составлены на основе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анализ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данных и вывод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ов. М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етоды обучения, направлен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ные на решение 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задач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улучш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ают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академическ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ие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достижения учащихся, потому что учащиеся могут понять и решить 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задачи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рационально. Используя это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т</w:t>
      </w:r>
      <w:r w:rsidR="007A04CB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метод, учащиеся могут 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повысить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баллы. Таким об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разом, подготовка учащихся к экзамену 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  <w:lang w:val="en-US"/>
        </w:rPr>
        <w:t>PISA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может 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быть принята 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учител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>ем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математики</w:t>
      </w:r>
      <w:r w:rsidR="007C5C93" w:rsidRPr="00AC3BEE">
        <w:rPr>
          <w:rStyle w:val="y2iqfc"/>
          <w:rFonts w:ascii="Times New Roman" w:hAnsi="Times New Roman" w:cs="Times New Roman"/>
          <w:sz w:val="28"/>
          <w:szCs w:val="28"/>
        </w:rPr>
        <w:t xml:space="preserve"> на вооружение</w:t>
      </w:r>
      <w:r w:rsidRPr="00AC3BEE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sectPr w:rsidR="000D27BC" w:rsidRPr="00AC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E9"/>
    <w:rsid w:val="000012CF"/>
    <w:rsid w:val="0008539A"/>
    <w:rsid w:val="000D27BC"/>
    <w:rsid w:val="0010418D"/>
    <w:rsid w:val="00127CA4"/>
    <w:rsid w:val="00274687"/>
    <w:rsid w:val="003144D5"/>
    <w:rsid w:val="003E0B23"/>
    <w:rsid w:val="006867C7"/>
    <w:rsid w:val="006B5ADB"/>
    <w:rsid w:val="006D0740"/>
    <w:rsid w:val="00757A3B"/>
    <w:rsid w:val="007A04CB"/>
    <w:rsid w:val="007A51D0"/>
    <w:rsid w:val="007C5C93"/>
    <w:rsid w:val="00966A2D"/>
    <w:rsid w:val="0097550A"/>
    <w:rsid w:val="009E6367"/>
    <w:rsid w:val="00A252CB"/>
    <w:rsid w:val="00A508F7"/>
    <w:rsid w:val="00A5416A"/>
    <w:rsid w:val="00AA32C1"/>
    <w:rsid w:val="00AC3BEE"/>
    <w:rsid w:val="00B72CB8"/>
    <w:rsid w:val="00B92AEE"/>
    <w:rsid w:val="00BD4A33"/>
    <w:rsid w:val="00BD52E9"/>
    <w:rsid w:val="00C524EE"/>
    <w:rsid w:val="00CC1CD5"/>
    <w:rsid w:val="00EE3E92"/>
    <w:rsid w:val="00F15A57"/>
    <w:rsid w:val="00F258D8"/>
    <w:rsid w:val="00F508CA"/>
    <w:rsid w:val="00FC211B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CEA7-3188-466F-BC1C-B359F4C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25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52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252CB"/>
  </w:style>
  <w:style w:type="paragraph" w:styleId="a3">
    <w:name w:val="Normal (Web)"/>
    <w:basedOn w:val="a"/>
    <w:uiPriority w:val="99"/>
    <w:semiHidden/>
    <w:unhideWhenUsed/>
    <w:rsid w:val="0068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2023-12-28T04:51:00Z</dcterms:created>
  <dcterms:modified xsi:type="dcterms:W3CDTF">2023-12-29T07:06:00Z</dcterms:modified>
</cp:coreProperties>
</file>