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B" w:rsidRDefault="005848CB"/>
    <w:p w:rsidR="00E857EF" w:rsidRPr="00CD7E8B" w:rsidRDefault="00E857EF" w:rsidP="00E857EF">
      <w:pPr>
        <w:tabs>
          <w:tab w:val="left" w:pos="9944"/>
        </w:tabs>
        <w:jc w:val="center"/>
        <w:rPr>
          <w:b/>
          <w:color w:val="000000" w:themeColor="text1"/>
          <w:sz w:val="24"/>
          <w:lang w:val="kk-KZ"/>
        </w:rPr>
      </w:pPr>
      <w:r w:rsidRPr="00CD7E8B">
        <w:rPr>
          <w:b/>
          <w:color w:val="000000" w:themeColor="text1"/>
          <w:sz w:val="24"/>
          <w:lang w:val="kk-KZ"/>
        </w:rPr>
        <w:t>Краткосрочный план</w:t>
      </w:r>
    </w:p>
    <w:p w:rsidR="00E857EF" w:rsidRPr="003B6AD5" w:rsidRDefault="00E857EF" w:rsidP="00E857EF">
      <w:pPr>
        <w:spacing w:line="240" w:lineRule="auto"/>
        <w:rPr>
          <w:sz w:val="24"/>
          <w:lang w:val="kk-KZ"/>
        </w:rPr>
      </w:pPr>
    </w:p>
    <w:tbl>
      <w:tblPr>
        <w:tblW w:w="5169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53"/>
        <w:gridCol w:w="113"/>
        <w:gridCol w:w="376"/>
        <w:gridCol w:w="1051"/>
        <w:gridCol w:w="414"/>
        <w:gridCol w:w="2345"/>
        <w:gridCol w:w="259"/>
        <w:gridCol w:w="2214"/>
        <w:gridCol w:w="1169"/>
      </w:tblGrid>
      <w:tr w:rsidR="00E857EF" w:rsidRPr="00E857EF" w:rsidTr="00E857EF">
        <w:trPr>
          <w:cantSplit/>
          <w:trHeight w:val="222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E610EF" w:rsidRDefault="00E857EF" w:rsidP="00E857EF">
            <w:pPr>
              <w:spacing w:line="240" w:lineRule="auto"/>
              <w:rPr>
                <w:bCs/>
                <w:sz w:val="24"/>
                <w:lang w:val="kk-KZ"/>
              </w:rPr>
            </w:pPr>
            <w:bookmarkStart w:id="0" w:name="_Toc439843524"/>
            <w:r w:rsidRPr="009672CA">
              <w:rPr>
                <w:b/>
                <w:color w:val="000000" w:themeColor="text1"/>
                <w:sz w:val="24"/>
                <w:lang w:val="ru-RU"/>
              </w:rPr>
              <w:t>Раздел долгосрочного плана</w:t>
            </w:r>
            <w:bookmarkEnd w:id="0"/>
            <w:r w:rsidRPr="009672CA">
              <w:rPr>
                <w:b/>
                <w:sz w:val="24"/>
                <w:lang w:val="kk-KZ"/>
              </w:rPr>
              <w:t xml:space="preserve">: </w:t>
            </w:r>
            <w:r w:rsidRPr="009672CA">
              <w:rPr>
                <w:b/>
                <w:color w:val="000000" w:themeColor="text1"/>
                <w:sz w:val="24"/>
                <w:lang w:val="kk-KZ"/>
              </w:rPr>
              <w:t>7.3B Формулы</w:t>
            </w:r>
            <w:r w:rsidRPr="00CD7E8B">
              <w:rPr>
                <w:b/>
                <w:color w:val="000000" w:themeColor="text1"/>
                <w:sz w:val="24"/>
                <w:lang w:val="kk-KZ"/>
              </w:rPr>
              <w:t xml:space="preserve"> сокращ</w:t>
            </w:r>
            <w:r w:rsidRPr="00E610EF">
              <w:rPr>
                <w:b/>
                <w:color w:val="000000" w:themeColor="text1"/>
                <w:sz w:val="24"/>
                <w:lang w:val="kk-KZ"/>
              </w:rPr>
              <w:t>ённого умножения</w:t>
            </w:r>
          </w:p>
        </w:tc>
        <w:tc>
          <w:tcPr>
            <w:tcW w:w="37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BE76CD" w:rsidRDefault="00D33EAD" w:rsidP="00E857EF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Урожайная средняя школа</w:t>
            </w:r>
          </w:p>
        </w:tc>
      </w:tr>
      <w:tr w:rsidR="00E857EF" w:rsidRPr="00871DD0" w:rsidTr="00E857EF">
        <w:trPr>
          <w:cantSplit/>
          <w:trHeight w:val="143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B6AD5" w:rsidRDefault="00E857EF" w:rsidP="00E857EF">
            <w:pPr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  <w:r w:rsidRPr="003B6AD5">
              <w:rPr>
                <w:b/>
                <w:sz w:val="24"/>
              </w:rPr>
              <w:t>:</w:t>
            </w:r>
          </w:p>
        </w:tc>
        <w:tc>
          <w:tcPr>
            <w:tcW w:w="37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871DD0" w:rsidRDefault="00E857EF" w:rsidP="002A79EC">
            <w:pPr>
              <w:spacing w:after="100" w:line="240" w:lineRule="auto"/>
              <w:rPr>
                <w:b/>
                <w:sz w:val="24"/>
                <w:lang w:val="ru-RU"/>
              </w:rPr>
            </w:pPr>
            <w:r w:rsidRPr="0038659E">
              <w:rPr>
                <w:b/>
                <w:sz w:val="24"/>
                <w:lang w:val="ru-RU"/>
              </w:rPr>
              <w:t>ФИО учителя:</w:t>
            </w:r>
            <w:r w:rsidR="00871DD0">
              <w:rPr>
                <w:b/>
                <w:sz w:val="24"/>
                <w:lang w:val="ru-RU"/>
              </w:rPr>
              <w:t xml:space="preserve"> Бугаева </w:t>
            </w:r>
            <w:r w:rsidR="002A79EC">
              <w:rPr>
                <w:b/>
                <w:sz w:val="24"/>
                <w:lang w:val="ru-RU"/>
              </w:rPr>
              <w:t>О</w:t>
            </w:r>
            <w:r w:rsidR="00871DD0">
              <w:rPr>
                <w:b/>
                <w:sz w:val="24"/>
                <w:lang w:val="ru-RU"/>
              </w:rPr>
              <w:t>ксана Николаевна</w:t>
            </w:r>
          </w:p>
        </w:tc>
      </w:tr>
      <w:tr w:rsidR="00E857EF" w:rsidRPr="003B6AD5" w:rsidTr="00E857EF">
        <w:trPr>
          <w:cantSplit/>
          <w:trHeight w:val="316"/>
        </w:trPr>
        <w:tc>
          <w:tcPr>
            <w:tcW w:w="12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523F65" w:rsidRDefault="00E857EF" w:rsidP="00E857EF">
            <w:pPr>
              <w:spacing w:after="100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>Класс</w:t>
            </w:r>
            <w:r w:rsidRPr="003B6AD5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92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8659E" w:rsidRDefault="00E857EF" w:rsidP="00E857EF">
            <w:pPr>
              <w:spacing w:after="100" w:line="240" w:lineRule="auto"/>
              <w:rPr>
                <w:b/>
                <w:sz w:val="24"/>
                <w:lang w:val="kk-KZ"/>
              </w:rPr>
            </w:pPr>
            <w:bookmarkStart w:id="1" w:name="_Toc439843529"/>
            <w:r w:rsidRPr="0038659E">
              <w:rPr>
                <w:b/>
                <w:color w:val="000000" w:themeColor="text1"/>
                <w:sz w:val="24"/>
              </w:rPr>
              <w:t>Количество</w:t>
            </w:r>
            <w:r w:rsidR="00871DD0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38659E">
              <w:rPr>
                <w:b/>
                <w:color w:val="000000" w:themeColor="text1"/>
                <w:sz w:val="24"/>
              </w:rPr>
              <w:t>присутствующих:</w:t>
            </w:r>
            <w:bookmarkEnd w:id="1"/>
          </w:p>
        </w:tc>
        <w:tc>
          <w:tcPr>
            <w:tcW w:w="184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8659E" w:rsidRDefault="00E857EF" w:rsidP="00E857EF">
            <w:pPr>
              <w:spacing w:after="100" w:line="240" w:lineRule="auto"/>
              <w:rPr>
                <w:b/>
                <w:sz w:val="24"/>
              </w:rPr>
            </w:pPr>
            <w:bookmarkStart w:id="2" w:name="_Toc439843530"/>
            <w:r w:rsidRPr="0038659E">
              <w:rPr>
                <w:b/>
                <w:color w:val="000000" w:themeColor="text1"/>
                <w:sz w:val="24"/>
              </w:rPr>
              <w:t>Количество</w:t>
            </w:r>
            <w:r w:rsidR="00871DD0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38659E">
              <w:rPr>
                <w:b/>
                <w:color w:val="000000" w:themeColor="text1"/>
                <w:sz w:val="24"/>
              </w:rPr>
              <w:t>отсутствующих:</w:t>
            </w:r>
            <w:bookmarkEnd w:id="2"/>
          </w:p>
        </w:tc>
      </w:tr>
      <w:tr w:rsidR="00E857EF" w:rsidRPr="002A79EC" w:rsidTr="00E857EF">
        <w:trPr>
          <w:cantSplit/>
          <w:trHeight w:val="367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8659E" w:rsidRDefault="00E857EF" w:rsidP="00E857EF">
            <w:pPr>
              <w:widowControl/>
              <w:spacing w:after="200" w:line="276" w:lineRule="auto"/>
              <w:rPr>
                <w:b/>
                <w:color w:val="000000" w:themeColor="text1"/>
                <w:sz w:val="24"/>
                <w:lang w:val="ru-RU"/>
              </w:rPr>
            </w:pPr>
            <w:bookmarkStart w:id="3" w:name="_Toc439843531"/>
            <w:r w:rsidRPr="0038659E">
              <w:rPr>
                <w:b/>
                <w:color w:val="000000" w:themeColor="text1"/>
                <w:sz w:val="24"/>
                <w:lang w:val="ru-RU"/>
              </w:rPr>
              <w:t>Тема урока</w:t>
            </w:r>
            <w:bookmarkEnd w:id="3"/>
            <w:r w:rsidRPr="00E610EF">
              <w:rPr>
                <w:b/>
                <w:sz w:val="24"/>
                <w:lang w:val="ru-RU"/>
              </w:rPr>
              <w:t>:</w:t>
            </w:r>
            <w:r w:rsidRPr="0038659E">
              <w:rPr>
                <w:b/>
                <w:bCs/>
                <w:color w:val="000000" w:themeColor="text1"/>
                <w:sz w:val="24"/>
                <w:lang w:val="kk-KZ"/>
              </w:rPr>
              <w:t>Преобразования выражений с помощью формул сокращенного умножения</w:t>
            </w:r>
          </w:p>
        </w:tc>
      </w:tr>
      <w:tr w:rsidR="00E857EF" w:rsidRPr="00AF0DDE" w:rsidTr="00E857EF">
        <w:trPr>
          <w:cantSplit/>
          <w:trHeight w:val="262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AF0DDE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Вид урока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7348E3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Закрепление</w:t>
            </w:r>
          </w:p>
        </w:tc>
      </w:tr>
      <w:tr w:rsidR="00E857EF" w:rsidRPr="002A79EC" w:rsidTr="00E857EF">
        <w:trPr>
          <w:cantSplit/>
          <w:trHeight w:val="559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8659E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AF0DDE">
              <w:rPr>
                <w:b/>
                <w:color w:val="000000" w:themeColor="text1"/>
                <w:sz w:val="24"/>
                <w:lang w:val="ru-RU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3B6AD5" w:rsidRDefault="00E857EF" w:rsidP="00B17566">
            <w:pPr>
              <w:pStyle w:val="a3"/>
              <w:rPr>
                <w:sz w:val="24"/>
                <w:lang w:val="kk-KZ"/>
              </w:rPr>
            </w:pPr>
            <w:r w:rsidRPr="007348E3">
              <w:rPr>
                <w:rFonts w:ascii="Times New Roman" w:hAnsi="Times New Roman"/>
                <w:sz w:val="24"/>
                <w:szCs w:val="24"/>
                <w:lang w:val="kk-KZ"/>
              </w:rPr>
              <w:t>7.2.1.1</w:t>
            </w:r>
            <w:r w:rsidR="00B17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использовать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</w:t>
            </w:r>
            <w:r w:rsidR="00B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сокращённого умножения</w:t>
            </w:r>
            <w:r w:rsidR="00B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рационального счета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E857EF" w:rsidRPr="002A79EC" w:rsidTr="00E857EF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38659E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8659E">
              <w:rPr>
                <w:b/>
                <w:color w:val="000000" w:themeColor="text1"/>
                <w:sz w:val="24"/>
              </w:rPr>
              <w:t>Цели</w:t>
            </w:r>
            <w:r w:rsidR="00F264D3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38659E">
              <w:rPr>
                <w:b/>
                <w:color w:val="000000" w:themeColor="text1"/>
                <w:sz w:val="24"/>
              </w:rPr>
              <w:t>урока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523F65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3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Обобщить и систематизировать знания о разложении многочлена на множители с помощью формул сокращенного умножения.</w:t>
            </w:r>
          </w:p>
        </w:tc>
      </w:tr>
      <w:tr w:rsidR="00E857EF" w:rsidRPr="002A79EC" w:rsidTr="00E857EF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9673F4" w:rsidRDefault="00E857EF" w:rsidP="00E857EF">
            <w:pPr>
              <w:spacing w:line="240" w:lineRule="auto"/>
              <w:ind w:left="34" w:firstLine="468"/>
              <w:rPr>
                <w:b/>
                <w:color w:val="000000" w:themeColor="text1"/>
                <w:sz w:val="24"/>
                <w:lang w:val="kk-KZ"/>
              </w:rPr>
            </w:pPr>
            <w:r w:rsidRPr="0038659E">
              <w:rPr>
                <w:b/>
                <w:color w:val="000000" w:themeColor="text1"/>
                <w:sz w:val="24"/>
              </w:rPr>
              <w:t>Критерии</w:t>
            </w:r>
            <w:r>
              <w:rPr>
                <w:b/>
                <w:color w:val="000000" w:themeColor="text1"/>
                <w:sz w:val="24"/>
                <w:lang w:val="kk-KZ"/>
              </w:rPr>
              <w:t xml:space="preserve"> оценивания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9D4043" w:rsidRDefault="00E857EF" w:rsidP="00E857EF">
            <w:pPr>
              <w:shd w:val="clear" w:color="auto" w:fill="FFFFFF"/>
              <w:spacing w:line="240" w:lineRule="auto"/>
              <w:contextualSpacing/>
              <w:rPr>
                <w:color w:val="000000" w:themeColor="text1"/>
                <w:sz w:val="24"/>
                <w:lang w:val="ru-RU" w:eastAsia="en-GB"/>
              </w:rPr>
            </w:pPr>
            <w:r>
              <w:rPr>
                <w:color w:val="000000" w:themeColor="text1"/>
                <w:sz w:val="24"/>
                <w:lang w:val="ru-RU" w:eastAsia="en-GB"/>
              </w:rPr>
              <w:t xml:space="preserve">- </w:t>
            </w:r>
            <w:r>
              <w:rPr>
                <w:color w:val="000000" w:themeColor="text1"/>
                <w:sz w:val="24"/>
                <w:lang w:val="ru-RU"/>
              </w:rPr>
              <w:t xml:space="preserve">знает </w:t>
            </w:r>
            <w:r w:rsidRPr="009D4043">
              <w:rPr>
                <w:color w:val="000000" w:themeColor="text1"/>
                <w:sz w:val="24"/>
                <w:lang w:val="ru-RU"/>
              </w:rPr>
              <w:t>формулы сокращенного умножения;</w:t>
            </w:r>
          </w:p>
          <w:p w:rsidR="00E857EF" w:rsidRPr="009D4043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9D4043">
              <w:rPr>
                <w:color w:val="000000" w:themeColor="text1"/>
                <w:sz w:val="24"/>
                <w:lang w:val="ru-RU"/>
              </w:rPr>
              <w:t>применя</w:t>
            </w:r>
            <w:r>
              <w:rPr>
                <w:color w:val="000000" w:themeColor="text1"/>
                <w:sz w:val="24"/>
                <w:lang w:val="ru-RU"/>
              </w:rPr>
              <w:t>ет</w:t>
            </w:r>
            <w:r w:rsidRPr="009D4043">
              <w:rPr>
                <w:color w:val="000000" w:themeColor="text1"/>
                <w:sz w:val="24"/>
                <w:lang w:val="ru-RU"/>
              </w:rPr>
              <w:t xml:space="preserve"> формулы сокращенного умножения при упрощении алгебраических выражений;</w:t>
            </w:r>
          </w:p>
          <w:p w:rsidR="00E857EF" w:rsidRPr="009D4043" w:rsidRDefault="00E857EF" w:rsidP="00F72030">
            <w:pPr>
              <w:spacing w:line="240" w:lineRule="auto"/>
              <w:rPr>
                <w:i/>
                <w:color w:val="2976A4"/>
                <w:sz w:val="24"/>
                <w:lang w:val="ru-RU" w:eastAsia="en-GB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- применя</w:t>
            </w:r>
            <w:r>
              <w:rPr>
                <w:color w:val="000000" w:themeColor="text1"/>
                <w:sz w:val="24"/>
                <w:lang w:val="ru-RU"/>
              </w:rPr>
              <w:t>ет</w:t>
            </w:r>
            <w:r w:rsidRPr="009D4043">
              <w:rPr>
                <w:color w:val="000000" w:themeColor="text1"/>
                <w:sz w:val="24"/>
                <w:lang w:val="ru-RU"/>
              </w:rPr>
              <w:t xml:space="preserve"> формулы сокращенного умножения при </w:t>
            </w:r>
            <w:r w:rsidR="00F264D3">
              <w:rPr>
                <w:color w:val="000000" w:themeColor="text1"/>
                <w:sz w:val="24"/>
                <w:lang w:val="ru-RU"/>
              </w:rPr>
              <w:t>рациональном счете</w:t>
            </w:r>
            <w:r w:rsidRPr="009D4043">
              <w:rPr>
                <w:color w:val="000000" w:themeColor="text1"/>
                <w:sz w:val="24"/>
                <w:lang w:val="ru-RU"/>
              </w:rPr>
              <w:t>.</w:t>
            </w:r>
          </w:p>
        </w:tc>
      </w:tr>
      <w:tr w:rsidR="00E857EF" w:rsidRPr="002A79EC" w:rsidTr="00E857EF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8659E" w:rsidRDefault="00E857EF" w:rsidP="00E857EF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</w:rPr>
            </w:pPr>
            <w:r w:rsidRPr="0038659E">
              <w:rPr>
                <w:b/>
                <w:color w:val="000000" w:themeColor="text1"/>
                <w:sz w:val="24"/>
              </w:rPr>
              <w:t>Языковыецели</w:t>
            </w:r>
          </w:p>
          <w:p w:rsidR="00E857EF" w:rsidRPr="0038659E" w:rsidRDefault="00E857EF" w:rsidP="00E857EF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CD7E8B" w:rsidRDefault="00E857EF" w:rsidP="00E857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CD7E8B">
              <w:rPr>
                <w:color w:val="000000" w:themeColor="text1"/>
                <w:sz w:val="24"/>
                <w:lang w:val="kk-KZ"/>
              </w:rPr>
              <w:t>Учащиеся будут:</w:t>
            </w:r>
          </w:p>
          <w:p w:rsidR="00E857EF" w:rsidRPr="009D4043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9D4043">
              <w:rPr>
                <w:color w:val="000000" w:themeColor="text1"/>
                <w:sz w:val="24"/>
                <w:lang w:val="ru-RU"/>
              </w:rPr>
              <w:t xml:space="preserve">аргументировать выбор способа </w:t>
            </w:r>
            <w:r w:rsidR="00F72030">
              <w:rPr>
                <w:color w:val="000000" w:themeColor="text1"/>
                <w:sz w:val="24"/>
                <w:lang w:val="ru-RU"/>
              </w:rPr>
              <w:t>решения примеров</w:t>
            </w:r>
            <w:r w:rsidRPr="009D4043">
              <w:rPr>
                <w:color w:val="000000" w:themeColor="text1"/>
                <w:sz w:val="24"/>
                <w:lang w:val="ru-RU"/>
              </w:rPr>
              <w:t>;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объяснять выполнение разложения многочлена на множители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57EF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u w:val="single"/>
                <w:lang w:val="ru-RU"/>
              </w:rPr>
            </w:pPr>
            <w:r w:rsidRPr="0038659E">
              <w:rPr>
                <w:b/>
                <w:color w:val="000000" w:themeColor="text1"/>
                <w:sz w:val="24"/>
                <w:u w:val="single"/>
                <w:lang w:val="ru-RU"/>
              </w:rPr>
              <w:t>Лексика и терминология, специфичная для предмета:</w:t>
            </w:r>
          </w:p>
          <w:p w:rsidR="00E857EF" w:rsidRPr="007348E3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формулы сокращенного умножения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зность квадратов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 суммы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 разности двух выражений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удвоенное произведение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разложение на множители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множитель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наибольший общий множитель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 группировки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полный квадрат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CD7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неполный квадрат.</w:t>
            </w:r>
          </w:p>
          <w:p w:rsidR="00E857EF" w:rsidRPr="0038659E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u w:val="single"/>
                <w:lang w:val="ru-RU"/>
              </w:rPr>
            </w:pPr>
            <w:r w:rsidRPr="0038659E">
              <w:rPr>
                <w:b/>
                <w:color w:val="000000" w:themeColor="text1"/>
                <w:sz w:val="24"/>
                <w:u w:val="single"/>
                <w:lang w:val="ru-RU"/>
              </w:rPr>
              <w:t xml:space="preserve">Полезные выражения для диалогов и письма: </w:t>
            </w:r>
          </w:p>
          <w:p w:rsidR="00A3633A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 xml:space="preserve">разность квадратов двух выражений </w:t>
            </w:r>
            <w:r>
              <w:rPr>
                <w:color w:val="000000" w:themeColor="text1"/>
                <w:sz w:val="24"/>
                <w:lang w:val="ru-RU"/>
              </w:rPr>
              <w:t xml:space="preserve">равна…; </w:t>
            </w:r>
          </w:p>
          <w:p w:rsidR="00A3633A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кв</w:t>
            </w:r>
            <w:r w:rsidRPr="009D4043">
              <w:rPr>
                <w:color w:val="000000" w:themeColor="text1"/>
                <w:sz w:val="24"/>
                <w:lang w:val="ru-RU"/>
              </w:rPr>
              <w:t>адрат суммы (р</w:t>
            </w:r>
            <w:r w:rsidR="00A3633A">
              <w:rPr>
                <w:color w:val="000000" w:themeColor="text1"/>
                <w:sz w:val="24"/>
                <w:lang w:val="ru-RU"/>
              </w:rPr>
              <w:t>азности) двух выражений равен …</w:t>
            </w:r>
          </w:p>
          <w:p w:rsidR="00A3633A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чтобы вынести общий множитель за скобки</w:t>
            </w:r>
            <w:r>
              <w:rPr>
                <w:color w:val="000000" w:themeColor="text1"/>
                <w:sz w:val="24"/>
                <w:lang w:val="ru-RU"/>
              </w:rPr>
              <w:t xml:space="preserve"> …;</w:t>
            </w:r>
          </w:p>
          <w:p w:rsidR="00A3633A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FD6660">
              <w:rPr>
                <w:color w:val="000000" w:themeColor="text1"/>
                <w:sz w:val="24"/>
                <w:lang w:val="ru-RU"/>
              </w:rPr>
              <w:t>наибольший общий делитель коэффициентов</w:t>
            </w:r>
            <w:r>
              <w:rPr>
                <w:color w:val="000000" w:themeColor="text1"/>
                <w:sz w:val="24"/>
                <w:lang w:val="ru-RU"/>
              </w:rPr>
              <w:t xml:space="preserve">…; </w:t>
            </w:r>
          </w:p>
          <w:p w:rsidR="00510BC6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данное выражение можно записать в виде</w:t>
            </w:r>
            <w:r>
              <w:rPr>
                <w:color w:val="000000" w:themeColor="text1"/>
                <w:sz w:val="24"/>
                <w:lang w:val="ru-RU"/>
              </w:rPr>
              <w:t xml:space="preserve"> …; </w:t>
            </w:r>
          </w:p>
          <w:p w:rsidR="00510BC6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чтобы разложить многочлен на множители</w:t>
            </w:r>
            <w:r>
              <w:rPr>
                <w:color w:val="000000" w:themeColor="text1"/>
                <w:sz w:val="24"/>
                <w:lang w:val="ru-RU"/>
              </w:rPr>
              <w:t xml:space="preserve"> …; </w:t>
            </w:r>
          </w:p>
          <w:p w:rsidR="00510BC6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произведен</w:t>
            </w:r>
            <w:r>
              <w:rPr>
                <w:color w:val="000000" w:themeColor="text1"/>
                <w:sz w:val="24"/>
                <w:lang w:val="ru-RU"/>
              </w:rPr>
              <w:t xml:space="preserve">ие множителей равно нулю, если…;  </w:t>
            </w:r>
          </w:p>
          <w:p w:rsidR="00510BC6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сгруппируем члены многочлена (выражения), имеющие …;</w:t>
            </w:r>
          </w:p>
          <w:p w:rsidR="00510BC6" w:rsidRDefault="00E857EF" w:rsidP="00E857EF">
            <w:pPr>
              <w:widowControl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чтобы представить данный многочлен в виде произведения, используем …;</w:t>
            </w:r>
          </w:p>
          <w:p w:rsidR="00E857EF" w:rsidRPr="00523F65" w:rsidRDefault="00E857EF" w:rsidP="00E857EF">
            <w:pPr>
              <w:widowControl/>
              <w:spacing w:line="240" w:lineRule="auto"/>
              <w:rPr>
                <w:sz w:val="24"/>
                <w:lang w:val="kk-KZ"/>
              </w:rPr>
            </w:pPr>
            <w:r w:rsidRPr="00FD6660">
              <w:rPr>
                <w:color w:val="000000" w:themeColor="text1"/>
                <w:sz w:val="24"/>
                <w:lang w:val="ru-RU"/>
              </w:rPr>
              <w:t>чтобы в данном выражении выделить квадрат суммы (разности)….</w:t>
            </w:r>
          </w:p>
        </w:tc>
      </w:tr>
      <w:tr w:rsidR="00E857EF" w:rsidRPr="002A79EC" w:rsidTr="00E857EF">
        <w:trPr>
          <w:cantSplit/>
          <w:trHeight w:val="1096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38659E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</w:rPr>
            </w:pPr>
            <w:r w:rsidRPr="0038659E">
              <w:rPr>
                <w:b/>
                <w:color w:val="000000" w:themeColor="text1"/>
                <w:sz w:val="24"/>
              </w:rPr>
              <w:t>Привитие</w:t>
            </w:r>
            <w:r w:rsidR="00510BC6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38659E">
              <w:rPr>
                <w:b/>
                <w:color w:val="000000" w:themeColor="text1"/>
                <w:sz w:val="24"/>
              </w:rPr>
              <w:t>ценностей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B6AD5" w:rsidRDefault="00E857EF" w:rsidP="00E857EF">
            <w:pPr>
              <w:spacing w:after="10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Проявление уважения</w:t>
            </w:r>
            <w:r w:rsidRPr="00830E97">
              <w:rPr>
                <w:sz w:val="24"/>
                <w:lang w:val="kk-KZ"/>
              </w:rPr>
              <w:t xml:space="preserve"> осуществляется</w:t>
            </w:r>
            <w:r>
              <w:rPr>
                <w:sz w:val="24"/>
                <w:lang w:val="kk-KZ"/>
              </w:rPr>
              <w:t xml:space="preserve"> в групповой работе  через понимание, умение слушать  друг друга и при взаимообучении. Развитие </w:t>
            </w:r>
            <w:r w:rsidRPr="00830E97">
              <w:rPr>
                <w:sz w:val="24"/>
                <w:lang w:val="kk-KZ"/>
              </w:rPr>
              <w:t>сотрудничества</w:t>
            </w:r>
            <w:r>
              <w:rPr>
                <w:sz w:val="24"/>
                <w:lang w:val="kk-KZ"/>
              </w:rPr>
              <w:t xml:space="preserve"> в групповой и парной работе. Развитие открытости при выполнении самооценивания и взаимооценивания.  </w:t>
            </w:r>
          </w:p>
        </w:tc>
      </w:tr>
      <w:tr w:rsidR="00E857EF" w:rsidRPr="002A79EC" w:rsidTr="00E857EF">
        <w:trPr>
          <w:cantSplit/>
          <w:trHeight w:val="603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510BC6" w:rsidRDefault="00E857EF" w:rsidP="00E857EF">
            <w:pPr>
              <w:spacing w:line="240" w:lineRule="auto"/>
              <w:ind w:left="34"/>
              <w:rPr>
                <w:b/>
                <w:color w:val="000000" w:themeColor="text1"/>
              </w:rPr>
            </w:pPr>
            <w:r w:rsidRPr="00510BC6">
              <w:rPr>
                <w:b/>
                <w:color w:val="000000" w:themeColor="text1"/>
                <w:szCs w:val="22"/>
              </w:rPr>
              <w:lastRenderedPageBreak/>
              <w:t>Межпредметные</w:t>
            </w:r>
            <w:r w:rsidR="00510BC6" w:rsidRPr="00510BC6">
              <w:rPr>
                <w:b/>
                <w:color w:val="000000" w:themeColor="text1"/>
                <w:szCs w:val="22"/>
                <w:lang w:val="ru-RU"/>
              </w:rPr>
              <w:t xml:space="preserve">  </w:t>
            </w:r>
            <w:r w:rsidRPr="00510BC6">
              <w:rPr>
                <w:b/>
                <w:color w:val="000000" w:themeColor="text1"/>
                <w:szCs w:val="22"/>
              </w:rPr>
              <w:t>связи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440D0F" w:rsidRDefault="00E857EF" w:rsidP="00EA7310">
            <w:pPr>
              <w:spacing w:line="240" w:lineRule="auto"/>
              <w:rPr>
                <w:color w:val="FF0000"/>
                <w:sz w:val="24"/>
                <w:lang w:val="ru-RU" w:eastAsia="en-GB"/>
              </w:rPr>
            </w:pPr>
            <w:r w:rsidRPr="00440D0F">
              <w:rPr>
                <w:color w:val="000000" w:themeColor="text1"/>
                <w:sz w:val="24"/>
                <w:lang w:val="ru-RU"/>
              </w:rPr>
              <w:t xml:space="preserve">Решение заданий связано с получением информации о </w:t>
            </w:r>
            <w:r w:rsidR="00EA7310">
              <w:rPr>
                <w:color w:val="000000" w:themeColor="text1"/>
                <w:sz w:val="24"/>
                <w:lang w:val="ru-RU"/>
              </w:rPr>
              <w:t xml:space="preserve">знаках </w:t>
            </w:r>
            <w:r w:rsidRPr="00440D0F">
              <w:rPr>
                <w:color w:val="000000" w:themeColor="text1"/>
                <w:sz w:val="24"/>
                <w:lang w:val="ru-RU"/>
              </w:rPr>
              <w:t xml:space="preserve">. </w:t>
            </w:r>
          </w:p>
        </w:tc>
      </w:tr>
      <w:tr w:rsidR="00E857EF" w:rsidRPr="002A79EC" w:rsidTr="00E857EF">
        <w:trPr>
          <w:cantSplit/>
          <w:trHeight w:val="501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440D0F" w:rsidRDefault="00E857EF" w:rsidP="00E857EF">
            <w:pPr>
              <w:spacing w:line="240" w:lineRule="auto"/>
              <w:ind w:left="34"/>
              <w:rPr>
                <w:b/>
                <w:color w:val="000000" w:themeColor="text1"/>
                <w:sz w:val="24"/>
                <w:lang w:val="ru-RU"/>
              </w:rPr>
            </w:pPr>
            <w:r w:rsidRPr="00440D0F">
              <w:rPr>
                <w:b/>
                <w:color w:val="000000" w:themeColor="text1"/>
                <w:sz w:val="24"/>
                <w:lang w:val="ru-RU"/>
              </w:rPr>
              <w:t>Навыки использования ИКТ</w:t>
            </w: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DB7C5C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C5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Применение интерактивной доски</w:t>
            </w:r>
            <w:r w:rsidR="00EA731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DB7C5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при </w:t>
            </w:r>
            <w:r w:rsidRPr="00DB7C5C">
              <w:rPr>
                <w:rFonts w:ascii="Times New Roman" w:hAnsi="Times New Roman"/>
                <w:sz w:val="24"/>
                <w:szCs w:val="24"/>
                <w:lang w:val="kk-KZ"/>
              </w:rPr>
              <w:t>актуализации знани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й, рефлексии</w:t>
            </w:r>
          </w:p>
          <w:p w:rsidR="00E857EF" w:rsidRPr="00213A7C" w:rsidRDefault="00E857EF" w:rsidP="00E857EF">
            <w:pPr>
              <w:spacing w:after="100" w:line="240" w:lineRule="auto"/>
              <w:rPr>
                <w:color w:val="FF0000"/>
                <w:sz w:val="24"/>
                <w:lang w:val="kk-KZ" w:eastAsia="en-GB"/>
              </w:rPr>
            </w:pPr>
            <w:r w:rsidRPr="00DB7C5C">
              <w:rPr>
                <w:sz w:val="24"/>
                <w:lang w:val="kk-KZ"/>
              </w:rPr>
              <w:t>и как инструмент сверки с правильными ответами</w:t>
            </w:r>
          </w:p>
        </w:tc>
      </w:tr>
      <w:tr w:rsidR="00E857EF" w:rsidRPr="002A79EC" w:rsidTr="00EA7310">
        <w:trPr>
          <w:cantSplit/>
          <w:trHeight w:val="637"/>
        </w:trPr>
        <w:tc>
          <w:tcPr>
            <w:tcW w:w="10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DF4319" w:rsidRDefault="00E857EF" w:rsidP="00E857EF">
            <w:pPr>
              <w:spacing w:line="240" w:lineRule="auto"/>
              <w:ind w:left="34"/>
              <w:rPr>
                <w:b/>
                <w:color w:val="000000" w:themeColor="text1"/>
                <w:sz w:val="24"/>
                <w:lang w:val="ru-RU"/>
              </w:rPr>
            </w:pPr>
            <w:r w:rsidRPr="00DF4319">
              <w:rPr>
                <w:b/>
                <w:color w:val="000000" w:themeColor="text1"/>
                <w:sz w:val="24"/>
                <w:lang w:val="ru-RU"/>
              </w:rPr>
              <w:t>Предварительные знания</w:t>
            </w:r>
          </w:p>
          <w:p w:rsidR="00E857EF" w:rsidRPr="00DF4319" w:rsidRDefault="00E857EF" w:rsidP="00E857EF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9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FD6660" w:rsidRDefault="00E857EF" w:rsidP="00E857EF">
            <w:pPr>
              <w:spacing w:line="240" w:lineRule="auto"/>
              <w:rPr>
                <w:sz w:val="24"/>
                <w:lang w:val="ru-RU" w:eastAsia="en-GB"/>
              </w:rPr>
            </w:pPr>
            <w:r>
              <w:rPr>
                <w:color w:val="000000" w:themeColor="text1"/>
                <w:sz w:val="24"/>
                <w:lang w:val="ru-RU"/>
              </w:rPr>
              <w:t>Ф</w:t>
            </w:r>
            <w:r w:rsidRPr="00FD6660">
              <w:rPr>
                <w:color w:val="000000" w:themeColor="text1"/>
                <w:sz w:val="24"/>
                <w:lang w:val="ru-RU"/>
              </w:rPr>
              <w:t>ормулы сокращенного умножения</w:t>
            </w:r>
            <w:r>
              <w:rPr>
                <w:color w:val="000000" w:themeColor="text1"/>
                <w:sz w:val="24"/>
                <w:lang w:val="ru-RU"/>
              </w:rPr>
              <w:t xml:space="preserve">. Способы </w:t>
            </w:r>
            <w:r>
              <w:rPr>
                <w:sz w:val="24"/>
                <w:lang w:val="kk-KZ"/>
              </w:rPr>
              <w:t>разложения на множители.</w:t>
            </w:r>
          </w:p>
        </w:tc>
      </w:tr>
      <w:tr w:rsidR="00E857EF" w:rsidRPr="00620496" w:rsidTr="00E857EF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857EF" w:rsidRPr="00DF4319" w:rsidRDefault="00E857EF" w:rsidP="007A51E5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DF4319">
              <w:rPr>
                <w:b/>
                <w:color w:val="000000" w:themeColor="text1"/>
                <w:sz w:val="24"/>
                <w:lang w:val="ru-RU"/>
              </w:rPr>
              <w:t>Ход урока</w:t>
            </w:r>
          </w:p>
        </w:tc>
      </w:tr>
      <w:tr w:rsidR="00E857EF" w:rsidRPr="00620496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620496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DF4319">
              <w:rPr>
                <w:b/>
                <w:color w:val="000000" w:themeColor="text1"/>
                <w:sz w:val="24"/>
                <w:lang w:val="ru-RU"/>
              </w:rPr>
              <w:t>Запланированные эт</w:t>
            </w:r>
            <w:r w:rsidRPr="00620496">
              <w:rPr>
                <w:b/>
                <w:color w:val="000000" w:themeColor="text1"/>
                <w:sz w:val="24"/>
                <w:lang w:val="ru-RU"/>
              </w:rPr>
              <w:t>апы урока</w:t>
            </w: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620496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620496">
              <w:rPr>
                <w:b/>
                <w:color w:val="000000" w:themeColor="text1"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57EF" w:rsidRPr="0038659E" w:rsidRDefault="00E857EF" w:rsidP="00E857EF">
            <w:pPr>
              <w:spacing w:before="120" w:after="120" w:line="240" w:lineRule="auto"/>
              <w:ind w:left="32"/>
              <w:jc w:val="center"/>
              <w:rPr>
                <w:b/>
                <w:sz w:val="24"/>
                <w:lang w:val="ru-RU" w:eastAsia="en-GB"/>
              </w:rPr>
            </w:pPr>
            <w:r>
              <w:rPr>
                <w:b/>
                <w:sz w:val="24"/>
                <w:lang w:val="ru-RU"/>
              </w:rPr>
              <w:t>Ресурсы</w:t>
            </w:r>
          </w:p>
        </w:tc>
      </w:tr>
      <w:tr w:rsidR="00E857EF" w:rsidRPr="00D4402F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620496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620496">
              <w:rPr>
                <w:b/>
                <w:color w:val="000000" w:themeColor="text1"/>
                <w:sz w:val="24"/>
                <w:lang w:val="ru-RU"/>
              </w:rPr>
              <w:t>Начало урока</w:t>
            </w:r>
          </w:p>
          <w:p w:rsidR="00E857EF" w:rsidRDefault="00E857EF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482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E857EF" w:rsidRPr="0046406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742E09" w:rsidRDefault="00E857EF" w:rsidP="00E857EF">
            <w:pPr>
              <w:rPr>
                <w:b/>
                <w:sz w:val="24"/>
                <w:lang w:val="ru-RU" w:eastAsia="ru-RU"/>
              </w:rPr>
            </w:pPr>
            <w:r w:rsidRPr="00742E09">
              <w:rPr>
                <w:b/>
                <w:sz w:val="24"/>
                <w:lang w:val="ru-RU" w:eastAsia="ru-RU"/>
              </w:rPr>
              <w:t xml:space="preserve">Организационный момент. </w:t>
            </w:r>
          </w:p>
          <w:p w:rsidR="00E857EF" w:rsidRPr="00742E09" w:rsidRDefault="00E857EF" w:rsidP="00E857EF">
            <w:pPr>
              <w:rPr>
                <w:sz w:val="24"/>
                <w:lang w:val="ru-RU" w:eastAsia="ru-RU"/>
              </w:rPr>
            </w:pPr>
            <w:r w:rsidRPr="00742E09">
              <w:rPr>
                <w:sz w:val="24"/>
                <w:lang w:val="ru-RU" w:eastAsia="ru-RU"/>
              </w:rPr>
              <w:t xml:space="preserve">Приветствие. </w:t>
            </w:r>
          </w:p>
          <w:p w:rsidR="00E857EF" w:rsidRDefault="00E857EF" w:rsidP="00E857EF">
            <w:pPr>
              <w:rPr>
                <w:sz w:val="24"/>
                <w:lang w:val="ru-RU" w:eastAsia="ru-RU"/>
              </w:rPr>
            </w:pPr>
            <w:r w:rsidRPr="00742E09">
              <w:rPr>
                <w:sz w:val="24"/>
                <w:lang w:val="ru-RU" w:eastAsia="ru-RU"/>
              </w:rPr>
              <w:t>Проверка посещаемости и подготовленности учащихся к занятию.</w:t>
            </w:r>
          </w:p>
          <w:p w:rsidR="00E857EF" w:rsidRPr="00482528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Создание благоприятной психологического климата в классе 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разноцветных стикерах написаны пожелания: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Достичь целей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Удачи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Всего хорошего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Отличного настроения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Всегда быть лидером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Достичь высот знании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Pr="009C0F78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Всегда быть победителем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57EF" w:rsidRDefault="00E857EF" w:rsidP="00E85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Всегда быть первым</w:t>
            </w:r>
            <w:r w:rsidRPr="009C0F7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57EF" w:rsidRDefault="00E857EF" w:rsidP="00E857E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.............................................................</w:t>
            </w:r>
          </w:p>
          <w:p w:rsidR="00E857EF" w:rsidRPr="00482528" w:rsidRDefault="00DE0072" w:rsidP="00D4402F">
            <w:pPr>
              <w:spacing w:after="200" w:line="276" w:lineRule="auto"/>
              <w:ind w:left="360"/>
              <w:rPr>
                <w:sz w:val="24"/>
                <w:lang w:val="kk-KZ"/>
              </w:rPr>
            </w:pPr>
            <w:r>
              <w:rPr>
                <w:rFonts w:eastAsia="+mn-ea"/>
                <w:b/>
                <w:iCs/>
                <w:sz w:val="24"/>
                <w:lang w:val="kk-KZ"/>
              </w:rPr>
              <w:t>Психологический тренинг.</w:t>
            </w:r>
            <w:r w:rsidR="00D4402F">
              <w:rPr>
                <w:rFonts w:eastAsia="+mn-ea"/>
                <w:b/>
                <w:iCs/>
                <w:sz w:val="24"/>
                <w:lang w:val="kk-KZ"/>
              </w:rPr>
              <w:t xml:space="preserve">  </w:t>
            </w:r>
            <w:r w:rsidRPr="00A430EF">
              <w:rPr>
                <w:rFonts w:eastAsia="+mn-ea"/>
                <w:iCs/>
                <w:sz w:val="24"/>
                <w:lang w:val="kk-KZ"/>
              </w:rPr>
              <w:t xml:space="preserve">Каждый ученик говорит комплемент другим ученикам, начинающийся с гласной буквы. Например: Сегодня ты самая </w:t>
            </w:r>
            <w:r w:rsidRPr="00110840">
              <w:rPr>
                <w:rFonts w:eastAsia="+mn-ea"/>
                <w:b/>
                <w:bCs/>
                <w:iCs/>
                <w:color w:val="FF0000"/>
                <w:sz w:val="24"/>
                <w:lang w:val="kk-KZ"/>
              </w:rPr>
              <w:t>у</w:t>
            </w:r>
            <w:r w:rsidRPr="00A430EF">
              <w:rPr>
                <w:rFonts w:eastAsia="+mn-ea"/>
                <w:iCs/>
                <w:sz w:val="24"/>
                <w:lang w:val="kk-KZ"/>
              </w:rPr>
              <w:t xml:space="preserve">мная (ый), </w:t>
            </w:r>
            <w:r w:rsidRPr="00110840">
              <w:rPr>
                <w:rFonts w:eastAsia="+mn-ea"/>
                <w:b/>
                <w:bCs/>
                <w:iCs/>
                <w:color w:val="FF0000"/>
                <w:sz w:val="24"/>
                <w:lang w:val="kk-KZ"/>
              </w:rPr>
              <w:t>и</w:t>
            </w:r>
            <w:r w:rsidRPr="00A430EF">
              <w:rPr>
                <w:rFonts w:eastAsia="+mn-ea"/>
                <w:iCs/>
                <w:sz w:val="24"/>
                <w:lang w:val="kk-KZ"/>
              </w:rPr>
              <w:t>зумительная (ый)...</w:t>
            </w:r>
            <w:r w:rsidRPr="00DE0072">
              <w:rPr>
                <w:rFonts w:eastAsia="+mn-ea"/>
                <w:sz w:val="24"/>
                <w:lang w:val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Стикеры </w:t>
            </w: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072" w:rsidRPr="00482528" w:rsidRDefault="00DE0072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3</w:t>
            </w:r>
          </w:p>
        </w:tc>
      </w:tr>
      <w:tr w:rsidR="00E857EF" w:rsidRPr="008972EC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E857EF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Актуализация знании</w:t>
            </w:r>
          </w:p>
          <w:p w:rsidR="00E857EF" w:rsidRDefault="00E857EF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6526" w:rsidRPr="00156526" w:rsidRDefault="00156526" w:rsidP="00156526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156526">
              <w:rPr>
                <w:b/>
                <w:sz w:val="24"/>
                <w:lang w:val="ru-RU" w:eastAsia="en-GB"/>
              </w:rPr>
              <w:t>ОПРЕДЕЛЕНИЕ ТЕМЫ И ЦЕЛЕЙ УРОКА</w:t>
            </w:r>
            <w:r w:rsidRPr="00156526">
              <w:rPr>
                <w:color w:val="000000"/>
                <w:sz w:val="24"/>
                <w:lang w:val="ru-RU"/>
              </w:rPr>
              <w:t>.</w:t>
            </w:r>
          </w:p>
          <w:p w:rsidR="00156526" w:rsidRPr="00BB5EE7" w:rsidRDefault="00156526" w:rsidP="00156526">
            <w:pPr>
              <w:pStyle w:val="a9"/>
              <w:spacing w:line="240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 предлагается ответить вопросы:</w:t>
            </w:r>
          </w:p>
          <w:p w:rsidR="00156526" w:rsidRPr="00BB5EE7" w:rsidRDefault="00156526" w:rsidP="00156526">
            <w:pPr>
              <w:pStyle w:val="a9"/>
              <w:spacing w:line="240" w:lineRule="auto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E7">
              <w:rPr>
                <w:rFonts w:ascii="Times New Roman" w:eastAsiaTheme="minorHAnsi" w:hAnsi="Times New Roman" w:cs="Times New Roman"/>
                <w:sz w:val="24"/>
                <w:szCs w:val="24"/>
              </w:rPr>
              <w:t>Как вы думаете, зачем нужны ФСУ?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 целью актуализации знании учащихся  использовала  стратегию</w:t>
            </w:r>
            <w:r w:rsidR="0011084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критического мышле</w:t>
            </w:r>
            <w:bookmarkStart w:id="4" w:name="_GoBack"/>
            <w:bookmarkEnd w:id="4"/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ния «Ромашка</w:t>
            </w:r>
            <w:r w:rsidR="0011084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Блума»</w:t>
            </w:r>
          </w:p>
          <w:p w:rsidR="00E857EF" w:rsidRPr="00110840" w:rsidRDefault="00E857EF" w:rsidP="00E857E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1084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  <w:t>1) Что значит разложение многочлена на множители?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D67">
              <w:rPr>
                <w:rFonts w:ascii="Times New Roman" w:hAnsi="Times New Roman"/>
                <w:sz w:val="24"/>
                <w:szCs w:val="24"/>
                <w:lang w:val="kk-KZ"/>
              </w:rPr>
              <w:t>Разложение на множители – это предст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0D67">
              <w:rPr>
                <w:rFonts w:ascii="Times New Roman" w:hAnsi="Times New Roman"/>
                <w:sz w:val="24"/>
                <w:szCs w:val="24"/>
                <w:lang w:val="kk-KZ"/>
              </w:rPr>
              <w:t>вление многочлена в виде произведения двух или нескольких много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членов, каждый из которых содержит хотя бы одну переменную.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8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2) Какие способы разложения многочленов  на множителей  вам известны?</w:t>
            </w:r>
            <w:r w:rsidR="007E0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(Вынесение общего множителя за скобки, формулы сокращенного умножения, способ группировки)</w:t>
            </w:r>
          </w:p>
          <w:p w:rsidR="00E857EF" w:rsidRPr="007E09E4" w:rsidRDefault="00E857EF" w:rsidP="00E857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0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3) Для чего раскладываем многочлен на множители?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B63B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раскладывать на множители необходимо для преобразования выражений, при сокращении алгебраических дробей, решении уравнений и неравенств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857EF" w:rsidRPr="003C0D67" w:rsidRDefault="007E09E4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E857EF" w:rsidRPr="007E09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Опишите алгоритм разложения на множители способом группировки: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857EF" w:rsidRPr="003C0D67">
              <w:rPr>
                <w:rFonts w:ascii="Times New Roman" w:hAnsi="Times New Roman"/>
                <w:sz w:val="24"/>
                <w:szCs w:val="24"/>
                <w:lang w:val="kk-KZ"/>
              </w:rPr>
              <w:t>Алгоритм р</w:t>
            </w:r>
            <w:r w:rsidR="00E857EF">
              <w:rPr>
                <w:rFonts w:ascii="Times New Roman" w:hAnsi="Times New Roman"/>
                <w:sz w:val="24"/>
                <w:szCs w:val="24"/>
                <w:lang w:val="kk-KZ"/>
              </w:rPr>
              <w:t>азложения многочлена на множители</w:t>
            </w:r>
            <w:r w:rsidR="00E857EF" w:rsidRPr="003C0D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способом группировки:</w:t>
            </w:r>
          </w:p>
          <w:p w:rsidR="00E857EF" w:rsidRPr="003C0D67" w:rsidRDefault="00E857EF" w:rsidP="00E857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D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Сгуппировать его члены так, чтобы слагаемые в каждой </w:t>
            </w:r>
            <w:r w:rsidRPr="003C0D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группе имели общий множитель</w:t>
            </w:r>
          </w:p>
          <w:p w:rsidR="00E857EF" w:rsidRPr="003C0D67" w:rsidRDefault="00E857EF" w:rsidP="00E857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D67">
              <w:rPr>
                <w:rFonts w:ascii="Times New Roman" w:hAnsi="Times New Roman"/>
                <w:sz w:val="24"/>
                <w:szCs w:val="24"/>
                <w:lang w:val="kk-KZ"/>
              </w:rPr>
              <w:t>Вынести в каждой группе общий множитель в виде одночлена за скобки</w:t>
            </w:r>
          </w:p>
          <w:p w:rsidR="00E857EF" w:rsidRDefault="00E857EF" w:rsidP="00E857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D67">
              <w:rPr>
                <w:rFonts w:ascii="Times New Roman" w:hAnsi="Times New Roman"/>
                <w:sz w:val="24"/>
                <w:szCs w:val="24"/>
                <w:lang w:val="kk-KZ"/>
              </w:rPr>
              <w:t>Вынести в каждой группе общий множитель в виде многочлена за скобки</w:t>
            </w:r>
          </w:p>
          <w:p w:rsidR="00E857EF" w:rsidRPr="009D550B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482528" w:rsidRDefault="00E857EF" w:rsidP="0015652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1-</w:t>
            </w:r>
            <w:r w:rsidR="0015652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620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 </w:t>
            </w:r>
          </w:p>
        </w:tc>
      </w:tr>
      <w:tr w:rsidR="00E857EF" w:rsidRPr="00C0270A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C0270A" w:rsidRDefault="00AB5DBB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«ЛОВИ ОШИБКУ»</w:t>
            </w: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85607C" w:rsidRDefault="00A97743" w:rsidP="00E857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экране даны примеры, найти ошибки</w:t>
            </w:r>
          </w:p>
          <w:p w:rsidR="0085607C" w:rsidRPr="0085607C" w:rsidRDefault="0085607C" w:rsidP="0085607C">
            <w:pPr>
              <w:rPr>
                <w:i/>
                <w:sz w:val="24"/>
                <w:lang w:val="en-US"/>
              </w:rPr>
            </w:pPr>
            <w:r w:rsidRPr="0085607C">
              <w:rPr>
                <w:sz w:val="24"/>
              </w:rPr>
              <w:t>(9</w:t>
            </w:r>
            <w:r w:rsidRPr="0085607C">
              <w:rPr>
                <w:i/>
                <w:sz w:val="24"/>
              </w:rPr>
              <w:t>а -4b)</w:t>
            </w:r>
            <w:r w:rsidRPr="0085607C">
              <w:rPr>
                <w:i/>
                <w:sz w:val="24"/>
                <w:vertAlign w:val="superscript"/>
                <w:lang w:val="en-US"/>
              </w:rPr>
              <w:t>2</w:t>
            </w:r>
            <w:r w:rsidRPr="0085607C">
              <w:rPr>
                <w:i/>
                <w:sz w:val="24"/>
                <w:lang w:val="en-US"/>
              </w:rPr>
              <w:t xml:space="preserve"> =81a</w:t>
            </w:r>
            <w:r w:rsidRPr="0085607C">
              <w:rPr>
                <w:i/>
                <w:sz w:val="24"/>
                <w:vertAlign w:val="superscript"/>
                <w:lang w:val="en-US"/>
              </w:rPr>
              <w:t xml:space="preserve">2 </w:t>
            </w:r>
            <w:r w:rsidRPr="0085607C">
              <w:rPr>
                <w:i/>
                <w:sz w:val="24"/>
                <w:lang w:val="en-US"/>
              </w:rPr>
              <w:t>– 72ab -16b</w:t>
            </w:r>
            <w:r w:rsidRPr="0085607C">
              <w:rPr>
                <w:i/>
                <w:sz w:val="24"/>
                <w:vertAlign w:val="superscript"/>
                <w:lang w:val="en-US"/>
              </w:rPr>
              <w:t>2</w:t>
            </w:r>
          </w:p>
          <w:p w:rsidR="0085607C" w:rsidRPr="0085607C" w:rsidRDefault="0085607C" w:rsidP="0085607C">
            <w:pPr>
              <w:rPr>
                <w:i/>
                <w:sz w:val="24"/>
                <w:vertAlign w:val="superscript"/>
                <w:lang w:val="en-US"/>
              </w:rPr>
            </w:pPr>
            <w:r w:rsidRPr="0085607C">
              <w:rPr>
                <w:i/>
                <w:sz w:val="24"/>
                <w:lang w:val="en-US"/>
              </w:rPr>
              <w:t>(5x- 60y)(60y +5x)=5x</w:t>
            </w:r>
            <w:r w:rsidRPr="0085607C">
              <w:rPr>
                <w:i/>
                <w:sz w:val="24"/>
                <w:vertAlign w:val="superscript"/>
                <w:lang w:val="en-US"/>
              </w:rPr>
              <w:t>2</w:t>
            </w:r>
            <w:r w:rsidRPr="0085607C">
              <w:rPr>
                <w:i/>
                <w:sz w:val="24"/>
                <w:lang w:val="en-US"/>
              </w:rPr>
              <w:t xml:space="preserve"> -60y</w:t>
            </w:r>
            <w:r w:rsidRPr="0085607C">
              <w:rPr>
                <w:i/>
                <w:sz w:val="24"/>
                <w:vertAlign w:val="superscript"/>
                <w:lang w:val="en-US"/>
              </w:rPr>
              <w:t>2</w:t>
            </w:r>
          </w:p>
          <w:p w:rsidR="0085607C" w:rsidRPr="00A97743" w:rsidRDefault="0085607C" w:rsidP="0085607C">
            <w:pPr>
              <w:rPr>
                <w:i/>
                <w:sz w:val="24"/>
                <w:lang w:val="ru-RU"/>
              </w:rPr>
            </w:pPr>
            <w:r w:rsidRPr="00A97743">
              <w:rPr>
                <w:i/>
                <w:sz w:val="24"/>
                <w:lang w:val="ru-RU"/>
              </w:rPr>
              <w:t>(</w:t>
            </w:r>
            <w:r w:rsidRPr="0085607C">
              <w:rPr>
                <w:i/>
                <w:sz w:val="24"/>
                <w:lang w:val="en-US"/>
              </w:rPr>
              <w:t>x</w:t>
            </w:r>
            <w:r w:rsidRPr="00A97743">
              <w:rPr>
                <w:i/>
                <w:sz w:val="24"/>
                <w:vertAlign w:val="superscript"/>
                <w:lang w:val="ru-RU"/>
              </w:rPr>
              <w:t>3</w:t>
            </w:r>
            <w:r w:rsidRPr="00A97743">
              <w:rPr>
                <w:i/>
                <w:sz w:val="24"/>
                <w:lang w:val="ru-RU"/>
              </w:rPr>
              <w:t>+3</w:t>
            </w:r>
            <w:r w:rsidRPr="0085607C">
              <w:rPr>
                <w:i/>
                <w:sz w:val="24"/>
                <w:lang w:val="en-US"/>
              </w:rPr>
              <w:t>y</w:t>
            </w:r>
            <w:r w:rsidRPr="00A97743">
              <w:rPr>
                <w:i/>
                <w:sz w:val="24"/>
                <w:lang w:val="ru-RU"/>
              </w:rPr>
              <w:t>)</w:t>
            </w:r>
            <w:r w:rsidRPr="00A97743">
              <w:rPr>
                <w:i/>
                <w:sz w:val="24"/>
                <w:vertAlign w:val="superscript"/>
                <w:lang w:val="ru-RU"/>
              </w:rPr>
              <w:t>2</w:t>
            </w:r>
            <w:r w:rsidRPr="00A97743">
              <w:rPr>
                <w:i/>
                <w:sz w:val="24"/>
                <w:lang w:val="ru-RU"/>
              </w:rPr>
              <w:t xml:space="preserve">= </w:t>
            </w:r>
            <w:r w:rsidRPr="0085607C">
              <w:rPr>
                <w:i/>
                <w:sz w:val="24"/>
                <w:lang w:val="en-US"/>
              </w:rPr>
              <w:t>x</w:t>
            </w:r>
            <w:r w:rsidRPr="00A97743">
              <w:rPr>
                <w:i/>
                <w:sz w:val="24"/>
                <w:vertAlign w:val="superscript"/>
                <w:lang w:val="ru-RU"/>
              </w:rPr>
              <w:t>5</w:t>
            </w:r>
            <w:r w:rsidRPr="00A97743">
              <w:rPr>
                <w:i/>
                <w:sz w:val="24"/>
                <w:lang w:val="ru-RU"/>
              </w:rPr>
              <w:t>+6</w:t>
            </w:r>
            <w:r w:rsidRPr="0085607C">
              <w:rPr>
                <w:i/>
                <w:sz w:val="24"/>
                <w:lang w:val="en-US"/>
              </w:rPr>
              <w:t>x</w:t>
            </w:r>
            <w:r w:rsidRPr="00A97743">
              <w:rPr>
                <w:i/>
                <w:sz w:val="24"/>
                <w:vertAlign w:val="superscript"/>
                <w:lang w:val="ru-RU"/>
              </w:rPr>
              <w:t>3</w:t>
            </w:r>
            <w:r w:rsidRPr="0085607C">
              <w:rPr>
                <w:i/>
                <w:sz w:val="24"/>
                <w:lang w:val="en-US"/>
              </w:rPr>
              <w:t>y</w:t>
            </w:r>
            <w:r w:rsidRPr="00A97743">
              <w:rPr>
                <w:i/>
                <w:sz w:val="24"/>
                <w:lang w:val="ru-RU"/>
              </w:rPr>
              <w:t xml:space="preserve"> +3</w:t>
            </w:r>
            <w:r w:rsidRPr="0085607C">
              <w:rPr>
                <w:i/>
                <w:sz w:val="24"/>
                <w:lang w:val="en-US"/>
              </w:rPr>
              <w:t>y</w:t>
            </w:r>
            <w:r w:rsidRPr="00A97743">
              <w:rPr>
                <w:i/>
                <w:sz w:val="24"/>
                <w:vertAlign w:val="superscript"/>
                <w:lang w:val="ru-RU"/>
              </w:rPr>
              <w:t>2</w:t>
            </w:r>
          </w:p>
          <w:p w:rsidR="0085607C" w:rsidRPr="00A97743" w:rsidRDefault="0085607C" w:rsidP="0085607C">
            <w:pPr>
              <w:rPr>
                <w:i/>
                <w:sz w:val="24"/>
                <w:lang w:val="ru-RU"/>
              </w:rPr>
            </w:pPr>
            <w:r w:rsidRPr="00A97743">
              <w:rPr>
                <w:i/>
                <w:sz w:val="24"/>
                <w:lang w:val="ru-RU"/>
              </w:rPr>
              <w:t>(2</w:t>
            </w:r>
            <w:r w:rsidRPr="0085607C">
              <w:rPr>
                <w:i/>
                <w:sz w:val="24"/>
                <w:lang w:val="en-US"/>
              </w:rPr>
              <w:t>x</w:t>
            </w:r>
            <w:r w:rsidRPr="00A97743">
              <w:rPr>
                <w:i/>
                <w:sz w:val="24"/>
                <w:lang w:val="ru-RU"/>
              </w:rPr>
              <w:t xml:space="preserve"> +3)(2</w:t>
            </w:r>
            <w:r w:rsidRPr="0085607C">
              <w:rPr>
                <w:i/>
                <w:sz w:val="24"/>
                <w:lang w:val="en-US"/>
              </w:rPr>
              <w:t>x</w:t>
            </w:r>
            <w:r w:rsidRPr="00A97743">
              <w:rPr>
                <w:i/>
                <w:sz w:val="24"/>
                <w:lang w:val="ru-RU"/>
              </w:rPr>
              <w:t xml:space="preserve"> -3)=4</w:t>
            </w:r>
            <w:r w:rsidRPr="0085607C">
              <w:rPr>
                <w:i/>
                <w:sz w:val="24"/>
                <w:lang w:val="en-US"/>
              </w:rPr>
              <w:t>x</w:t>
            </w:r>
            <w:r w:rsidRPr="00A97743">
              <w:rPr>
                <w:i/>
                <w:sz w:val="24"/>
                <w:vertAlign w:val="superscript"/>
                <w:lang w:val="ru-RU"/>
              </w:rPr>
              <w:t>2</w:t>
            </w:r>
            <w:r w:rsidRPr="00A97743">
              <w:rPr>
                <w:i/>
                <w:sz w:val="24"/>
                <w:lang w:val="ru-RU"/>
              </w:rPr>
              <w:t xml:space="preserve"> +9</w:t>
            </w:r>
          </w:p>
          <w:p w:rsidR="0085607C" w:rsidRPr="0085607C" w:rsidRDefault="00A97743" w:rsidP="00E857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ошибок</w:t>
            </w:r>
            <w:r w:rsidR="00505333">
              <w:rPr>
                <w:rFonts w:ascii="Times New Roman" w:hAnsi="Times New Roman"/>
                <w:sz w:val="24"/>
                <w:szCs w:val="24"/>
              </w:rPr>
              <w:t xml:space="preserve"> с обьяснением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E857EF" w:rsidP="00A977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  <w:r w:rsidR="0085607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A97743" w:rsidRDefault="00A97743" w:rsidP="00A977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7743" w:rsidRDefault="00A97743" w:rsidP="00A977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7743" w:rsidRDefault="00A97743" w:rsidP="00A977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7743" w:rsidRDefault="00A97743" w:rsidP="00A977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7743" w:rsidRPr="00482528" w:rsidRDefault="00A97743" w:rsidP="00A9774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6</w:t>
            </w:r>
          </w:p>
        </w:tc>
      </w:tr>
      <w:tr w:rsidR="00E857EF" w:rsidRPr="00C0270A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B806FC" w:rsidRDefault="00B806FC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F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0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Найдите</w:t>
            </w:r>
            <w:r w:rsidRPr="00B806F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80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соответствие</w:t>
            </w:r>
            <w:r w:rsidRPr="00B806F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693F0A" w:rsidRDefault="00E66F15" w:rsidP="00E857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в парах .</w:t>
            </w:r>
            <w:r w:rsidR="00B806FC" w:rsidRPr="00693F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76149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GB"/>
              </w:rPr>
              <w:t xml:space="preserve">Один из учеников класса </w:t>
            </w:r>
            <w:r w:rsidR="00B806FC">
              <w:rPr>
                <w:rFonts w:ascii="Times New Roman" w:eastAsiaTheme="minorHAnsi" w:hAnsi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E857EF" w:rsidRPr="009D550B">
              <w:rPr>
                <w:rFonts w:ascii="Times New Roman" w:eastAsiaTheme="minorHAnsi" w:hAnsi="Times New Roman"/>
                <w:bCs/>
                <w:sz w:val="24"/>
                <w:szCs w:val="24"/>
                <w:lang w:eastAsia="en-GB"/>
              </w:rPr>
              <w:t xml:space="preserve"> выполняет р</w:t>
            </w:r>
            <w:r w:rsidR="00E857EF" w:rsidRPr="009D550B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GB"/>
              </w:rPr>
              <w:t>азложение</w:t>
            </w:r>
            <w:r w:rsidR="00E857EF" w:rsidRPr="009D55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многочлен</w:t>
            </w:r>
            <w:r w:rsidR="00436AD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E857EF" w:rsidRPr="009D55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множители, применяя формулы сокращенного умножения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 компьютером, а остальные на мест</w:t>
            </w:r>
            <w:r w:rsidR="00E66F15">
              <w:rPr>
                <w:rFonts w:ascii="Times New Roman" w:hAnsi="Times New Roman"/>
                <w:sz w:val="24"/>
                <w:szCs w:val="24"/>
                <w:lang w:val="kk-KZ"/>
              </w:rPr>
              <w:t>ах в парах</w:t>
            </w:r>
            <w:r w:rsidR="00E857EF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546C00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FB5A43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 Задание открывае</w:t>
            </w:r>
            <w:r w:rsidR="00546C00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тся в графическом редакторе и у</w:t>
            </w:r>
            <w:r w:rsidR="00FB5A43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ченик</w:t>
            </w:r>
            <w:r w:rsidR="00546C00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демонстрирует умение применения</w:t>
            </w:r>
            <w:r w:rsidR="00FB5A43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компьютера в решении данных зщадач</w:t>
            </w:r>
            <w:r w:rsidR="00546C00" w:rsidRPr="00546C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D76149" w:rsidRDefault="00D76149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4870" w:type="dxa"/>
              <w:tblLayout w:type="fixed"/>
              <w:tblLook w:val="04A0"/>
            </w:tblPr>
            <w:tblGrid>
              <w:gridCol w:w="2187"/>
              <w:gridCol w:w="556"/>
              <w:gridCol w:w="2127"/>
            </w:tblGrid>
            <w:tr w:rsidR="00347D5C" w:rsidRPr="00E66F15" w:rsidTr="00693F0A">
              <w:tc>
                <w:tcPr>
                  <w:tcW w:w="2187" w:type="dxa"/>
                </w:tcPr>
                <w:p w:rsidR="00347D5C" w:rsidRPr="00583C1A" w:rsidRDefault="00347D5C" w:rsidP="00401B31">
                  <w:pPr>
                    <w:jc w:val="center"/>
                    <w:rPr>
                      <w:i/>
                      <w:lang w:val="ru-RU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347D5C" w:rsidRPr="002A79EC" w:rsidRDefault="00347D5C" w:rsidP="00401B31">
                  <w:pPr>
                    <w:jc w:val="center"/>
                    <w:rPr>
                      <w:i/>
                      <w:lang w:val="en-US"/>
                    </w:rPr>
                  </w:pPr>
                  <w:r w:rsidRPr="002A79EC">
                    <w:rPr>
                      <w:i/>
                      <w:lang w:val="en-US"/>
                    </w:rPr>
                    <w:t>(2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lang w:val="en-US"/>
                    </w:rPr>
                    <w:t xml:space="preserve"> - </w:t>
                  </w:r>
                  <w:r w:rsidRPr="0012270E">
                    <w:rPr>
                      <w:i/>
                      <w:lang w:val="en-US"/>
                    </w:rPr>
                    <w:t>b</w:t>
                  </w:r>
                  <w:r w:rsidRPr="002A79EC">
                    <w:rPr>
                      <w:i/>
                      <w:lang w:val="en-US"/>
                    </w:rPr>
                    <w:t>)(2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lang w:val="en-US"/>
                    </w:rPr>
                    <w:t xml:space="preserve"> + </w:t>
                  </w:r>
                  <w:r w:rsidRPr="0012270E">
                    <w:rPr>
                      <w:i/>
                      <w:lang w:val="en-US"/>
                    </w:rPr>
                    <w:t>b</w:t>
                  </w:r>
                  <w:r w:rsidRPr="002A79EC">
                    <w:rPr>
                      <w:i/>
                      <w:lang w:val="en-US"/>
                    </w:rPr>
                    <w:t>)</w:t>
                  </w:r>
                </w:p>
              </w:tc>
              <w:tc>
                <w:tcPr>
                  <w:tcW w:w="556" w:type="dxa"/>
                  <w:vMerge w:val="restart"/>
                  <w:tcBorders>
                    <w:top w:val="nil"/>
                  </w:tcBorders>
                </w:tcPr>
                <w:p w:rsidR="00347D5C" w:rsidRPr="002A79EC" w:rsidRDefault="00347D5C" w:rsidP="00401B3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347D5C" w:rsidRPr="002A79EC" w:rsidRDefault="00347D5C" w:rsidP="00401B31">
                  <w:pPr>
                    <w:jc w:val="center"/>
                    <w:rPr>
                      <w:i/>
                      <w:lang w:val="en-US"/>
                    </w:rPr>
                  </w:pPr>
                  <w:r w:rsidRPr="002A79EC">
                    <w:rPr>
                      <w:i/>
                      <w:lang w:val="en-US"/>
                    </w:rPr>
                    <w:t>(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lang w:val="en-US"/>
                    </w:rPr>
                    <w:t xml:space="preserve"> +3)(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lang w:val="en-US"/>
                    </w:rPr>
                    <w:t xml:space="preserve"> – 3)</w:t>
                  </w:r>
                </w:p>
              </w:tc>
            </w:tr>
            <w:tr w:rsidR="00347D5C" w:rsidRPr="00E66F15" w:rsidTr="00693F0A">
              <w:tc>
                <w:tcPr>
                  <w:tcW w:w="2187" w:type="dxa"/>
                </w:tcPr>
                <w:p w:rsidR="00347D5C" w:rsidRPr="002A79EC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2A79EC">
                    <w:rPr>
                      <w:i/>
                      <w:lang w:val="en-US"/>
                    </w:rPr>
                    <w:t>(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lang w:val="en-US"/>
                    </w:rPr>
                    <w:t xml:space="preserve"> + 2</w:t>
                  </w:r>
                  <w:r w:rsidRPr="0012270E">
                    <w:rPr>
                      <w:i/>
                      <w:lang w:val="en-US"/>
                    </w:rPr>
                    <w:t>b</w:t>
                  </w:r>
                  <w:r w:rsidRPr="002A79EC">
                    <w:rPr>
                      <w:i/>
                      <w:lang w:val="en-US"/>
                    </w:rPr>
                    <w:t>)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556" w:type="dxa"/>
                  <w:vMerge/>
                </w:tcPr>
                <w:p w:rsidR="00347D5C" w:rsidRPr="002A79EC" w:rsidRDefault="00347D5C" w:rsidP="00401B3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347D5C" w:rsidRPr="002A79EC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2A79EC">
                    <w:rPr>
                      <w:i/>
                      <w:lang w:val="en-US"/>
                    </w:rPr>
                    <w:t>9</w:t>
                  </w:r>
                  <w:r w:rsidRPr="0012270E">
                    <w:rPr>
                      <w:i/>
                      <w:lang w:val="en-US"/>
                    </w:rPr>
                    <w:t>b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 xml:space="preserve">2 </w:t>
                  </w:r>
                  <w:r w:rsidRPr="002A79EC">
                    <w:rPr>
                      <w:i/>
                      <w:lang w:val="en-US"/>
                    </w:rPr>
                    <w:t>- 6</w:t>
                  </w:r>
                  <w:r w:rsidRPr="0012270E">
                    <w:rPr>
                      <w:i/>
                      <w:lang w:val="en-US"/>
                    </w:rPr>
                    <w:t>ab</w:t>
                  </w:r>
                  <w:r w:rsidRPr="002A79EC">
                    <w:rPr>
                      <w:i/>
                      <w:lang w:val="en-US"/>
                    </w:rPr>
                    <w:t xml:space="preserve"> +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347D5C" w:rsidRPr="00E66F15" w:rsidTr="00693F0A">
              <w:tc>
                <w:tcPr>
                  <w:tcW w:w="2187" w:type="dxa"/>
                </w:tcPr>
                <w:p w:rsidR="00347D5C" w:rsidRPr="002A79EC" w:rsidRDefault="00347D5C" w:rsidP="00401B31">
                  <w:pPr>
                    <w:jc w:val="center"/>
                    <w:rPr>
                      <w:i/>
                      <w:lang w:val="en-US"/>
                    </w:rPr>
                  </w:pP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  <w:r w:rsidRPr="002A79EC">
                    <w:rPr>
                      <w:i/>
                      <w:lang w:val="en-US"/>
                    </w:rPr>
                    <w:t xml:space="preserve"> - 9</w:t>
                  </w:r>
                </w:p>
              </w:tc>
              <w:tc>
                <w:tcPr>
                  <w:tcW w:w="556" w:type="dxa"/>
                  <w:vMerge/>
                </w:tcPr>
                <w:p w:rsidR="00347D5C" w:rsidRPr="002A79EC" w:rsidRDefault="00347D5C" w:rsidP="00401B3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347D5C" w:rsidRPr="002A79EC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2A79EC">
                    <w:rPr>
                      <w:i/>
                      <w:lang w:val="en-US"/>
                    </w:rPr>
                    <w:t>9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  <w:r w:rsidRPr="002A79EC">
                    <w:rPr>
                      <w:i/>
                      <w:lang w:val="en-US"/>
                    </w:rPr>
                    <w:t xml:space="preserve"> -6</w:t>
                  </w:r>
                  <w:r w:rsidRPr="0012270E">
                    <w:rPr>
                      <w:i/>
                      <w:lang w:val="en-US"/>
                    </w:rPr>
                    <w:t>ab</w:t>
                  </w:r>
                  <w:r w:rsidRPr="002A79EC">
                    <w:rPr>
                      <w:i/>
                      <w:lang w:val="en-US"/>
                    </w:rPr>
                    <w:t xml:space="preserve"> +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347D5C" w:rsidRPr="0012270E" w:rsidTr="00693F0A">
              <w:tc>
                <w:tcPr>
                  <w:tcW w:w="2187" w:type="dxa"/>
                </w:tcPr>
                <w:p w:rsidR="00347D5C" w:rsidRPr="002A79EC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2A79EC">
                    <w:rPr>
                      <w:i/>
                      <w:lang w:val="en-US"/>
                    </w:rPr>
                    <w:t>(3</w:t>
                  </w: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lang w:val="en-US"/>
                    </w:rPr>
                    <w:t xml:space="preserve"> – </w:t>
                  </w:r>
                  <w:r w:rsidRPr="0012270E">
                    <w:rPr>
                      <w:i/>
                      <w:lang w:val="en-US"/>
                    </w:rPr>
                    <w:t>b</w:t>
                  </w:r>
                  <w:r w:rsidRPr="002A79EC">
                    <w:rPr>
                      <w:i/>
                      <w:lang w:val="en-US"/>
                    </w:rPr>
                    <w:t>)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556" w:type="dxa"/>
                  <w:vMerge/>
                </w:tcPr>
                <w:p w:rsidR="00347D5C" w:rsidRPr="002A79EC" w:rsidRDefault="00347D5C" w:rsidP="00401B3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347D5C" w:rsidRPr="0012270E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12270E">
                    <w:rPr>
                      <w:i/>
                      <w:lang w:val="en-US"/>
                    </w:rPr>
                    <w:t>a</w:t>
                  </w:r>
                  <w:r w:rsidRPr="002A79EC">
                    <w:rPr>
                      <w:i/>
                      <w:vertAlign w:val="superscript"/>
                      <w:lang w:val="en-US"/>
                    </w:rPr>
                    <w:t>2</w:t>
                  </w:r>
                  <w:r w:rsidRPr="002A79EC">
                    <w:rPr>
                      <w:i/>
                      <w:lang w:val="en-US"/>
                    </w:rPr>
                    <w:t xml:space="preserve"> +4</w:t>
                  </w:r>
                  <w:r w:rsidRPr="0012270E">
                    <w:rPr>
                      <w:i/>
                      <w:lang w:val="en-US"/>
                    </w:rPr>
                    <w:t>ab</w:t>
                  </w:r>
                  <w:r w:rsidRPr="002A79EC">
                    <w:rPr>
                      <w:i/>
                      <w:lang w:val="en-US"/>
                    </w:rPr>
                    <w:t xml:space="preserve"> +</w:t>
                  </w:r>
                  <w:r w:rsidRPr="0012270E">
                    <w:rPr>
                      <w:i/>
                      <w:lang w:val="en-US"/>
                    </w:rPr>
                    <w:t>4b</w:t>
                  </w:r>
                  <w:r w:rsidRPr="0012270E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347D5C" w:rsidRPr="0012270E" w:rsidTr="00693F0A">
              <w:tc>
                <w:tcPr>
                  <w:tcW w:w="2187" w:type="dxa"/>
                </w:tcPr>
                <w:p w:rsidR="00347D5C" w:rsidRPr="0012270E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12270E">
                    <w:rPr>
                      <w:i/>
                      <w:lang w:val="en-US"/>
                    </w:rPr>
                    <w:t>9b</w:t>
                  </w:r>
                  <w:r w:rsidRPr="0012270E">
                    <w:rPr>
                      <w:i/>
                      <w:vertAlign w:val="superscript"/>
                      <w:lang w:val="en-US"/>
                    </w:rPr>
                    <w:t>2</w:t>
                  </w:r>
                  <w:r w:rsidRPr="0012270E">
                    <w:rPr>
                      <w:i/>
                      <w:lang w:val="en-US"/>
                    </w:rPr>
                    <w:t xml:space="preserve"> +6ab+a</w:t>
                  </w:r>
                  <w:r w:rsidRPr="0012270E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556" w:type="dxa"/>
                  <w:vMerge/>
                </w:tcPr>
                <w:p w:rsidR="00347D5C" w:rsidRDefault="00347D5C" w:rsidP="00401B3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347D5C" w:rsidRPr="0012270E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12270E">
                    <w:rPr>
                      <w:i/>
                      <w:lang w:val="en-US"/>
                    </w:rPr>
                    <w:t>4a</w:t>
                  </w:r>
                  <w:r w:rsidRPr="0012270E">
                    <w:rPr>
                      <w:i/>
                      <w:vertAlign w:val="superscript"/>
                      <w:lang w:val="en-US"/>
                    </w:rPr>
                    <w:t>2</w:t>
                  </w:r>
                  <w:r w:rsidRPr="0012270E">
                    <w:rPr>
                      <w:i/>
                      <w:lang w:val="en-US"/>
                    </w:rPr>
                    <w:t xml:space="preserve"> – b</w:t>
                  </w:r>
                  <w:r w:rsidRPr="0012270E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347D5C" w:rsidRPr="0012270E" w:rsidTr="00693F0A">
              <w:tc>
                <w:tcPr>
                  <w:tcW w:w="2187" w:type="dxa"/>
                </w:tcPr>
                <w:p w:rsidR="00347D5C" w:rsidRPr="0012270E" w:rsidRDefault="00347D5C" w:rsidP="00401B31">
                  <w:pPr>
                    <w:jc w:val="center"/>
                    <w:rPr>
                      <w:i/>
                      <w:vertAlign w:val="superscript"/>
                      <w:lang w:val="en-US"/>
                    </w:rPr>
                  </w:pPr>
                  <w:r w:rsidRPr="0012270E">
                    <w:rPr>
                      <w:i/>
                      <w:lang w:val="en-US"/>
                    </w:rPr>
                    <w:t>(a – 3b)</w:t>
                  </w:r>
                  <w:r w:rsidRPr="0012270E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556" w:type="dxa"/>
                  <w:vMerge/>
                  <w:tcBorders>
                    <w:bottom w:val="nil"/>
                  </w:tcBorders>
                </w:tcPr>
                <w:p w:rsidR="00347D5C" w:rsidRDefault="00347D5C" w:rsidP="00401B3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347D5C" w:rsidRPr="0012270E" w:rsidRDefault="00347D5C" w:rsidP="00401B31">
                  <w:pPr>
                    <w:jc w:val="center"/>
                    <w:rPr>
                      <w:i/>
                      <w:lang w:val="en-US"/>
                    </w:rPr>
                  </w:pPr>
                  <w:r w:rsidRPr="0012270E">
                    <w:rPr>
                      <w:i/>
                      <w:lang w:val="en-US"/>
                    </w:rPr>
                    <w:t>(3b+a)(a+3b)</w:t>
                  </w:r>
                </w:p>
              </w:tc>
            </w:tr>
          </w:tbl>
          <w:p w:rsidR="00D76149" w:rsidRDefault="00D76149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Pr="00AD394B" w:rsidRDefault="00E857EF" w:rsidP="00583C1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5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32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Затем </w:t>
            </w:r>
            <w:r w:rsidR="00436A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проверяют </w:t>
            </w:r>
            <w:r w:rsidRPr="00143273">
              <w:rPr>
                <w:rFonts w:ascii="Times New Roman" w:hAnsi="Times New Roman"/>
                <w:sz w:val="24"/>
                <w:lang w:val="kk-KZ"/>
              </w:rPr>
              <w:t xml:space="preserve"> результаты своей работы .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693F0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7</w:t>
            </w: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00" w:rsidRDefault="00546C00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00" w:rsidRDefault="00546C00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00" w:rsidRDefault="00546C00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3C1A" w:rsidRPr="00482528" w:rsidRDefault="00583C1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8</w:t>
            </w:r>
          </w:p>
        </w:tc>
      </w:tr>
      <w:tr w:rsidR="00E857EF" w:rsidRPr="002A79EC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405814" w:rsidRDefault="00587FC2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«Расшифруй слово»</w:t>
            </w: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87FC2" w:rsidRDefault="00587FC2" w:rsidP="00587FC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9EC">
              <w:rPr>
                <w:rFonts w:ascii="Times New Roman" w:hAnsi="Times New Roman"/>
                <w:b/>
                <w:sz w:val="24"/>
                <w:szCs w:val="24"/>
              </w:rPr>
              <w:t>Групповая работа</w:t>
            </w:r>
            <w:r w:rsidRPr="00D52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C732D" w:rsidRDefault="00587FC2" w:rsidP="00587FC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/>
                <w:sz w:val="24"/>
                <w:lang w:val="kk-KZ"/>
              </w:rPr>
              <w:t>Преобразуйте произведение в многочлены стандартного вида и запишите в таблицу буквы, соответствующие найденным ответам</w:t>
            </w:r>
          </w:p>
          <w:p w:rsidR="00AC732D" w:rsidRDefault="00AC732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Y="210"/>
              <w:tblOverlap w:val="never"/>
              <w:tblW w:w="0" w:type="auto"/>
              <w:tblLayout w:type="fixed"/>
              <w:tblLook w:val="04A0"/>
            </w:tblPr>
            <w:tblGrid>
              <w:gridCol w:w="994"/>
              <w:gridCol w:w="2648"/>
            </w:tblGrid>
            <w:tr w:rsidR="0039650A" w:rsidRPr="002A79EC" w:rsidTr="00A714AB">
              <w:trPr>
                <w:trHeight w:val="202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(4х – 1)(4х + 1)</w:t>
                  </w:r>
                </w:p>
              </w:tc>
            </w:tr>
            <w:tr w:rsidR="0039650A" w:rsidRPr="002A79EC" w:rsidTr="00A714AB">
              <w:trPr>
                <w:trHeight w:val="213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(2 – х)(2 + х)</w:t>
                  </w:r>
                </w:p>
              </w:tc>
            </w:tr>
            <w:tr w:rsidR="0039650A" w:rsidRPr="002A79EC" w:rsidTr="00A714AB">
              <w:trPr>
                <w:trHeight w:val="213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(2х + 1)( 1 – 2х)</w:t>
                  </w:r>
                </w:p>
              </w:tc>
            </w:tr>
            <w:tr w:rsidR="0039650A" w:rsidRPr="002A79EC" w:rsidTr="00A714AB">
              <w:trPr>
                <w:trHeight w:val="202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(2х + 3)(2х + 3)</w:t>
                  </w:r>
                </w:p>
              </w:tc>
            </w:tr>
            <w:tr w:rsidR="0039650A" w:rsidRPr="002A79EC" w:rsidTr="00A714AB">
              <w:trPr>
                <w:trHeight w:val="213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(2х + 3у)(2х – 3у)</w:t>
                  </w:r>
                </w:p>
              </w:tc>
            </w:tr>
            <w:tr w:rsidR="0039650A" w:rsidRPr="002A79EC" w:rsidTr="00A714AB">
              <w:trPr>
                <w:trHeight w:val="202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(х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– 2)(х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+ 2)</w:t>
                  </w:r>
                </w:p>
              </w:tc>
            </w:tr>
            <w:tr w:rsidR="0039650A" w:rsidRPr="002A79EC" w:rsidTr="00A714AB">
              <w:trPr>
                <w:trHeight w:val="213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(3х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– 0,2у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)(0,2у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+3х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  <w:tr w:rsidR="0039650A" w:rsidRPr="002A79EC" w:rsidTr="00A714AB">
              <w:trPr>
                <w:trHeight w:val="213"/>
              </w:trPr>
              <w:tc>
                <w:tcPr>
                  <w:tcW w:w="994" w:type="dxa"/>
                </w:tcPr>
                <w:p w:rsidR="0039650A" w:rsidRPr="002A79EC" w:rsidRDefault="0039650A" w:rsidP="0039650A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2648" w:type="dxa"/>
                </w:tcPr>
                <w:p w:rsidR="0039650A" w:rsidRPr="002A79EC" w:rsidRDefault="0039650A" w:rsidP="0039650A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(х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3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+ ½)(0,5 – х</w:t>
                  </w:r>
                  <w:r w:rsidRPr="002A79EC">
                    <w:rPr>
                      <w:rFonts w:eastAsia="Calibri"/>
                      <w:sz w:val="24"/>
                      <w:szCs w:val="24"/>
                      <w:vertAlign w:val="superscript"/>
                      <w:lang w:val="ru-RU"/>
                    </w:rPr>
                    <w:t>3</w:t>
                  </w:r>
                  <w:r w:rsidRPr="002A79EC">
                    <w:rPr>
                      <w:rFonts w:eastAsia="Calibri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39650A" w:rsidRDefault="0039650A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30D" w:rsidRDefault="00D1330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30D" w:rsidRDefault="00D1330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32D" w:rsidRDefault="00AC732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714AB" w:rsidRDefault="00A714AB" w:rsidP="00A714AB">
            <w:pPr>
              <w:rPr>
                <w:sz w:val="24"/>
                <w:lang w:val="ru-RU"/>
              </w:rPr>
            </w:pPr>
            <w:r w:rsidRPr="002A79EC">
              <w:rPr>
                <w:sz w:val="24"/>
                <w:lang w:val="ru-RU"/>
              </w:rPr>
              <w:t xml:space="preserve">ОТВЕТ </w:t>
            </w:r>
          </w:p>
          <w:p w:rsidR="00A714AB" w:rsidRPr="00A714AB" w:rsidRDefault="00A714AB" w:rsidP="00A714AB">
            <w:pPr>
              <w:rPr>
                <w:sz w:val="24"/>
                <w:lang w:val="ru-RU"/>
              </w:rPr>
            </w:pPr>
          </w:p>
          <w:tbl>
            <w:tblPr>
              <w:tblStyle w:val="a5"/>
              <w:tblpPr w:leftFromText="180" w:rightFromText="180" w:vertAnchor="text" w:horzAnchor="margin" w:tblpY="-38"/>
              <w:tblW w:w="0" w:type="auto"/>
              <w:tblLayout w:type="fixed"/>
              <w:tblLook w:val="04A0"/>
            </w:tblPr>
            <w:tblGrid>
              <w:gridCol w:w="2568"/>
              <w:gridCol w:w="944"/>
            </w:tblGrid>
            <w:tr w:rsidR="00A714AB" w:rsidRPr="002A79EC" w:rsidTr="00A714AB">
              <w:trPr>
                <w:trHeight w:val="18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vertAlign w:val="superscript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4х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 xml:space="preserve">2 </w:t>
                  </w:r>
                  <w:r w:rsidRPr="002A79EC">
                    <w:rPr>
                      <w:sz w:val="24"/>
                      <w:lang w:val="ru-RU"/>
                    </w:rPr>
                    <w:t>- 9у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9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16х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sz w:val="24"/>
                      <w:lang w:val="ru-RU"/>
                    </w:rPr>
                    <w:t xml:space="preserve"> - 1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8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vertAlign w:val="superscript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1 - 4х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9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vertAlign w:val="superscript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0,25 –х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 xml:space="preserve">6 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8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vertAlign w:val="superscript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9х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 xml:space="preserve">4 </w:t>
                  </w:r>
                  <w:r w:rsidRPr="002A79EC">
                    <w:rPr>
                      <w:sz w:val="24"/>
                      <w:lang w:val="ru-RU"/>
                    </w:rPr>
                    <w:t>– 0,04у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4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9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4х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Pr="002A79EC">
                    <w:rPr>
                      <w:sz w:val="24"/>
                      <w:lang w:val="ru-RU"/>
                    </w:rPr>
                    <w:t xml:space="preserve"> +12х + 9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8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lastRenderedPageBreak/>
                    <w:t>1/4 – 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6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9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4</w:t>
                  </w:r>
                  <w:r w:rsidRPr="002A79EC">
                    <w:rPr>
                      <w:sz w:val="24"/>
                      <w:lang w:val="ru-RU"/>
                    </w:rPr>
                    <w:t xml:space="preserve"> - 4 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714AB" w:rsidRPr="002A79EC" w:rsidTr="00A714AB">
              <w:trPr>
                <w:trHeight w:val="191"/>
              </w:trPr>
              <w:tc>
                <w:tcPr>
                  <w:tcW w:w="2568" w:type="dxa"/>
                </w:tcPr>
                <w:p w:rsidR="00A714AB" w:rsidRPr="002A79EC" w:rsidRDefault="00A714AB" w:rsidP="00A714AB">
                  <w:pPr>
                    <w:jc w:val="center"/>
                    <w:rPr>
                      <w:sz w:val="24"/>
                      <w:lang w:val="ru-RU"/>
                    </w:rPr>
                  </w:pPr>
                  <w:r w:rsidRPr="002A79EC">
                    <w:rPr>
                      <w:sz w:val="24"/>
                      <w:lang w:val="ru-RU"/>
                    </w:rPr>
                    <w:t>4 – х</w:t>
                  </w:r>
                  <w:r w:rsidRPr="002A79EC">
                    <w:rPr>
                      <w:sz w:val="24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:rsidR="00A714AB" w:rsidRPr="002A79EC" w:rsidRDefault="00A714AB" w:rsidP="00A714AB">
                  <w:pPr>
                    <w:jc w:val="center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714AB" w:rsidRDefault="00A714AB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9650A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714AB" w:rsidRDefault="00A714AB" w:rsidP="00D1330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1330D" w:rsidRPr="00077601" w:rsidRDefault="0039650A" w:rsidP="00D1330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D1330D" w:rsidRPr="00077601">
              <w:rPr>
                <w:rFonts w:ascii="Times New Roman" w:hAnsi="Times New Roman"/>
                <w:sz w:val="24"/>
              </w:rPr>
              <w:t xml:space="preserve">) </w:t>
            </w:r>
            <w:r w:rsidR="00D1330D">
              <w:rPr>
                <w:rFonts w:ascii="Times New Roman" w:hAnsi="Times New Roman"/>
                <w:sz w:val="24"/>
                <w:lang w:val="kk-KZ"/>
              </w:rPr>
              <w:t>Заполните пропуски</w:t>
            </w:r>
            <w:r w:rsidR="00D1330D" w:rsidRPr="00077601">
              <w:rPr>
                <w:rFonts w:ascii="Times New Roman" w:hAnsi="Times New Roman"/>
                <w:sz w:val="24"/>
              </w:rPr>
              <w:t>:</w:t>
            </w:r>
          </w:p>
          <w:p w:rsidR="00D1330D" w:rsidRPr="007741A2" w:rsidRDefault="00D1330D" w:rsidP="00D13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Полученное слово </w:t>
            </w:r>
            <w:r w:rsidRPr="00077601">
              <w:rPr>
                <w:rFonts w:ascii="Times New Roman" w:hAnsi="Times New Roman"/>
                <w:sz w:val="24"/>
                <w:szCs w:val="24"/>
              </w:rPr>
              <w:t xml:space="preserve">  «____________»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название науки о знаках. </w:t>
            </w:r>
            <w:r w:rsidRPr="0046406F">
              <w:rPr>
                <w:rFonts w:ascii="Times New Roman" w:hAnsi="Times New Roman"/>
                <w:sz w:val="24"/>
                <w:szCs w:val="24"/>
                <w:lang w:val="kk-KZ"/>
              </w:rPr>
              <w:t>«__________________»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проиходит из греческого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semeion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что переводится как  знак, признак.  </w:t>
            </w:r>
            <w:r w:rsidR="004217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Вам уже известный некоторые знаки и символы, используемые в математике</w:t>
            </w:r>
            <w:r w:rsidRPr="00464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1330D" w:rsidRDefault="00D1330D" w:rsidP="00D1330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Например, знак </w:t>
            </w:r>
            <w:r w:rsidRPr="00464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обозначает</w:t>
            </w:r>
            <w:r w:rsidRPr="00464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знак </w:t>
            </w:r>
            <w:r w:rsidRPr="004640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заменяет слово</w:t>
            </w:r>
            <w:r w:rsidRPr="00F776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«___________»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 знак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∈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F776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«___________»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57EF" w:rsidRDefault="00D1330D" w:rsidP="0039650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Использование знаков и символов дает возможность сделать записи более короткими и лаконичными. Аналогично, в других науках существует свои условные обозначения.  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9</w:t>
            </w: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9</w:t>
            </w:r>
          </w:p>
          <w:p w:rsidR="00546C00" w:rsidRDefault="00546C00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185B" w:rsidRPr="00482528" w:rsidRDefault="00AE185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Приложение к уроку</w:t>
            </w:r>
          </w:p>
        </w:tc>
      </w:tr>
      <w:tr w:rsidR="00E857EF" w:rsidRPr="002A79EC" w:rsidTr="002429CF">
        <w:trPr>
          <w:trHeight w:val="6445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277BA3" w:rsidP="00E857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«РЕШАЙ-КА»</w:t>
            </w: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BA3" w:rsidRPr="002A79EC" w:rsidRDefault="00277BA3" w:rsidP="00277BA3">
            <w:pPr>
              <w:rPr>
                <w:b/>
                <w:sz w:val="24"/>
                <w:lang w:val="ru-RU"/>
              </w:rPr>
            </w:pPr>
            <w:r w:rsidRPr="002A79EC">
              <w:rPr>
                <w:b/>
                <w:sz w:val="24"/>
                <w:lang w:val="ru-RU"/>
              </w:rPr>
              <w:t>Индивидуальная работа ( скрытая дифференциация)</w:t>
            </w:r>
          </w:p>
          <w:p w:rsidR="00277BA3" w:rsidRDefault="00277BA3" w:rsidP="00E857EF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4"/>
                <w:szCs w:val="20"/>
                <w:u w:val="single"/>
                <w:lang w:val="kk-KZ"/>
              </w:rPr>
            </w:pPr>
          </w:p>
          <w:p w:rsidR="00BB65FD" w:rsidRPr="00BB65FD" w:rsidRDefault="00BB65FD" w:rsidP="00E857EF">
            <w:pPr>
              <w:spacing w:line="240" w:lineRule="auto"/>
              <w:contextualSpacing/>
              <w:jc w:val="both"/>
              <w:rPr>
                <w:color w:val="000000" w:themeColor="text1"/>
                <w:sz w:val="24"/>
                <w:szCs w:val="20"/>
                <w:lang w:val="kk-KZ"/>
              </w:rPr>
            </w:pPr>
            <w:r w:rsidRPr="00BB65FD">
              <w:rPr>
                <w:color w:val="000000" w:themeColor="text1"/>
                <w:sz w:val="24"/>
                <w:szCs w:val="20"/>
                <w:lang w:val="kk-KZ"/>
              </w:rPr>
              <w:t>Ученики решают любые три примера</w:t>
            </w:r>
            <w:r w:rsidR="009A0B3C">
              <w:rPr>
                <w:color w:val="000000" w:themeColor="text1"/>
                <w:sz w:val="24"/>
                <w:szCs w:val="20"/>
                <w:lang w:val="kk-KZ"/>
              </w:rPr>
              <w:t xml:space="preserve"> </w:t>
            </w:r>
          </w:p>
          <w:p w:rsidR="00BB65FD" w:rsidRDefault="00BB65FD" w:rsidP="00E857EF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4"/>
                <w:szCs w:val="20"/>
                <w:u w:val="single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001"/>
              <w:gridCol w:w="1958"/>
              <w:gridCol w:w="2044"/>
            </w:tblGrid>
            <w:tr w:rsidR="00BB65FD" w:rsidRPr="00BE430A" w:rsidTr="00401B31">
              <w:trPr>
                <w:trHeight w:val="1315"/>
              </w:trPr>
              <w:tc>
                <w:tcPr>
                  <w:tcW w:w="2001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Найдите значение числового выражения: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position w:val="-10"/>
                      <w:sz w:val="20"/>
                      <w:szCs w:val="20"/>
                      <w:lang w:val="en-US"/>
                    </w:rPr>
                    <w:object w:dxaOrig="370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2.9pt;height:12.45pt" o:ole="">
                        <v:imagedata r:id="rId5" o:title=""/>
                      </v:shape>
                      <o:OLEObject Type="Embed" ProgID="Equation.3" ShapeID="_x0000_i1025" DrawAspect="Content" ObjectID="_1665333083" r:id="rId6"/>
                    </w:object>
                  </w:r>
                </w:p>
              </w:tc>
              <w:tc>
                <w:tcPr>
                  <w:tcW w:w="1958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Преобразуйте выражение в многочлен стандартного вида:</w:t>
                  </w:r>
                </w:p>
                <w:p w:rsidR="00BB65FD" w:rsidRPr="00BE430A" w:rsidRDefault="00BB65FD" w:rsidP="00401B31">
                  <w:pPr>
                    <w:jc w:val="center"/>
                    <w:rPr>
                      <w:sz w:val="20"/>
                      <w:szCs w:val="20"/>
                    </w:rPr>
                  </w:pPr>
                  <w:r w:rsidRPr="00BE430A">
                    <w:rPr>
                      <w:sz w:val="20"/>
                      <w:szCs w:val="20"/>
                    </w:rPr>
                    <w:t>(3х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BE430A">
                    <w:rPr>
                      <w:sz w:val="20"/>
                      <w:szCs w:val="20"/>
                    </w:rPr>
                    <w:t xml:space="preserve"> + 4)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BE430A">
                    <w:rPr>
                      <w:sz w:val="20"/>
                      <w:szCs w:val="20"/>
                    </w:rPr>
                    <w:t xml:space="preserve"> - 2(3х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BE430A">
                    <w:rPr>
                      <w:sz w:val="20"/>
                      <w:szCs w:val="20"/>
                    </w:rPr>
                    <w:t xml:space="preserve"> + 4) (3х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BE430A">
                    <w:rPr>
                      <w:sz w:val="20"/>
                      <w:szCs w:val="20"/>
                    </w:rPr>
                    <w:t xml:space="preserve"> – 4) +  (3х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BE430A">
                    <w:rPr>
                      <w:sz w:val="20"/>
                      <w:szCs w:val="20"/>
                    </w:rPr>
                    <w:t xml:space="preserve"> – 4)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44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Вычислите наиболее рациональным способом: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152,5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– 47,5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B65FD" w:rsidRPr="00BE430A" w:rsidTr="00401B31">
              <w:trPr>
                <w:trHeight w:val="738"/>
              </w:trPr>
              <w:tc>
                <w:tcPr>
                  <w:tcW w:w="2001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Решите уравнение: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х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+ 32х + 256 = 0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58" w:type="dxa"/>
                </w:tcPr>
                <w:p w:rsidR="00BB65FD" w:rsidRPr="002429CF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2429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  <w:t>Вычислите наиболее рациональным способом: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29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  <w:t>31</w:t>
                  </w:r>
                  <w:r w:rsidRPr="002429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2044" w:type="dxa"/>
                </w:tcPr>
                <w:p w:rsidR="00BB65FD" w:rsidRPr="00BE430A" w:rsidRDefault="00BB65FD" w:rsidP="00401B31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E430A">
                    <w:rPr>
                      <w:sz w:val="20"/>
                      <w:szCs w:val="20"/>
                      <w:lang w:val="kk-KZ"/>
                    </w:rPr>
                    <w:t xml:space="preserve">Докажите, что  </w:t>
                  </w:r>
                  <w:r w:rsidRPr="00BE430A">
                    <w:rPr>
                      <w:sz w:val="20"/>
                      <w:szCs w:val="20"/>
                    </w:rPr>
                    <w:t>253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BE430A">
                    <w:rPr>
                      <w:sz w:val="20"/>
                      <w:szCs w:val="20"/>
                    </w:rPr>
                    <w:t xml:space="preserve"> – 147</w:t>
                  </w:r>
                  <w:r w:rsidRPr="00BE430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делится на 25.</w:t>
                  </w:r>
                </w:p>
              </w:tc>
            </w:tr>
            <w:tr w:rsidR="00BB65FD" w:rsidRPr="002A79EC" w:rsidTr="00401B31">
              <w:trPr>
                <w:trHeight w:val="994"/>
              </w:trPr>
              <w:tc>
                <w:tcPr>
                  <w:tcW w:w="2001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Преобразуйте выражение в многочлен стандартного вида: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-6(5х – у)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kk-KZ"/>
                    </w:rPr>
                    <w:t>2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58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Решите уравнение: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(3х + 2)(3х – 2) -32=9(х – 2)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44" w:type="dxa"/>
                </w:tcPr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Найдите значение выражения</w:t>
                  </w:r>
                  <w:r w:rsidRPr="00BE430A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BB65FD" w:rsidRPr="00BE430A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E430A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 + 3)</w:t>
                  </w:r>
                  <w:r w:rsidRPr="00BE430A">
                    <w:rPr>
                      <w:rFonts w:ascii="Times New Roman" w:hAnsi="Times New Roman"/>
                      <w:i/>
                      <w:sz w:val="20"/>
                      <w:szCs w:val="20"/>
                      <w:vertAlign w:val="superscript"/>
                    </w:rPr>
                    <w:t>2</w:t>
                  </w:r>
                  <w:r w:rsidRPr="00BE430A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–(а – 2)(а + 2)</w:t>
                  </w:r>
                </w:p>
                <w:p w:rsidR="00BB65FD" w:rsidRPr="009A0B3C" w:rsidRDefault="00BB65FD" w:rsidP="00401B31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430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при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a=-3,5</m:t>
                    </m:r>
                  </m:oMath>
                </w:p>
              </w:tc>
            </w:tr>
          </w:tbl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Pr="005B47A0" w:rsidRDefault="009A0B3C" w:rsidP="009A0B3C">
            <w:pPr>
              <w:spacing w:line="240" w:lineRule="auto"/>
              <w:contextualSpacing/>
              <w:jc w:val="both"/>
              <w:rPr>
                <w:sz w:val="24"/>
                <w:lang w:val="kk-KZ"/>
              </w:rPr>
            </w:pPr>
            <w:r>
              <w:rPr>
                <w:color w:val="000000" w:themeColor="text1"/>
                <w:sz w:val="24"/>
                <w:szCs w:val="20"/>
                <w:lang w:val="kk-KZ"/>
              </w:rPr>
              <w:t>Проверяют по предложенным ответам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2E1D" w:rsidRDefault="00332E1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10</w:t>
            </w:r>
          </w:p>
          <w:p w:rsidR="00332E1D" w:rsidRDefault="00332E1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2E1D" w:rsidRDefault="00332E1D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Приложение </w:t>
            </w:r>
            <w:r w:rsidR="00BB65FD">
              <w:rPr>
                <w:rFonts w:ascii="Times New Roman" w:hAnsi="Times New Roman"/>
                <w:sz w:val="24"/>
                <w:szCs w:val="24"/>
                <w:lang w:val="kk-KZ"/>
              </w:rPr>
              <w:t>к уроку</w:t>
            </w: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F" w:rsidRPr="00482528" w:rsidRDefault="009A0B3C" w:rsidP="009A0B3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11</w:t>
            </w:r>
          </w:p>
        </w:tc>
      </w:tr>
      <w:tr w:rsidR="00E857EF" w:rsidRPr="00A05A9F" w:rsidTr="00E857EF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5742F6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5742F6">
              <w:rPr>
                <w:b/>
                <w:color w:val="000000" w:themeColor="text1"/>
                <w:sz w:val="24"/>
              </w:rPr>
              <w:t>Конец</w:t>
            </w:r>
            <w:r w:rsidR="00003B54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5742F6">
              <w:rPr>
                <w:b/>
                <w:color w:val="000000" w:themeColor="text1"/>
                <w:sz w:val="24"/>
              </w:rPr>
              <w:t>урока</w:t>
            </w:r>
          </w:p>
          <w:p w:rsidR="00E857EF" w:rsidRPr="00482528" w:rsidRDefault="00E857EF" w:rsidP="00E857E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F02AB" w:rsidRDefault="00E857EF" w:rsidP="000F02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Домашнее задание</w:t>
            </w:r>
            <w:r w:rsidR="000F02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02AB" w:rsidRDefault="000F02AB" w:rsidP="000F02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Обратная связь</w:t>
            </w:r>
          </w:p>
          <w:p w:rsidR="00E857EF" w:rsidRDefault="0042175D" w:rsidP="00E857EF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175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1169" cy="1371600"/>
                  <wp:effectExtent l="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429552" cy="5139869"/>
                            <a:chOff x="428596" y="428604"/>
                            <a:chExt cx="7429552" cy="5139869"/>
                          </a:xfrm>
                        </a:grpSpPr>
                        <a:sp>
                          <a:nvSpPr>
                            <a:cNvPr id="2" name="Прямоугольник 1"/>
                            <a:cNvSpPr/>
                          </a:nvSpPr>
                          <a:spPr>
                            <a:xfrm>
                              <a:off x="428596" y="428604"/>
                              <a:ext cx="7429552" cy="5139869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sz="40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«</a:t>
                                </a:r>
                                <a:r>
                                  <a:rPr lang="en-GB" sz="4000" b="1" dirty="0" err="1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Метод</a:t>
                                </a:r>
                                <a:r>
                                  <a:rPr lang="en-GB" sz="40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en-GB" sz="4000" b="1" dirty="0" err="1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пяти</a:t>
                                </a:r>
                                <a:r>
                                  <a:rPr lang="en-GB" sz="4000" b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en-GB" sz="4000" b="1" dirty="0" err="1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пальцев</a:t>
                                </a:r>
                                <a:r>
                                  <a:rPr lang="kk-KZ" sz="4000" b="1" dirty="0" smtClean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» </a:t>
                                </a:r>
                              </a:p>
                              <a:p>
                                <a:pPr algn="ctr"/>
                                <a:endParaRPr lang="ru-RU" sz="2400" b="1" dirty="0" smtClean="0">
                                  <a:solidFill>
                                    <a:srgbClr val="C00000"/>
                                  </a:solidFill>
                                </a:endParaRPr>
                              </a:p>
                              <a:p>
                                <a:pPr marL="457200" indent="-457200">
                                  <a:buAutoNum type="arabicPeriod"/>
                                </a:pPr>
                                <a:r>
                                  <a:rPr lang="kk-KZ" sz="2400" b="1" dirty="0" smtClean="0"/>
                                  <a:t>Мне </a:t>
                                </a:r>
                                <a:r>
                                  <a:rPr lang="kk-KZ" sz="2400" b="1" dirty="0"/>
                                  <a:t>понравилось </a:t>
                                </a:r>
                              </a:p>
                              <a:p>
                                <a:pPr marL="457200" indent="-457200">
                                  <a:buAutoNum type="arabicPeriod"/>
                                </a:pPr>
                                <a:endParaRPr lang="ru-RU" sz="2400" b="1" dirty="0"/>
                              </a:p>
                              <a:p>
                                <a:r>
                                  <a:rPr lang="kk-KZ" sz="2400" b="1" dirty="0"/>
                                  <a:t>2. Мне было трудно </a:t>
                                </a:r>
                                <a:endParaRPr lang="kk-KZ" sz="2400" b="1" dirty="0" smtClean="0"/>
                              </a:p>
                              <a:p>
                                <a:endParaRPr lang="ru-RU" sz="2400" b="1" dirty="0"/>
                              </a:p>
                              <a:p>
                                <a:r>
                                  <a:rPr lang="kk-KZ" sz="2400" b="1" dirty="0"/>
                                  <a:t>3. Важная информация для </a:t>
                                </a:r>
                                <a:r>
                                  <a:rPr lang="kk-KZ" sz="2400" b="1" dirty="0" smtClean="0"/>
                                  <a:t>меня</a:t>
                                </a:r>
                              </a:p>
                              <a:p>
                                <a:endParaRPr lang="ru-RU" sz="2400" b="1" dirty="0"/>
                              </a:p>
                              <a:p>
                                <a:r>
                                  <a:rPr lang="kk-KZ" sz="2400" b="1" dirty="0"/>
                                  <a:t>4. Хочу </a:t>
                                </a:r>
                                <a:r>
                                  <a:rPr lang="kk-KZ" sz="2400" b="1" dirty="0" smtClean="0"/>
                                  <a:t>узнать</a:t>
                                </a:r>
                              </a:p>
                              <a:p>
                                <a:endParaRPr lang="ru-RU" sz="2400" b="1" dirty="0"/>
                              </a:p>
                              <a:p>
                                <a:r>
                                  <a:rPr lang="kk-KZ" sz="2400" b="1" dirty="0"/>
                                  <a:t>5. Рекомендации</a:t>
                                </a:r>
                                <a:endParaRPr lang="ru-RU" sz="2400" b="1" dirty="0"/>
                              </a:p>
                              <a:p>
                                <a:r>
                                  <a:rPr lang="ru-RU" sz="2400" dirty="0"/>
                                  <a:t>       </a:t>
                                </a:r>
                              </a:p>
                              <a:p>
                                <a:pPr algn="ctr"/>
                                <a:endParaRPr lang="ru-RU" sz="2400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E857EF" w:rsidRPr="00F979A7" w:rsidRDefault="00E857EF" w:rsidP="000F02A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Default="00E857EF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12</w:t>
            </w:r>
          </w:p>
          <w:p w:rsidR="000F02AB" w:rsidRPr="00482528" w:rsidRDefault="000F02AB" w:rsidP="00E857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13</w:t>
            </w:r>
          </w:p>
        </w:tc>
      </w:tr>
      <w:tr w:rsidR="00115F39" w:rsidRPr="00E857EF" w:rsidTr="00115F39"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15F39" w:rsidRPr="009D4043" w:rsidRDefault="00611F3A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Дополнительная информация</w:t>
            </w:r>
          </w:p>
        </w:tc>
      </w:tr>
      <w:tr w:rsidR="00E857EF" w:rsidRPr="002A79EC" w:rsidTr="00E857EF">
        <w:tc>
          <w:tcPr>
            <w:tcW w:w="19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5742F6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t xml:space="preserve">Дифференциация – каким образом Вы планируете оказать </w:t>
            </w:r>
            <w:r w:rsidRPr="009D4043">
              <w:rPr>
                <w:b/>
                <w:color w:val="000000" w:themeColor="text1"/>
                <w:sz w:val="24"/>
                <w:lang w:val="ru-RU"/>
              </w:rPr>
              <w:lastRenderedPageBreak/>
              <w:t xml:space="preserve">больше поддержки? </w:t>
            </w:r>
            <w:r w:rsidRPr="005742F6">
              <w:rPr>
                <w:b/>
                <w:color w:val="000000" w:themeColor="text1"/>
                <w:sz w:val="24"/>
                <w:lang w:val="ru-RU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13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9D4043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lastRenderedPageBreak/>
              <w:t xml:space="preserve">Оценивание – как Вы планируете </w:t>
            </w:r>
            <w:r w:rsidRPr="009D4043">
              <w:rPr>
                <w:b/>
                <w:color w:val="000000" w:themeColor="text1"/>
                <w:sz w:val="24"/>
                <w:lang w:val="ru-RU"/>
              </w:rPr>
              <w:lastRenderedPageBreak/>
              <w:t>проверить уровень усвоения материала учащимися?</w:t>
            </w:r>
          </w:p>
        </w:tc>
        <w:tc>
          <w:tcPr>
            <w:tcW w:w="17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9D4043" w:rsidRDefault="00E857EF" w:rsidP="00E857EF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lastRenderedPageBreak/>
              <w:t>Здоровье и соблюдение техники безопасности</w:t>
            </w:r>
          </w:p>
        </w:tc>
      </w:tr>
      <w:tr w:rsidR="00E857EF" w:rsidRPr="00115F39" w:rsidTr="00E857EF">
        <w:trPr>
          <w:trHeight w:val="896"/>
        </w:trPr>
        <w:tc>
          <w:tcPr>
            <w:tcW w:w="19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4D376F" w:rsidRDefault="00E857EF" w:rsidP="00E857EF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ru-RU"/>
              </w:rPr>
            </w:pP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lastRenderedPageBreak/>
              <w:t>Учащиеся отвечают на вопросы разного уровня.</w:t>
            </w:r>
          </w:p>
          <w:p w:rsidR="00E857EF" w:rsidRPr="004D376F" w:rsidRDefault="00E857EF" w:rsidP="00E857EF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ru-RU"/>
              </w:rPr>
            </w:pP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>В работе в парах учащиеся помогают друг другу.</w:t>
            </w:r>
          </w:p>
        </w:tc>
        <w:tc>
          <w:tcPr>
            <w:tcW w:w="13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4D376F" w:rsidRDefault="00E857EF" w:rsidP="00E857EF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ru-RU"/>
              </w:rPr>
            </w:pP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 xml:space="preserve">Учащиеся по критериям оценивают </w:t>
            </w:r>
            <w:r>
              <w:rPr>
                <w:bCs/>
                <w:i/>
                <w:color w:val="000000" w:themeColor="text1"/>
                <w:sz w:val="24"/>
                <w:lang w:val="ru-RU"/>
              </w:rPr>
              <w:t xml:space="preserve">себя при выполнении индивидуальной работы, оценивают </w:t>
            </w: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 xml:space="preserve">друг друга </w:t>
            </w:r>
            <w:r>
              <w:rPr>
                <w:bCs/>
                <w:i/>
                <w:color w:val="000000" w:themeColor="text1"/>
                <w:sz w:val="24"/>
                <w:lang w:val="ru-RU"/>
              </w:rPr>
              <w:t>при выполнении работы в парах</w:t>
            </w:r>
            <w:r w:rsidRPr="004D376F">
              <w:rPr>
                <w:bCs/>
                <w:i/>
                <w:color w:val="000000" w:themeColor="text1"/>
                <w:sz w:val="24"/>
                <w:lang w:val="ru-RU"/>
              </w:rPr>
              <w:t xml:space="preserve">. </w:t>
            </w:r>
          </w:p>
        </w:tc>
        <w:tc>
          <w:tcPr>
            <w:tcW w:w="17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4D376F" w:rsidRDefault="00E857EF" w:rsidP="00E857EF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D376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Во время урока </w:t>
            </w:r>
            <w:r w:rsidRPr="004D37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для создания благоприятного психологического климата проводится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тренинг. Задания соответству</w:t>
            </w:r>
            <w:r w:rsidR="00115F3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</w:t>
            </w:r>
            <w:r w:rsidR="00115F3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D37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возрастным особенностям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учащихся</w:t>
            </w:r>
            <w:r w:rsidRPr="004D37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E857EF" w:rsidRPr="004D376F" w:rsidRDefault="00E857EF" w:rsidP="00E857EF">
            <w:pPr>
              <w:spacing w:line="240" w:lineRule="auto"/>
              <w:rPr>
                <w:i/>
                <w:color w:val="000000" w:themeColor="text1"/>
                <w:sz w:val="24"/>
                <w:lang w:val="ru-RU"/>
              </w:rPr>
            </w:pPr>
          </w:p>
        </w:tc>
      </w:tr>
      <w:tr w:rsidR="00E857EF" w:rsidRPr="002A79EC" w:rsidTr="00E857EF">
        <w:trPr>
          <w:cantSplit/>
          <w:trHeight w:val="557"/>
        </w:trPr>
        <w:tc>
          <w:tcPr>
            <w:tcW w:w="1765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9D4043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t>Рефлексия по уроку</w:t>
            </w:r>
          </w:p>
          <w:p w:rsidR="00E857EF" w:rsidRPr="009D4043" w:rsidRDefault="00E857EF" w:rsidP="00E857EF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E857EF" w:rsidRPr="009D4043" w:rsidRDefault="00E857EF" w:rsidP="00E857EF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Все ли учащиеся достигли ЦО?</w:t>
            </w:r>
          </w:p>
          <w:p w:rsidR="00E857EF" w:rsidRPr="009D4043" w:rsidRDefault="00E857EF" w:rsidP="00E857EF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Если нет, то почему?</w:t>
            </w:r>
          </w:p>
          <w:p w:rsidR="00E857EF" w:rsidRPr="009D4043" w:rsidRDefault="00E857EF" w:rsidP="00E857EF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E857EF" w:rsidRPr="009D4043" w:rsidRDefault="00E857EF" w:rsidP="00E857EF">
            <w:pPr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E857EF" w:rsidRPr="009D4043" w:rsidRDefault="00E857EF" w:rsidP="00E857EF">
            <w:pPr>
              <w:spacing w:line="240" w:lineRule="auto"/>
              <w:rPr>
                <w:i/>
                <w:color w:val="000000" w:themeColor="text1"/>
                <w:sz w:val="24"/>
                <w:lang w:val="ru-RU"/>
              </w:rPr>
            </w:pPr>
            <w:r w:rsidRPr="009D4043">
              <w:rPr>
                <w:color w:val="000000" w:themeColor="text1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23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9D4043" w:rsidRDefault="00E857EF" w:rsidP="00E857EF">
            <w:pPr>
              <w:spacing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9D4043">
              <w:rPr>
                <w:b/>
                <w:color w:val="000000" w:themeColor="text1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E857EF" w:rsidRPr="002A79EC" w:rsidTr="00E857EF">
        <w:trPr>
          <w:cantSplit/>
          <w:trHeight w:val="1531"/>
        </w:trPr>
        <w:tc>
          <w:tcPr>
            <w:tcW w:w="1765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9D4043" w:rsidRDefault="00E857EF" w:rsidP="00E857EF">
            <w:pPr>
              <w:widowControl/>
              <w:spacing w:line="240" w:lineRule="auto"/>
              <w:rPr>
                <w:i/>
                <w:color w:val="2976A4"/>
                <w:sz w:val="28"/>
                <w:lang w:val="kk-KZ" w:eastAsia="en-GB"/>
              </w:rPr>
            </w:pPr>
          </w:p>
        </w:tc>
        <w:tc>
          <w:tcPr>
            <w:tcW w:w="323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57EF" w:rsidRPr="009D4043" w:rsidRDefault="00E857EF" w:rsidP="00E857EF">
            <w:pPr>
              <w:spacing w:after="100" w:line="240" w:lineRule="auto"/>
              <w:jc w:val="both"/>
              <w:rPr>
                <w:i/>
                <w:color w:val="2976A4"/>
                <w:sz w:val="28"/>
                <w:lang w:val="kk-KZ" w:eastAsia="en-GB"/>
              </w:rPr>
            </w:pPr>
          </w:p>
        </w:tc>
      </w:tr>
    </w:tbl>
    <w:p w:rsidR="00E857EF" w:rsidRPr="009D4043" w:rsidRDefault="00E857EF" w:rsidP="00E857EF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9D4043">
        <w:rPr>
          <w:rFonts w:ascii="Times New Roman" w:hAnsi="Times New Roman" w:cs="Times New Roman"/>
          <w:szCs w:val="24"/>
          <w:lang w:val="ru-RU"/>
        </w:rPr>
        <w:tab/>
      </w:r>
    </w:p>
    <w:p w:rsidR="00E857EF" w:rsidRPr="00E857EF" w:rsidRDefault="00E857EF">
      <w:pPr>
        <w:rPr>
          <w:lang w:val="ru-RU"/>
        </w:rPr>
      </w:pPr>
    </w:p>
    <w:sectPr w:rsidR="00E857EF" w:rsidRPr="00E857EF" w:rsidSect="0058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71093"/>
    <w:multiLevelType w:val="hybridMultilevel"/>
    <w:tmpl w:val="1EE47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80F4F"/>
    <w:multiLevelType w:val="hybridMultilevel"/>
    <w:tmpl w:val="0A3A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57C1"/>
    <w:multiLevelType w:val="hybridMultilevel"/>
    <w:tmpl w:val="84D41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857EF"/>
    <w:rsid w:val="00003B54"/>
    <w:rsid w:val="00010460"/>
    <w:rsid w:val="00062076"/>
    <w:rsid w:val="000F02AB"/>
    <w:rsid w:val="00110840"/>
    <w:rsid w:val="00115F39"/>
    <w:rsid w:val="00156526"/>
    <w:rsid w:val="002429CF"/>
    <w:rsid w:val="00277BA3"/>
    <w:rsid w:val="002A79EC"/>
    <w:rsid w:val="00332E1D"/>
    <w:rsid w:val="00347D5C"/>
    <w:rsid w:val="0039650A"/>
    <w:rsid w:val="0042175D"/>
    <w:rsid w:val="00436ADF"/>
    <w:rsid w:val="00505333"/>
    <w:rsid w:val="00510BC6"/>
    <w:rsid w:val="00546C00"/>
    <w:rsid w:val="00583C1A"/>
    <w:rsid w:val="005848CB"/>
    <w:rsid w:val="00587FC2"/>
    <w:rsid w:val="00611F3A"/>
    <w:rsid w:val="00693F0A"/>
    <w:rsid w:val="007A51E5"/>
    <w:rsid w:val="007C75EA"/>
    <w:rsid w:val="007E09E4"/>
    <w:rsid w:val="0085607C"/>
    <w:rsid w:val="00871DD0"/>
    <w:rsid w:val="009457EC"/>
    <w:rsid w:val="009A0B3C"/>
    <w:rsid w:val="00A3633A"/>
    <w:rsid w:val="00A714AB"/>
    <w:rsid w:val="00A97743"/>
    <w:rsid w:val="00AB5DBB"/>
    <w:rsid w:val="00AC732D"/>
    <w:rsid w:val="00AE185B"/>
    <w:rsid w:val="00B17566"/>
    <w:rsid w:val="00B806FC"/>
    <w:rsid w:val="00BB65FD"/>
    <w:rsid w:val="00D1330D"/>
    <w:rsid w:val="00D22AFA"/>
    <w:rsid w:val="00D33EAD"/>
    <w:rsid w:val="00D4402F"/>
    <w:rsid w:val="00D76149"/>
    <w:rsid w:val="00DE0072"/>
    <w:rsid w:val="00E66F15"/>
    <w:rsid w:val="00E857EF"/>
    <w:rsid w:val="00EA7310"/>
    <w:rsid w:val="00F264D3"/>
    <w:rsid w:val="00F72030"/>
    <w:rsid w:val="00FB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EF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85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Heading2CharChar">
    <w:name w:val="NES Heading 2 Char Char"/>
    <w:link w:val="NESHeading2"/>
    <w:locked/>
    <w:rsid w:val="00E857EF"/>
    <w:rPr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857EF"/>
    <w:pPr>
      <w:keepNext w:val="0"/>
      <w:keepLines w:val="0"/>
      <w:numPr>
        <w:numId w:val="1"/>
      </w:numPr>
      <w:spacing w:before="240" w:after="120" w:line="360" w:lineRule="auto"/>
    </w:pPr>
    <w:rPr>
      <w:rFonts w:asciiTheme="minorHAnsi" w:eastAsiaTheme="minorHAnsi" w:hAnsiTheme="minorHAnsi" w:cstheme="minorBidi"/>
      <w:bCs w:val="0"/>
      <w:color w:val="auto"/>
    </w:rPr>
  </w:style>
  <w:style w:type="paragraph" w:styleId="a3">
    <w:name w:val="No Spacing"/>
    <w:link w:val="a4"/>
    <w:uiPriority w:val="1"/>
    <w:qFormat/>
    <w:rsid w:val="00E857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8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57EF"/>
  </w:style>
  <w:style w:type="character" w:styleId="a6">
    <w:name w:val="Strong"/>
    <w:basedOn w:val="a0"/>
    <w:uiPriority w:val="22"/>
    <w:qFormat/>
    <w:rsid w:val="00E857EF"/>
    <w:rPr>
      <w:b/>
      <w:bCs/>
    </w:rPr>
  </w:style>
  <w:style w:type="character" w:customStyle="1" w:styleId="c2">
    <w:name w:val="c2"/>
    <w:basedOn w:val="a0"/>
    <w:rsid w:val="00E857EF"/>
  </w:style>
  <w:style w:type="character" w:customStyle="1" w:styleId="a4">
    <w:name w:val="Без интервала Знак"/>
    <w:link w:val="a3"/>
    <w:uiPriority w:val="1"/>
    <w:locked/>
    <w:rsid w:val="00E85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85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85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7EF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link w:val="aa"/>
    <w:uiPriority w:val="99"/>
    <w:qFormat/>
    <w:rsid w:val="0015652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a">
    <w:name w:val="Абзац списка Знак"/>
    <w:link w:val="a9"/>
    <w:uiPriority w:val="99"/>
    <w:locked/>
    <w:rsid w:val="001565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2020-06-04T05:54:00Z</dcterms:created>
  <dcterms:modified xsi:type="dcterms:W3CDTF">2020-10-27T13:45:00Z</dcterms:modified>
</cp:coreProperties>
</file>