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26076F" w14:textId="1BF7FD46" w:rsidR="00152248" w:rsidRDefault="00152248" w:rsidP="00467E3C">
      <w:pPr>
        <w:spacing w:after="0" w:line="0" w:lineRule="atLeast"/>
        <w:jc w:val="right"/>
        <w:rPr>
          <w:rFonts w:ascii="Times New Roman" w:eastAsia="+mj-ea" w:hAnsi="Times New Roman" w:cs="Times New Roman"/>
          <w:b/>
          <w:bCs/>
          <w:color w:val="C00000"/>
          <w:kern w:val="24"/>
          <w:sz w:val="40"/>
          <w:szCs w:val="40"/>
        </w:rPr>
      </w:pPr>
      <w:r w:rsidRPr="00152248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17659A01" wp14:editId="22063CA6">
            <wp:simplePos x="0" y="0"/>
            <wp:positionH relativeFrom="margin">
              <wp:posOffset>-29210</wp:posOffset>
            </wp:positionH>
            <wp:positionV relativeFrom="paragraph">
              <wp:posOffset>-283845</wp:posOffset>
            </wp:positionV>
            <wp:extent cx="1924050" cy="1926859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6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2248">
        <w:rPr>
          <w:rFonts w:ascii="Times New Roman" w:eastAsia="+mj-ea" w:hAnsi="Times New Roman" w:cs="Times New Roman"/>
          <w:b/>
          <w:bCs/>
          <w:color w:val="C00000"/>
          <w:kern w:val="24"/>
          <w:sz w:val="40"/>
          <w:szCs w:val="40"/>
        </w:rPr>
        <w:t xml:space="preserve">Предметно-развивающая среда </w:t>
      </w:r>
      <w:r w:rsidRPr="00152248">
        <w:rPr>
          <w:rFonts w:ascii="Times New Roman" w:eastAsia="+mj-ea" w:hAnsi="Times New Roman" w:cs="Times New Roman"/>
          <w:b/>
          <w:bCs/>
          <w:color w:val="C00000"/>
          <w:kern w:val="24"/>
          <w:sz w:val="40"/>
          <w:szCs w:val="40"/>
        </w:rPr>
        <w:br/>
        <w:t>для опытно-экспериментальной</w:t>
      </w:r>
    </w:p>
    <w:p w14:paraId="7A53282D" w14:textId="0D483500" w:rsidR="00926CD2" w:rsidRDefault="00152248" w:rsidP="00467E3C">
      <w:pPr>
        <w:spacing w:after="0" w:line="0" w:lineRule="atLeast"/>
        <w:jc w:val="right"/>
        <w:rPr>
          <w:rFonts w:ascii="Times New Roman" w:eastAsia="+mj-ea" w:hAnsi="Times New Roman" w:cs="Times New Roman"/>
          <w:b/>
          <w:bCs/>
          <w:color w:val="C00000"/>
          <w:kern w:val="24"/>
          <w:sz w:val="40"/>
          <w:szCs w:val="40"/>
        </w:rPr>
      </w:pPr>
      <w:r w:rsidRPr="00152248">
        <w:rPr>
          <w:rFonts w:ascii="Times New Roman" w:eastAsia="+mj-ea" w:hAnsi="Times New Roman" w:cs="Times New Roman"/>
          <w:b/>
          <w:bCs/>
          <w:color w:val="C00000"/>
          <w:kern w:val="24"/>
          <w:sz w:val="40"/>
          <w:szCs w:val="40"/>
        </w:rPr>
        <w:t>деятельности дошкольников</w:t>
      </w:r>
    </w:p>
    <w:p w14:paraId="7ADB7213" w14:textId="77777777" w:rsidR="00152248" w:rsidRPr="00152248" w:rsidRDefault="00152248" w:rsidP="00152248">
      <w:pPr>
        <w:pStyle w:val="ac"/>
        <w:spacing w:before="200" w:beforeAutospacing="0" w:after="0" w:afterAutospacing="0" w:line="0" w:lineRule="atLeast"/>
        <w:jc w:val="right"/>
      </w:pPr>
      <w:r w:rsidRPr="00152248">
        <w:rPr>
          <w:rFonts w:eastAsiaTheme="minorEastAsia"/>
          <w:b/>
          <w:bCs/>
          <w:color w:val="000000" w:themeColor="text1"/>
          <w:kern w:val="24"/>
        </w:rPr>
        <w:t>ТОО «Ясли-сад «</w:t>
      </w:r>
      <w:proofErr w:type="spellStart"/>
      <w:r w:rsidRPr="00152248">
        <w:rPr>
          <w:rFonts w:eastAsiaTheme="minorEastAsia"/>
          <w:b/>
          <w:bCs/>
          <w:color w:val="000000" w:themeColor="text1"/>
          <w:kern w:val="24"/>
        </w:rPr>
        <w:t>Балақай</w:t>
      </w:r>
      <w:proofErr w:type="spellEnd"/>
      <w:r w:rsidRPr="00152248">
        <w:rPr>
          <w:rFonts w:eastAsiaTheme="minorEastAsia"/>
          <w:b/>
          <w:bCs/>
          <w:color w:val="000000" w:themeColor="text1"/>
          <w:kern w:val="24"/>
        </w:rPr>
        <w:t xml:space="preserve">» </w:t>
      </w:r>
    </w:p>
    <w:p w14:paraId="4FB43159" w14:textId="77777777" w:rsidR="00152248" w:rsidRDefault="00152248" w:rsidP="00152248">
      <w:pPr>
        <w:pStyle w:val="ac"/>
        <w:spacing w:before="200" w:beforeAutospacing="0" w:after="0" w:afterAutospacing="0" w:line="0" w:lineRule="atLeast"/>
        <w:jc w:val="right"/>
        <w:rPr>
          <w:rFonts w:eastAsiaTheme="minorEastAsia"/>
          <w:b/>
          <w:bCs/>
          <w:color w:val="000000" w:themeColor="text1"/>
          <w:kern w:val="24"/>
        </w:rPr>
      </w:pPr>
      <w:r w:rsidRPr="00152248">
        <w:rPr>
          <w:rFonts w:eastAsiaTheme="minorEastAsia"/>
          <w:b/>
          <w:bCs/>
          <w:color w:val="000000" w:themeColor="text1"/>
          <w:kern w:val="24"/>
        </w:rPr>
        <w:t>Воспитатель: Грачёва Е. Е.</w:t>
      </w:r>
    </w:p>
    <w:p w14:paraId="11EB5580" w14:textId="77777777" w:rsidR="00152248" w:rsidRDefault="00152248" w:rsidP="00152248">
      <w:pPr>
        <w:pStyle w:val="ac"/>
        <w:spacing w:before="200" w:beforeAutospacing="0" w:after="0" w:afterAutospacing="0" w:line="0" w:lineRule="atLeast"/>
        <w:rPr>
          <w:rFonts w:eastAsiaTheme="minorEastAsia"/>
          <w:b/>
          <w:bCs/>
          <w:color w:val="000000" w:themeColor="text1"/>
          <w:kern w:val="24"/>
        </w:rPr>
      </w:pPr>
    </w:p>
    <w:p w14:paraId="74D9B0BE" w14:textId="11E81A7F" w:rsidR="00152248" w:rsidRPr="00152248" w:rsidRDefault="00421475" w:rsidP="00152248">
      <w:pPr>
        <w:pStyle w:val="ac"/>
        <w:spacing w:before="200" w:beforeAutospacing="0" w:after="0" w:afterAutospacing="0" w:line="0" w:lineRule="atLeast"/>
      </w:pPr>
      <w:r>
        <w:t xml:space="preserve">Сегодня в детском саду важно не только учить ребёнка, но и помогать ему самому открывать мир. </w:t>
      </w:r>
      <w:r w:rsidR="00152248" w:rsidRPr="00152248">
        <w:t>Современному дошкольнику недостаточно быть пассивным наблюдателем. Ему необходимо предоставить возможность быть активным участником процесса</w:t>
      </w:r>
      <w:r>
        <w:t>.</w:t>
      </w:r>
      <w:r w:rsidR="00152248" w:rsidRPr="00152248">
        <w:t xml:space="preserve"> </w:t>
      </w:r>
      <w:r>
        <w:t>Ребёнку</w:t>
      </w:r>
      <w:r w:rsidR="00152248" w:rsidRPr="00152248">
        <w:t xml:space="preserve"> важно увидеть, потрогать, попробовать, и проверить самому.</w:t>
      </w:r>
      <w:r>
        <w:t xml:space="preserve"> Он по своей природе – исследователь.</w:t>
      </w:r>
    </w:p>
    <w:p w14:paraId="6F5158D9" w14:textId="5E5E4C14" w:rsidR="00152248" w:rsidRDefault="00152248" w:rsidP="00152248">
      <w:pPr>
        <w:pStyle w:val="ac"/>
        <w:spacing w:before="200" w:beforeAutospacing="0" w:after="0" w:afterAutospacing="0" w:line="0" w:lineRule="atLeast"/>
      </w:pPr>
      <w:r w:rsidRPr="00152248">
        <w:t>Дети проявляют инициативу, активность: наблюдают, сравнивают, делают выводы – в результате знания становятся осознанными, а речь и мышление развиваются естественно.</w:t>
      </w:r>
    </w:p>
    <w:p w14:paraId="7EF22E24" w14:textId="61139DB8" w:rsidR="00421475" w:rsidRDefault="00421475" w:rsidP="00152248">
      <w:pPr>
        <w:pStyle w:val="ac"/>
        <w:spacing w:before="200" w:beforeAutospacing="0" w:after="0" w:afterAutospacing="0" w:line="0" w:lineRule="atLeast"/>
      </w:pPr>
      <w:r>
        <w:t>Именно поэтому особое значение имеет организация предметно-пространственной среды для опытнической деятельности.</w:t>
      </w:r>
      <w:r w:rsidR="00BA405C">
        <w:t xml:space="preserve"> Если эта среда продуманна правильно, она побуждает детей к исследованию и экспериментам.</w:t>
      </w:r>
    </w:p>
    <w:p w14:paraId="258B9C42" w14:textId="06B6D657" w:rsidR="00152248" w:rsidRPr="00152248" w:rsidRDefault="00BA405C" w:rsidP="00152248">
      <w:pPr>
        <w:pStyle w:val="ac"/>
        <w:spacing w:before="200" w:beforeAutospacing="0" w:after="0" w:afterAutospacing="0" w:line="0" w:lineRule="atLeast"/>
      </w:pPr>
      <w:r>
        <w:t>Главная ц</w:t>
      </w:r>
      <w:r w:rsidR="00152248" w:rsidRPr="00152248">
        <w:t xml:space="preserve">ель - создать </w:t>
      </w:r>
      <w:r>
        <w:t xml:space="preserve">такие </w:t>
      </w:r>
      <w:r w:rsidR="00152248" w:rsidRPr="00152248">
        <w:t>условия, в которых ребёнок имеет возможность:</w:t>
      </w:r>
      <w:r>
        <w:t xml:space="preserve"> </w:t>
      </w:r>
      <w:r w:rsidR="00152248" w:rsidRPr="00152248">
        <w:t>проявлять инициативу (задавая вопросы)</w:t>
      </w:r>
      <w:r>
        <w:t xml:space="preserve">, </w:t>
      </w:r>
      <w:r w:rsidR="00152248" w:rsidRPr="00152248">
        <w:t>свободно экспериментировать (пробуя)</w:t>
      </w:r>
      <w:r>
        <w:t xml:space="preserve">, </w:t>
      </w:r>
      <w:r w:rsidR="00152248" w:rsidRPr="00152248">
        <w:t>чувствовать себя исследователем (делая простые выводы)</w:t>
      </w:r>
      <w:r>
        <w:t>.</w:t>
      </w:r>
    </w:p>
    <w:p w14:paraId="5953FBD5" w14:textId="77F6452C" w:rsidR="00152248" w:rsidRDefault="00152248" w:rsidP="00152248">
      <w:pPr>
        <w:pStyle w:val="ac"/>
        <w:spacing w:before="200" w:beforeAutospacing="0" w:after="0" w:afterAutospacing="0" w:line="0" w:lineRule="atLeast"/>
      </w:pPr>
      <w:r w:rsidRPr="00152248">
        <w:t>Важно не просто проводить отдельные опыты, а делать экспериментирование частью повседневной жизни группы.</w:t>
      </w:r>
    </w:p>
    <w:p w14:paraId="668D19FA" w14:textId="7FB98512" w:rsidR="00152248" w:rsidRPr="00152248" w:rsidRDefault="00BA405C" w:rsidP="00152248">
      <w:pPr>
        <w:pStyle w:val="ac"/>
        <w:spacing w:before="200" w:beforeAutospacing="0" w:after="0" w:afterAutospacing="0" w:line="0" w:lineRule="atLeast"/>
      </w:pPr>
      <w:r>
        <w:t>Какие задачи мы решаем? Р</w:t>
      </w:r>
      <w:r w:rsidR="00152248" w:rsidRPr="00152248">
        <w:t>азвива</w:t>
      </w:r>
      <w:r>
        <w:t>ем</w:t>
      </w:r>
      <w:r w:rsidR="00152248" w:rsidRPr="00152248">
        <w:t xml:space="preserve"> познавательный интерес</w:t>
      </w:r>
      <w:r>
        <w:t>, ф</w:t>
      </w:r>
      <w:r w:rsidR="00152248" w:rsidRPr="00152248">
        <w:t>ормир</w:t>
      </w:r>
      <w:r>
        <w:t>уем</w:t>
      </w:r>
      <w:r w:rsidR="00152248" w:rsidRPr="00152248">
        <w:t xml:space="preserve"> умение наблюдать и сравнивать</w:t>
      </w:r>
      <w:r>
        <w:t xml:space="preserve">, </w:t>
      </w:r>
      <w:r w:rsidR="00152248" w:rsidRPr="00152248">
        <w:t>поддержива</w:t>
      </w:r>
      <w:r>
        <w:t>ем</w:t>
      </w:r>
      <w:r w:rsidR="00152248" w:rsidRPr="00152248">
        <w:t xml:space="preserve"> инициативу и самостоятельност</w:t>
      </w:r>
      <w:r>
        <w:t xml:space="preserve">ь, </w:t>
      </w:r>
      <w:r w:rsidR="00152248" w:rsidRPr="00152248">
        <w:t>учи</w:t>
      </w:r>
      <w:r>
        <w:t>м</w:t>
      </w:r>
      <w:r w:rsidR="00152248" w:rsidRPr="00152248">
        <w:t xml:space="preserve"> делать простые выводы</w:t>
      </w:r>
      <w:r>
        <w:t>.</w:t>
      </w:r>
    </w:p>
    <w:p w14:paraId="539675E2" w14:textId="4E2A7B3D" w:rsidR="00152248" w:rsidRDefault="00152248" w:rsidP="00152248">
      <w:pPr>
        <w:pStyle w:val="ac"/>
        <w:spacing w:before="200" w:beforeAutospacing="0" w:after="0" w:afterAutospacing="0" w:line="0" w:lineRule="atLeast"/>
      </w:pPr>
      <w:r w:rsidRPr="00152248">
        <w:t>Важно создать атмосферу, в которой дети не боятся высказывать своё мнение, выдвигать гипотезы и версии, отстаивать свою точку зрения, даже если она ошибочна. Ошибки воспринимаются как часть исследования.</w:t>
      </w:r>
    </w:p>
    <w:p w14:paraId="1A77591E" w14:textId="1D0992F1" w:rsidR="00152248" w:rsidRDefault="00152248" w:rsidP="00152248">
      <w:pPr>
        <w:pStyle w:val="ac"/>
        <w:spacing w:before="200" w:beforeAutospacing="0" w:after="0" w:afterAutospacing="0" w:line="0" w:lineRule="atLeast"/>
      </w:pPr>
      <w:r w:rsidRPr="00152248">
        <w:t>Основные принципы</w:t>
      </w:r>
      <w:r w:rsidR="00BA405C">
        <w:t xml:space="preserve"> при создании благоприятной среды</w:t>
      </w:r>
      <w:r w:rsidRPr="00152248">
        <w:t>:</w:t>
      </w:r>
      <w:r w:rsidR="00BA405C">
        <w:t xml:space="preserve"> б</w:t>
      </w:r>
      <w:r w:rsidRPr="00152248">
        <w:t>езопасность (материалы соответствуют возрасту, безопасны,</w:t>
      </w:r>
      <w:r w:rsidR="00BA405C">
        <w:t xml:space="preserve"> </w:t>
      </w:r>
      <w:r w:rsidRPr="00152248">
        <w:t>оборудование устойчиво)</w:t>
      </w:r>
      <w:r w:rsidR="00BA405C">
        <w:t>, д</w:t>
      </w:r>
      <w:r w:rsidRPr="00152248">
        <w:t>оступность для детей</w:t>
      </w:r>
      <w:r w:rsidR="00BA405C">
        <w:t xml:space="preserve"> </w:t>
      </w:r>
      <w:r w:rsidRPr="00152248">
        <w:t>(области опытов мобильны, зонированы и комфортны)</w:t>
      </w:r>
      <w:r w:rsidR="00BA405C">
        <w:t>, н</w:t>
      </w:r>
      <w:r w:rsidRPr="00152248">
        <w:t>асыщенность материалами</w:t>
      </w:r>
      <w:r w:rsidR="00BA405C">
        <w:t xml:space="preserve"> </w:t>
      </w:r>
      <w:r w:rsidRPr="00152248">
        <w:t>(наполнение меняется в соответствии с тематическим</w:t>
      </w:r>
      <w:r w:rsidR="00BA405C">
        <w:t xml:space="preserve"> </w:t>
      </w:r>
      <w:r w:rsidRPr="00152248">
        <w:t>планированием и интересами детей)</w:t>
      </w:r>
      <w:r w:rsidR="00BA405C">
        <w:t>, в</w:t>
      </w:r>
      <w:r w:rsidRPr="00152248">
        <w:t>озможность самостоятельного выбора</w:t>
      </w:r>
      <w:r>
        <w:t>.</w:t>
      </w:r>
    </w:p>
    <w:p w14:paraId="4011C774" w14:textId="74413198" w:rsidR="00152248" w:rsidRPr="00152248" w:rsidRDefault="00BA405C" w:rsidP="00152248">
      <w:pPr>
        <w:pStyle w:val="ac"/>
        <w:spacing w:before="200" w:beforeAutospacing="0" w:after="0" w:afterAutospacing="0" w:line="0" w:lineRule="atLeast"/>
      </w:pPr>
      <w:r>
        <w:t>В группе важно выделить з</w:t>
      </w:r>
      <w:r w:rsidR="00152248">
        <w:t xml:space="preserve">оны </w:t>
      </w:r>
      <w:r>
        <w:t xml:space="preserve">для </w:t>
      </w:r>
      <w:r w:rsidR="00152248">
        <w:t xml:space="preserve">экспериментирования и </w:t>
      </w:r>
      <w:r>
        <w:t xml:space="preserve">произвести оснащение их </w:t>
      </w:r>
      <w:r w:rsidR="00152248">
        <w:t>материал</w:t>
      </w:r>
      <w:r>
        <w:t>ами. Например:</w:t>
      </w:r>
      <w:r w:rsidR="00152248">
        <w:t xml:space="preserve"> </w:t>
      </w:r>
      <w:r>
        <w:t>м</w:t>
      </w:r>
      <w:r w:rsidR="00152248" w:rsidRPr="00152248">
        <w:t>ини-лаборатория (микроскопы, лупы, магниты, мерные ёмкости, средства защиты и др.</w:t>
      </w:r>
      <w:r>
        <w:t>), у</w:t>
      </w:r>
      <w:r w:rsidR="00152248" w:rsidRPr="00152248">
        <w:t>голок воды и песка</w:t>
      </w:r>
      <w:r>
        <w:t>, п</w:t>
      </w:r>
      <w:r w:rsidR="00152248" w:rsidRPr="00152248">
        <w:t>риродный уголок (природный и бросовый материал)</w:t>
      </w:r>
      <w:r>
        <w:t>.</w:t>
      </w:r>
    </w:p>
    <w:p w14:paraId="3DB63C4E" w14:textId="051D85B6" w:rsidR="00152248" w:rsidRDefault="00152248" w:rsidP="00152248">
      <w:pPr>
        <w:pStyle w:val="ac"/>
        <w:spacing w:before="200" w:beforeAutospacing="0" w:after="0" w:afterAutospacing="0" w:line="0" w:lineRule="atLeast"/>
      </w:pPr>
      <w:r w:rsidRPr="00152248">
        <w:t>Для экспериментов не требуется дорогое оборудование - главное, как организовано пространство.</w:t>
      </w:r>
    </w:p>
    <w:p w14:paraId="1A0EA461" w14:textId="4E41093D" w:rsidR="00152248" w:rsidRDefault="00152248" w:rsidP="00152248">
      <w:pPr>
        <w:pStyle w:val="ac"/>
        <w:spacing w:before="200" w:beforeAutospacing="0" w:after="0" w:afterAutospacing="0" w:line="0" w:lineRule="atLeast"/>
      </w:pPr>
      <w:r>
        <w:t xml:space="preserve">На практике опытно-экспериментальная деятельность проводится в разные режимные моменты: </w:t>
      </w:r>
      <w:r w:rsidRPr="00152248">
        <w:t>утренние наблюдения</w:t>
      </w:r>
      <w:r w:rsidR="00BA405C">
        <w:t xml:space="preserve">, </w:t>
      </w:r>
      <w:r w:rsidRPr="00152248">
        <w:t>свободная деятельность</w:t>
      </w:r>
      <w:r w:rsidR="00BA405C">
        <w:t xml:space="preserve">, </w:t>
      </w:r>
      <w:r w:rsidRPr="00152248">
        <w:t xml:space="preserve">занятия по развитию речи и </w:t>
      </w:r>
      <w:r w:rsidRPr="00152248">
        <w:lastRenderedPageBreak/>
        <w:t>ознакомление с окружающим миром</w:t>
      </w:r>
      <w:r w:rsidR="00BA405C">
        <w:t xml:space="preserve">, </w:t>
      </w:r>
      <w:r w:rsidRPr="00152248">
        <w:t>открытые показы опытнической деятельности и исследовательских проектов</w:t>
      </w:r>
      <w:r>
        <w:t>.</w:t>
      </w:r>
    </w:p>
    <w:p w14:paraId="001D6C9B" w14:textId="69C4B57A" w:rsidR="00152248" w:rsidRDefault="00152248" w:rsidP="00152248">
      <w:pPr>
        <w:pStyle w:val="ac"/>
        <w:spacing w:before="200" w:beforeAutospacing="0" w:after="0" w:afterAutospacing="0" w:line="0" w:lineRule="atLeast"/>
      </w:pPr>
      <w:r>
        <w:t>Роль воспитателя</w:t>
      </w:r>
      <w:r w:rsidR="00BA405C">
        <w:t xml:space="preserve"> в деятельности</w:t>
      </w:r>
      <w:r>
        <w:t xml:space="preserve">: </w:t>
      </w:r>
      <w:r w:rsidRPr="00152248">
        <w:t>организует пространство</w:t>
      </w:r>
      <w:r w:rsidR="00BA405C">
        <w:t xml:space="preserve">, </w:t>
      </w:r>
      <w:r w:rsidRPr="00152248">
        <w:t>направляет, а не диктует</w:t>
      </w:r>
      <w:r w:rsidR="00BA405C">
        <w:t xml:space="preserve">, </w:t>
      </w:r>
      <w:r w:rsidRPr="00152248">
        <w:t>задаёт наводящие вопросы</w:t>
      </w:r>
      <w:r w:rsidR="00BA405C">
        <w:t xml:space="preserve">, </w:t>
      </w:r>
      <w:r w:rsidRPr="00152248">
        <w:t>помогает формулировать выводы</w:t>
      </w:r>
      <w:r w:rsidR="00BA405C">
        <w:t xml:space="preserve">, </w:t>
      </w:r>
      <w:r w:rsidRPr="00152248">
        <w:t>поддерживает инициативу детей</w:t>
      </w:r>
      <w:r>
        <w:t>.</w:t>
      </w:r>
    </w:p>
    <w:p w14:paraId="2E2023EE" w14:textId="76FC3202" w:rsidR="00152248" w:rsidRDefault="00152248" w:rsidP="00152248">
      <w:pPr>
        <w:pStyle w:val="ac"/>
        <w:spacing w:before="200" w:beforeAutospacing="0" w:after="0" w:afterAutospacing="0" w:line="0" w:lineRule="atLeast"/>
      </w:pPr>
      <w:r>
        <w:t xml:space="preserve">Результаты </w:t>
      </w:r>
      <w:r w:rsidR="00467E3C">
        <w:t>работы</w:t>
      </w:r>
      <w:r>
        <w:t xml:space="preserve">: </w:t>
      </w:r>
      <w:r w:rsidR="00467E3C">
        <w:t xml:space="preserve">заметный </w:t>
      </w:r>
      <w:r w:rsidRPr="00152248">
        <w:t>рост познавательной активности детей</w:t>
      </w:r>
      <w:r w:rsidR="00467E3C">
        <w:t xml:space="preserve">, </w:t>
      </w:r>
      <w:r w:rsidRPr="00152248">
        <w:t>улучшение связной речи</w:t>
      </w:r>
      <w:r w:rsidR="00467E3C">
        <w:t xml:space="preserve"> (дети чаще задают вопросы), </w:t>
      </w:r>
      <w:r w:rsidRPr="00152248">
        <w:t>умение рассуждать и делать выводы</w:t>
      </w:r>
      <w:r w:rsidR="00467E3C">
        <w:t xml:space="preserve"> (пытаются объяснить явления), </w:t>
      </w:r>
      <w:r w:rsidRPr="00152248">
        <w:t>уверенность и самостоятельность</w:t>
      </w:r>
      <w:r w:rsidR="00467E3C">
        <w:t xml:space="preserve"> (делятся своими открытиями с другими)</w:t>
      </w:r>
      <w:r>
        <w:t>.</w:t>
      </w:r>
      <w:r w:rsidR="00467E3C">
        <w:t xml:space="preserve"> У ребят развивается уверенность в себе: «Я смог!», «Я попробовал!», «Я узнал!».</w:t>
      </w:r>
    </w:p>
    <w:p w14:paraId="2D8EAF22" w14:textId="43C41D8E" w:rsidR="00152248" w:rsidRPr="00152248" w:rsidRDefault="00152248" w:rsidP="00152248">
      <w:pPr>
        <w:pStyle w:val="ac"/>
        <w:spacing w:before="200" w:beforeAutospacing="0" w:after="0" w:afterAutospacing="0" w:line="0" w:lineRule="atLeast"/>
      </w:pPr>
      <w:r w:rsidRPr="00152248">
        <w:t xml:space="preserve">Предметно-развивающая среда – не оформление группы, а живой инструмент развития ребёнка. </w:t>
      </w:r>
      <w:r w:rsidR="00467E3C">
        <w:t xml:space="preserve"> Она помогает раскрыть его способности, поддерживает интерес к знаниям и формирует первые навыки</w:t>
      </w:r>
      <w:r w:rsidR="00AB0806">
        <w:t xml:space="preserve"> исследовательской деятельности. </w:t>
      </w:r>
      <w:r w:rsidR="00467E3C">
        <w:t>Создавая такие условия, мы делаем обучение живым, понятным и увлекательным. А значит – помогаем вырастить активных, думающих и любознательных детей!</w:t>
      </w:r>
    </w:p>
    <w:p w14:paraId="251106C7" w14:textId="0EF6B6BB" w:rsidR="00152248" w:rsidRDefault="00152248" w:rsidP="00152248">
      <w:pPr>
        <w:pStyle w:val="ac"/>
        <w:spacing w:before="200" w:beforeAutospacing="0" w:after="0" w:afterAutospacing="0" w:line="0" w:lineRule="atLeast"/>
      </w:pPr>
      <w:r w:rsidRPr="00152248">
        <w:t>Грамотно организованная среда помогает воспитателю стать наставником, а ребёнку почувствовать себя настоящим исследователем.</w:t>
      </w:r>
    </w:p>
    <w:p w14:paraId="29CCDE01" w14:textId="77777777" w:rsidR="00152248" w:rsidRDefault="00152248">
      <w:pPr>
        <w:rPr>
          <w:rFonts w:ascii="Times New Roman" w:eastAsia="Times New Roman" w:hAnsi="Times New Roman" w:cs="Times New Roman"/>
          <w:kern w:val="0"/>
          <w:lang w:eastAsia="ru-RU"/>
          <w14:ligatures w14:val="none"/>
        </w:rPr>
      </w:pPr>
      <w:r>
        <w:br w:type="page"/>
      </w:r>
    </w:p>
    <w:p w14:paraId="7B1FD336" w14:textId="381CD6F6" w:rsidR="00152248" w:rsidRDefault="00421475" w:rsidP="00152248">
      <w:pPr>
        <w:pStyle w:val="ac"/>
        <w:spacing w:before="200" w:beforeAutospacing="0" w:after="0" w:afterAutospacing="0" w:line="0" w:lineRule="atLeas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8F3C7BF" wp14:editId="2744E236">
            <wp:simplePos x="0" y="0"/>
            <wp:positionH relativeFrom="margin">
              <wp:posOffset>3679189</wp:posOffset>
            </wp:positionH>
            <wp:positionV relativeFrom="paragraph">
              <wp:posOffset>-345440</wp:posOffset>
            </wp:positionV>
            <wp:extent cx="2653985" cy="299212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405" cy="299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248">
        <w:rPr>
          <w:noProof/>
        </w:rPr>
        <w:drawing>
          <wp:anchor distT="0" distB="0" distL="114300" distR="114300" simplePos="0" relativeHeight="251659264" behindDoc="0" locked="0" layoutInCell="1" allowOverlap="1" wp14:anchorId="14886F3F" wp14:editId="362DD4C4">
            <wp:simplePos x="0" y="0"/>
            <wp:positionH relativeFrom="column">
              <wp:posOffset>-426085</wp:posOffset>
            </wp:positionH>
            <wp:positionV relativeFrom="paragraph">
              <wp:posOffset>-355600</wp:posOffset>
            </wp:positionV>
            <wp:extent cx="4000462" cy="3001861"/>
            <wp:effectExtent l="0" t="0" r="635" b="825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462" cy="3001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572E4" w14:textId="75490F2E" w:rsidR="00152248" w:rsidRDefault="00421475">
      <w:pPr>
        <w:rPr>
          <w:rFonts w:ascii="Times New Roman" w:eastAsia="Times New Roman" w:hAnsi="Times New Roman" w:cs="Times New Roman"/>
          <w:kern w:val="0"/>
          <w:lang w:eastAsia="ru-RU"/>
          <w14:ligatures w14:val="none"/>
        </w:rPr>
      </w:pPr>
      <w:r>
        <w:rPr>
          <w:rFonts w:ascii="Times New Roman" w:eastAsia="+mj-ea" w:hAnsi="Times New Roman" w:cs="Times New Roman"/>
          <w:b/>
          <w:bCs/>
          <w:noProof/>
          <w:color w:val="C00000"/>
          <w:kern w:val="24"/>
        </w:rPr>
        <w:drawing>
          <wp:anchor distT="0" distB="0" distL="114300" distR="114300" simplePos="0" relativeHeight="251667456" behindDoc="0" locked="0" layoutInCell="1" allowOverlap="1" wp14:anchorId="74E168C2" wp14:editId="4A868FBB">
            <wp:simplePos x="0" y="0"/>
            <wp:positionH relativeFrom="column">
              <wp:posOffset>3491865</wp:posOffset>
            </wp:positionH>
            <wp:positionV relativeFrom="paragraph">
              <wp:posOffset>7311390</wp:posOffset>
            </wp:positionV>
            <wp:extent cx="2593975" cy="1980657"/>
            <wp:effectExtent l="0" t="0" r="0" b="63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980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6601EAF6" wp14:editId="6C566C53">
            <wp:simplePos x="0" y="0"/>
            <wp:positionH relativeFrom="margin">
              <wp:posOffset>3962400</wp:posOffset>
            </wp:positionH>
            <wp:positionV relativeFrom="paragraph">
              <wp:posOffset>3463925</wp:posOffset>
            </wp:positionV>
            <wp:extent cx="2391418" cy="2289810"/>
            <wp:effectExtent l="0" t="0" r="889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8" cy="2289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4ADD135E" wp14:editId="50A3F002">
            <wp:simplePos x="0" y="0"/>
            <wp:positionH relativeFrom="margin">
              <wp:posOffset>-372110</wp:posOffset>
            </wp:positionH>
            <wp:positionV relativeFrom="paragraph">
              <wp:posOffset>5798820</wp:posOffset>
            </wp:positionV>
            <wp:extent cx="4314825" cy="2604770"/>
            <wp:effectExtent l="0" t="0" r="9525" b="508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60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248">
        <w:rPr>
          <w:noProof/>
        </w:rPr>
        <w:drawing>
          <wp:anchor distT="0" distB="0" distL="114300" distR="114300" simplePos="0" relativeHeight="251660288" behindDoc="0" locked="0" layoutInCell="1" allowOverlap="1" wp14:anchorId="4F6AAEDC" wp14:editId="6840C418">
            <wp:simplePos x="0" y="0"/>
            <wp:positionH relativeFrom="column">
              <wp:posOffset>-429260</wp:posOffset>
            </wp:positionH>
            <wp:positionV relativeFrom="paragraph">
              <wp:posOffset>2555875</wp:posOffset>
            </wp:positionV>
            <wp:extent cx="4416425" cy="3113115"/>
            <wp:effectExtent l="0" t="0" r="317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027" cy="3118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248">
        <w:br w:type="page"/>
      </w:r>
    </w:p>
    <w:p w14:paraId="0F3D99B2" w14:textId="037331C5" w:rsidR="00152248" w:rsidRPr="00152248" w:rsidRDefault="00421475" w:rsidP="00152248">
      <w:pPr>
        <w:pStyle w:val="ac"/>
        <w:spacing w:before="200" w:beforeAutospacing="0" w:after="0" w:afterAutospacing="0" w:line="0" w:lineRule="atLeas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99ECD0D" wp14:editId="532B20DB">
            <wp:simplePos x="0" y="0"/>
            <wp:positionH relativeFrom="column">
              <wp:posOffset>-654050</wp:posOffset>
            </wp:positionH>
            <wp:positionV relativeFrom="paragraph">
              <wp:posOffset>60960</wp:posOffset>
            </wp:positionV>
            <wp:extent cx="5546034" cy="3999230"/>
            <wp:effectExtent l="0" t="0" r="0" b="127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034" cy="399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1520B" w14:textId="73AE00A1" w:rsidR="00421475" w:rsidRDefault="00421475" w:rsidP="00152248">
      <w:pPr>
        <w:spacing w:after="0" w:line="0" w:lineRule="atLeast"/>
        <w:jc w:val="right"/>
        <w:rPr>
          <w:rFonts w:ascii="Times New Roman" w:eastAsia="+mj-ea" w:hAnsi="Times New Roman" w:cs="Times New Roman"/>
          <w:b/>
          <w:bCs/>
          <w:color w:val="C00000"/>
          <w:kern w:val="24"/>
        </w:rPr>
      </w:pPr>
    </w:p>
    <w:p w14:paraId="767166A7" w14:textId="4D8B74FD" w:rsidR="00152248" w:rsidRPr="00152248" w:rsidRDefault="00421475" w:rsidP="00421475">
      <w:pPr>
        <w:rPr>
          <w:rFonts w:ascii="Times New Roman" w:eastAsia="+mj-ea" w:hAnsi="Times New Roman" w:cs="Times New Roman"/>
          <w:b/>
          <w:bCs/>
          <w:color w:val="C00000"/>
          <w:kern w:val="24"/>
        </w:rPr>
      </w:pPr>
      <w:r>
        <w:rPr>
          <w:rFonts w:ascii="Times New Roman" w:eastAsia="+mj-ea" w:hAnsi="Times New Roman" w:cs="Times New Roman"/>
          <w:b/>
          <w:bCs/>
          <w:noProof/>
          <w:color w:val="C00000"/>
          <w:kern w:val="24"/>
        </w:rPr>
        <w:drawing>
          <wp:anchor distT="0" distB="0" distL="114300" distR="114300" simplePos="0" relativeHeight="251668480" behindDoc="0" locked="0" layoutInCell="1" allowOverlap="1" wp14:anchorId="0CE6566E" wp14:editId="099255DE">
            <wp:simplePos x="0" y="0"/>
            <wp:positionH relativeFrom="column">
              <wp:posOffset>2456180</wp:posOffset>
            </wp:positionH>
            <wp:positionV relativeFrom="paragraph">
              <wp:posOffset>7047865</wp:posOffset>
            </wp:positionV>
            <wp:extent cx="3795742" cy="2489200"/>
            <wp:effectExtent l="0" t="0" r="0" b="635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742" cy="248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+mj-ea" w:hAnsi="Times New Roman" w:cs="Times New Roman"/>
          <w:b/>
          <w:bCs/>
          <w:noProof/>
          <w:color w:val="C00000"/>
          <w:kern w:val="24"/>
        </w:rPr>
        <w:drawing>
          <wp:anchor distT="0" distB="0" distL="114300" distR="114300" simplePos="0" relativeHeight="251664384" behindDoc="0" locked="0" layoutInCell="1" allowOverlap="1" wp14:anchorId="735FE66E" wp14:editId="16022BC9">
            <wp:simplePos x="0" y="0"/>
            <wp:positionH relativeFrom="column">
              <wp:posOffset>2561590</wp:posOffset>
            </wp:positionH>
            <wp:positionV relativeFrom="paragraph">
              <wp:posOffset>3845560</wp:posOffset>
            </wp:positionV>
            <wp:extent cx="2865120" cy="3452514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3452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+mj-ea" w:hAnsi="Times New Roman" w:cs="Times New Roman"/>
          <w:b/>
          <w:bCs/>
          <w:noProof/>
          <w:color w:val="C00000"/>
          <w:kern w:val="24"/>
        </w:rPr>
        <w:drawing>
          <wp:anchor distT="0" distB="0" distL="114300" distR="114300" simplePos="0" relativeHeight="251663360" behindDoc="0" locked="0" layoutInCell="1" allowOverlap="1" wp14:anchorId="71DF6B5A" wp14:editId="1AE31DFD">
            <wp:simplePos x="0" y="0"/>
            <wp:positionH relativeFrom="column">
              <wp:posOffset>-505460</wp:posOffset>
            </wp:positionH>
            <wp:positionV relativeFrom="paragraph">
              <wp:posOffset>3709035</wp:posOffset>
            </wp:positionV>
            <wp:extent cx="2957195" cy="3864414"/>
            <wp:effectExtent l="0" t="0" r="0" b="317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3864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52248" w:rsidRPr="001522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+mj-ea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2515"/>
    <w:rsid w:val="000E35EC"/>
    <w:rsid w:val="00152248"/>
    <w:rsid w:val="00382515"/>
    <w:rsid w:val="00421475"/>
    <w:rsid w:val="00467E3C"/>
    <w:rsid w:val="0070228F"/>
    <w:rsid w:val="00926CD2"/>
    <w:rsid w:val="00AB0806"/>
    <w:rsid w:val="00BA4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4:docId w14:val="7BF882A4"/>
  <w15:chartTrackingRefBased/>
  <w15:docId w15:val="{FE7FE24F-930C-42AB-AFF5-DE61897C5C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8251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8251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8251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825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8251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8251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8251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8251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8251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8251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38251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38251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38251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382515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8251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382515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38251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38251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8251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38251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825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38251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3825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82515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382515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382515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38251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382515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382515"/>
    <w:rPr>
      <w:b/>
      <w:bCs/>
      <w:smallCaps/>
      <w:color w:val="0F4761" w:themeColor="accent1" w:themeShade="BF"/>
      <w:spacing w:val="5"/>
    </w:rPr>
  </w:style>
  <w:style w:type="paragraph" w:styleId="ac">
    <w:name w:val="Normal (Web)"/>
    <w:basedOn w:val="a"/>
    <w:uiPriority w:val="99"/>
    <w:semiHidden/>
    <w:unhideWhenUsed/>
    <w:rsid w:val="001522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060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4</Pages>
  <Words>525</Words>
  <Characters>2999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2</cp:revision>
  <dcterms:created xsi:type="dcterms:W3CDTF">2026-03-31T09:40:00Z</dcterms:created>
  <dcterms:modified xsi:type="dcterms:W3CDTF">2026-03-31T10:21:00Z</dcterms:modified>
</cp:coreProperties>
</file>