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81" w:rsidRDefault="00905F81" w:rsidP="00905F81">
      <w:pPr>
        <w:rPr>
          <w:rFonts w:ascii="Times New Roman" w:hAnsi="Times New Roman" w:cs="Times New Roman"/>
          <w:sz w:val="24"/>
          <w:szCs w:val="24"/>
        </w:rPr>
      </w:pPr>
      <w:r>
        <w:rPr>
          <w:rFonts w:ascii="Times New Roman" w:hAnsi="Times New Roman" w:cs="Times New Roman"/>
          <w:sz w:val="24"/>
          <w:szCs w:val="24"/>
        </w:rPr>
        <w:t>Лисоченко С.Н.</w:t>
      </w:r>
    </w:p>
    <w:p w:rsidR="00905F81" w:rsidRDefault="00905F81" w:rsidP="00905F81">
      <w:pPr>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905F81" w:rsidRDefault="00905F81" w:rsidP="00905F81">
      <w:pPr>
        <w:rPr>
          <w:rFonts w:ascii="Times New Roman" w:hAnsi="Times New Roman" w:cs="Times New Roman"/>
          <w:sz w:val="24"/>
          <w:szCs w:val="24"/>
        </w:rPr>
      </w:pPr>
      <w:r>
        <w:rPr>
          <w:rFonts w:ascii="Times New Roman" w:hAnsi="Times New Roman" w:cs="Times New Roman"/>
          <w:sz w:val="24"/>
          <w:szCs w:val="24"/>
        </w:rPr>
        <w:t>ТОО «Ясли-сад «Бала</w:t>
      </w:r>
      <w:r>
        <w:rPr>
          <w:rFonts w:ascii="Times New Roman" w:hAnsi="Times New Roman" w:cs="Times New Roman"/>
          <w:sz w:val="24"/>
          <w:szCs w:val="24"/>
          <w:lang w:val="kk-KZ"/>
        </w:rPr>
        <w:t>қай</w:t>
      </w:r>
      <w:r>
        <w:rPr>
          <w:rFonts w:ascii="Times New Roman" w:hAnsi="Times New Roman" w:cs="Times New Roman"/>
          <w:sz w:val="24"/>
          <w:szCs w:val="24"/>
        </w:rPr>
        <w:t>»</w:t>
      </w:r>
      <w:r>
        <w:rPr>
          <w:rFonts w:ascii="Times New Roman" w:hAnsi="Times New Roman" w:cs="Times New Roman"/>
          <w:sz w:val="24"/>
          <w:szCs w:val="24"/>
          <w:lang w:val="kk-KZ"/>
        </w:rPr>
        <w:t xml:space="preserve"> на 180 мест</w:t>
      </w:r>
      <w:r>
        <w:rPr>
          <w:rFonts w:ascii="Times New Roman" w:hAnsi="Times New Roman" w:cs="Times New Roman"/>
          <w:sz w:val="24"/>
          <w:szCs w:val="24"/>
        </w:rPr>
        <w:t>»</w:t>
      </w:r>
    </w:p>
    <w:p w:rsidR="00905F81" w:rsidRDefault="00905F81" w:rsidP="00905F81">
      <w:pPr>
        <w:rPr>
          <w:rFonts w:ascii="Times New Roman" w:hAnsi="Times New Roman" w:cs="Times New Roman"/>
          <w:sz w:val="24"/>
          <w:szCs w:val="24"/>
          <w:lang w:val="kk-KZ"/>
        </w:rPr>
      </w:pPr>
      <w:r>
        <w:rPr>
          <w:rFonts w:ascii="Times New Roman" w:hAnsi="Times New Roman" w:cs="Times New Roman"/>
          <w:sz w:val="24"/>
          <w:szCs w:val="24"/>
          <w:lang w:val="kk-KZ"/>
        </w:rPr>
        <w:t>Костанайская область, г.Лисаковск</w:t>
      </w:r>
    </w:p>
    <w:p w:rsidR="00E31084" w:rsidRPr="00905F81" w:rsidRDefault="00E31084" w:rsidP="00905F81">
      <w:pPr>
        <w:rPr>
          <w:rFonts w:ascii="Times New Roman" w:hAnsi="Times New Roman" w:cs="Times New Roman"/>
          <w:sz w:val="24"/>
          <w:szCs w:val="24"/>
          <w:lang w:val="kk-KZ"/>
        </w:rPr>
      </w:pPr>
    </w:p>
    <w:p w:rsidR="00EF2F21" w:rsidRPr="00DE7C7A" w:rsidRDefault="00975C9D" w:rsidP="00975C9D">
      <w:pPr>
        <w:jc w:val="center"/>
        <w:rPr>
          <w:rFonts w:ascii="Times New Roman" w:hAnsi="Times New Roman" w:cs="Times New Roman"/>
          <w:sz w:val="24"/>
          <w:szCs w:val="24"/>
        </w:rPr>
      </w:pPr>
      <w:r w:rsidRPr="00DE7C7A">
        <w:rPr>
          <w:rFonts w:ascii="Times New Roman" w:hAnsi="Times New Roman" w:cs="Times New Roman"/>
          <w:sz w:val="24"/>
          <w:szCs w:val="24"/>
        </w:rPr>
        <w:t>Влияние игровой деятельности на развитие ребенка.</w:t>
      </w:r>
    </w:p>
    <w:p w:rsidR="00975C9D" w:rsidRPr="00DE7C7A" w:rsidRDefault="00750C43" w:rsidP="00DE7C7A">
      <w:pPr>
        <w:spacing w:after="0"/>
        <w:rPr>
          <w:rFonts w:ascii="Times New Roman" w:hAnsi="Times New Roman" w:cs="Times New Roman"/>
          <w:sz w:val="24"/>
          <w:szCs w:val="24"/>
        </w:rPr>
      </w:pPr>
      <w:r w:rsidRPr="00DE7C7A">
        <w:rPr>
          <w:rFonts w:ascii="Times New Roman" w:hAnsi="Times New Roman" w:cs="Times New Roman"/>
          <w:sz w:val="24"/>
          <w:szCs w:val="24"/>
        </w:rPr>
        <w:t>Игра имеет большое образовательное значение, тесно связана с детской деятельностью с наблюдениями повседневной жизни.</w:t>
      </w:r>
    </w:p>
    <w:p w:rsidR="00750C43" w:rsidRPr="00DE7C7A" w:rsidRDefault="00750C43" w:rsidP="00DE7C7A">
      <w:pPr>
        <w:spacing w:after="0"/>
        <w:rPr>
          <w:rFonts w:ascii="Times New Roman" w:hAnsi="Times New Roman" w:cs="Times New Roman"/>
          <w:sz w:val="24"/>
          <w:szCs w:val="24"/>
        </w:rPr>
      </w:pPr>
      <w:r w:rsidRPr="00DE7C7A">
        <w:rPr>
          <w:rFonts w:ascii="Times New Roman" w:hAnsi="Times New Roman" w:cs="Times New Roman"/>
          <w:sz w:val="24"/>
          <w:szCs w:val="24"/>
        </w:rPr>
        <w:t xml:space="preserve">Есть игры с картинками, </w:t>
      </w:r>
      <w:proofErr w:type="spellStart"/>
      <w:r w:rsidRPr="00DE7C7A">
        <w:rPr>
          <w:rFonts w:ascii="Times New Roman" w:hAnsi="Times New Roman" w:cs="Times New Roman"/>
          <w:sz w:val="24"/>
          <w:szCs w:val="24"/>
        </w:rPr>
        <w:t>мнемотаблицами</w:t>
      </w:r>
      <w:proofErr w:type="spellEnd"/>
      <w:r w:rsidRPr="00DE7C7A">
        <w:rPr>
          <w:rFonts w:ascii="Times New Roman" w:hAnsi="Times New Roman" w:cs="Times New Roman"/>
          <w:sz w:val="24"/>
          <w:szCs w:val="24"/>
        </w:rPr>
        <w:t>.</w:t>
      </w:r>
    </w:p>
    <w:p w:rsidR="00750C43" w:rsidRPr="00DE7C7A" w:rsidRDefault="00750C43" w:rsidP="00DE7C7A">
      <w:pPr>
        <w:spacing w:after="0"/>
        <w:rPr>
          <w:rFonts w:ascii="Times New Roman" w:hAnsi="Times New Roman" w:cs="Times New Roman"/>
          <w:sz w:val="24"/>
          <w:szCs w:val="24"/>
        </w:rPr>
      </w:pPr>
      <w:r w:rsidRPr="00DE7C7A">
        <w:rPr>
          <w:rFonts w:ascii="Times New Roman" w:hAnsi="Times New Roman" w:cs="Times New Roman"/>
          <w:sz w:val="24"/>
          <w:szCs w:val="24"/>
        </w:rPr>
        <w:t>Почему я обращаюсь к играм, которые помогают развитию речи?</w:t>
      </w:r>
    </w:p>
    <w:p w:rsidR="00750C43" w:rsidRPr="00DE7C7A" w:rsidRDefault="008034AC" w:rsidP="00DE7C7A">
      <w:pPr>
        <w:spacing w:after="0"/>
        <w:rPr>
          <w:rFonts w:ascii="Times New Roman" w:hAnsi="Times New Roman" w:cs="Times New Roman"/>
          <w:sz w:val="24"/>
          <w:szCs w:val="24"/>
        </w:rPr>
      </w:pPr>
      <w:r w:rsidRPr="00DE7C7A">
        <w:rPr>
          <w:rFonts w:ascii="Times New Roman" w:hAnsi="Times New Roman" w:cs="Times New Roman"/>
          <w:sz w:val="24"/>
          <w:szCs w:val="24"/>
        </w:rPr>
        <w:t xml:space="preserve">Наблюдая за детьми в группе прихожу к выводу, что у детей минимальный запас слов, они мало говорят с родителями, между собой. Считаю, что основной фактор, облегчающий развитие речи ребенка - это игровая ситуация с наглядностью. </w:t>
      </w:r>
      <w:proofErr w:type="spellStart"/>
      <w:r w:rsidRPr="00DE7C7A">
        <w:rPr>
          <w:rFonts w:ascii="Times New Roman" w:hAnsi="Times New Roman" w:cs="Times New Roman"/>
          <w:sz w:val="24"/>
          <w:szCs w:val="24"/>
        </w:rPr>
        <w:t>Мнемотаблицы</w:t>
      </w:r>
      <w:proofErr w:type="spellEnd"/>
      <w:r w:rsidRPr="00DE7C7A">
        <w:rPr>
          <w:rFonts w:ascii="Times New Roman" w:hAnsi="Times New Roman" w:cs="Times New Roman"/>
          <w:sz w:val="24"/>
          <w:szCs w:val="24"/>
        </w:rPr>
        <w:t xml:space="preserve"> в этот момент могу сыграть большую роль в речевой игре. Представим две картинки, на одной из них мальчик в лесу, на другой девочка собирает ягоды.</w:t>
      </w:r>
    </w:p>
    <w:p w:rsidR="008034AC" w:rsidRPr="00DE7C7A" w:rsidRDefault="008034AC" w:rsidP="00DE7C7A">
      <w:pPr>
        <w:spacing w:after="0"/>
        <w:rPr>
          <w:rFonts w:ascii="Times New Roman" w:hAnsi="Times New Roman" w:cs="Times New Roman"/>
          <w:sz w:val="24"/>
          <w:szCs w:val="24"/>
        </w:rPr>
      </w:pPr>
      <w:r w:rsidRPr="00DE7C7A">
        <w:rPr>
          <w:rFonts w:ascii="Times New Roman" w:hAnsi="Times New Roman" w:cs="Times New Roman"/>
          <w:sz w:val="24"/>
          <w:szCs w:val="24"/>
        </w:rPr>
        <w:t>Предлагаю составить диалог между ними. В игру вступают сначала два ребенка, к ним присоединяются еще несколько и происходит разговор детей в лесу.</w:t>
      </w:r>
    </w:p>
    <w:p w:rsidR="008034AC" w:rsidRPr="00DE7C7A" w:rsidRDefault="008034AC" w:rsidP="00DE7C7A">
      <w:pPr>
        <w:spacing w:after="0"/>
        <w:rPr>
          <w:rFonts w:ascii="Times New Roman" w:hAnsi="Times New Roman" w:cs="Times New Roman"/>
          <w:sz w:val="24"/>
          <w:szCs w:val="24"/>
        </w:rPr>
      </w:pPr>
      <w:r w:rsidRPr="00DE7C7A">
        <w:rPr>
          <w:rFonts w:ascii="Times New Roman" w:hAnsi="Times New Roman" w:cs="Times New Roman"/>
          <w:sz w:val="24"/>
          <w:szCs w:val="24"/>
        </w:rPr>
        <w:t xml:space="preserve">Дети фантазируют, сочиняют небылицы, радуются, что они придумали сами интересный сюжет разговора. Данная техника поможет сформировать речь малыша, пополнить его словарный запас, развит воображение, интеллект, логическое мышление, внимание, наблюдение. Такая работа с игровыми таблицами- диалогами стимулируют работу обоих полушарий головного мозга: левого- «логического», правового- «творческого». </w:t>
      </w:r>
    </w:p>
    <w:p w:rsidR="008034AC" w:rsidRPr="00DE7C7A" w:rsidRDefault="008034AC" w:rsidP="00DE7C7A">
      <w:pPr>
        <w:spacing w:after="0"/>
        <w:rPr>
          <w:rFonts w:ascii="Times New Roman" w:hAnsi="Times New Roman" w:cs="Times New Roman"/>
          <w:sz w:val="24"/>
          <w:szCs w:val="24"/>
        </w:rPr>
      </w:pPr>
      <w:r w:rsidRPr="00DE7C7A">
        <w:rPr>
          <w:rFonts w:ascii="Times New Roman" w:hAnsi="Times New Roman" w:cs="Times New Roman"/>
          <w:sz w:val="24"/>
          <w:szCs w:val="24"/>
        </w:rPr>
        <w:t xml:space="preserve">Особенно интересны детям </w:t>
      </w:r>
      <w:proofErr w:type="spellStart"/>
      <w:r w:rsidRPr="00DE7C7A">
        <w:rPr>
          <w:rFonts w:ascii="Times New Roman" w:hAnsi="Times New Roman" w:cs="Times New Roman"/>
          <w:sz w:val="24"/>
          <w:szCs w:val="24"/>
        </w:rPr>
        <w:t>мнемотаблицы</w:t>
      </w:r>
      <w:proofErr w:type="spellEnd"/>
      <w:r w:rsidRPr="00DE7C7A">
        <w:rPr>
          <w:rFonts w:ascii="Times New Roman" w:hAnsi="Times New Roman" w:cs="Times New Roman"/>
          <w:sz w:val="24"/>
          <w:szCs w:val="24"/>
        </w:rPr>
        <w:t xml:space="preserve"> с животными. Ряд животных: лиса, заяц, еж, медведь сначала подлежат описанию, а затем детям предлагается диалог с животными или диалог между животными.</w:t>
      </w:r>
    </w:p>
    <w:p w:rsidR="008034AC" w:rsidRPr="00DE7C7A" w:rsidRDefault="007D15E2" w:rsidP="00DE7C7A">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Например:</w:t>
      </w:r>
      <w:r w:rsidR="008034AC" w:rsidRPr="00DE7C7A">
        <w:rPr>
          <w:rFonts w:ascii="Times New Roman" w:hAnsi="Times New Roman" w:cs="Times New Roman"/>
          <w:sz w:val="24"/>
          <w:szCs w:val="24"/>
        </w:rPr>
        <w:t>лиса</w:t>
      </w:r>
      <w:proofErr w:type="spellEnd"/>
      <w:proofErr w:type="gramEnd"/>
      <w:r w:rsidR="008034AC" w:rsidRPr="00DE7C7A">
        <w:rPr>
          <w:rFonts w:ascii="Times New Roman" w:hAnsi="Times New Roman" w:cs="Times New Roman"/>
          <w:sz w:val="24"/>
          <w:szCs w:val="24"/>
        </w:rPr>
        <w:t xml:space="preserve"> и заяц, о чем они скажут друг другу если бы умели говорить, какие вопросы задали, как получили ответы, и начинается фантастическая история о дружбе животных или об их поступках, соответственно наделенным им качеством. (волк- злой, лиса-хитрая, заяц- трусливый, медведь- сильный). Порою услышишь такие истории, что трудно представить</w:t>
      </w:r>
      <w:r>
        <w:rPr>
          <w:rFonts w:ascii="Times New Roman" w:hAnsi="Times New Roman" w:cs="Times New Roman"/>
          <w:sz w:val="24"/>
          <w:szCs w:val="24"/>
        </w:rPr>
        <w:t>,</w:t>
      </w:r>
      <w:r w:rsidR="008034AC" w:rsidRPr="00DE7C7A">
        <w:rPr>
          <w:rFonts w:ascii="Times New Roman" w:hAnsi="Times New Roman" w:cs="Times New Roman"/>
          <w:sz w:val="24"/>
          <w:szCs w:val="24"/>
        </w:rPr>
        <w:t xml:space="preserve"> что это говорят дети.</w:t>
      </w:r>
      <w:bookmarkStart w:id="0" w:name="_GoBack"/>
      <w:bookmarkEnd w:id="0"/>
    </w:p>
    <w:p w:rsidR="008034AC" w:rsidRPr="00DE7C7A" w:rsidRDefault="00401938" w:rsidP="00DE7C7A">
      <w:pPr>
        <w:spacing w:after="0"/>
        <w:rPr>
          <w:rFonts w:ascii="Times New Roman" w:hAnsi="Times New Roman" w:cs="Times New Roman"/>
          <w:sz w:val="24"/>
          <w:szCs w:val="24"/>
        </w:rPr>
      </w:pPr>
      <w:r w:rsidRPr="00DE7C7A">
        <w:rPr>
          <w:rFonts w:ascii="Times New Roman" w:hAnsi="Times New Roman" w:cs="Times New Roman"/>
          <w:sz w:val="24"/>
          <w:szCs w:val="24"/>
        </w:rPr>
        <w:t>Кроме того, игра-диалог занимает важную роль в развитии речи. Во время общения с другими детьми ребенок учится правильно формулировать мысли, расширяет словарный запас и развивает навыки диалога. Это особенно важно для успешного обучения в школе и дальнейшей жизни в обществе. Эмоциональное развитие также тесно связано с игровой деятельностью.</w:t>
      </w:r>
    </w:p>
    <w:p w:rsidR="00401938" w:rsidRPr="00DE7C7A" w:rsidRDefault="00401938" w:rsidP="00DE7C7A">
      <w:pPr>
        <w:spacing w:after="0"/>
        <w:rPr>
          <w:rFonts w:ascii="Times New Roman" w:hAnsi="Times New Roman" w:cs="Times New Roman"/>
          <w:sz w:val="24"/>
          <w:szCs w:val="24"/>
        </w:rPr>
      </w:pPr>
      <w:r w:rsidRPr="00DE7C7A">
        <w:rPr>
          <w:rFonts w:ascii="Times New Roman" w:hAnsi="Times New Roman" w:cs="Times New Roman"/>
          <w:sz w:val="24"/>
          <w:szCs w:val="24"/>
        </w:rPr>
        <w:t>В игре с таблицами- диалогами ребенок выражает свои чувства, учится понимать эмоции других людей и животных, становится более чутким и уверенным в себе.</w:t>
      </w:r>
    </w:p>
    <w:p w:rsidR="00401938" w:rsidRDefault="00401938" w:rsidP="00DE7C7A">
      <w:pPr>
        <w:spacing w:after="0"/>
        <w:rPr>
          <w:rFonts w:ascii="Times New Roman" w:hAnsi="Times New Roman" w:cs="Times New Roman"/>
          <w:sz w:val="24"/>
          <w:szCs w:val="24"/>
        </w:rPr>
      </w:pPr>
      <w:r w:rsidRPr="00DE7C7A">
        <w:rPr>
          <w:rFonts w:ascii="Times New Roman" w:hAnsi="Times New Roman" w:cs="Times New Roman"/>
          <w:sz w:val="24"/>
          <w:szCs w:val="24"/>
        </w:rPr>
        <w:t xml:space="preserve">Игра помогает справляться со страхами, тревогами и внутренними переживаниями, что делает ее важным инструментом психологического развития. Таким образом, игровая деятельность является неотъемлемой частью гармоничного развития ребенка. Она способствует </w:t>
      </w:r>
      <w:r w:rsidR="00DE7C7A" w:rsidRPr="00DE7C7A">
        <w:rPr>
          <w:rFonts w:ascii="Times New Roman" w:hAnsi="Times New Roman" w:cs="Times New Roman"/>
          <w:sz w:val="24"/>
          <w:szCs w:val="24"/>
        </w:rPr>
        <w:t>укреплению интеллекта, речи, эмоций и физического состояния, помогая ребенку вырасти полноценной и уверенной личностью.</w:t>
      </w:r>
      <w:r w:rsidRPr="00DE7C7A">
        <w:rPr>
          <w:rFonts w:ascii="Times New Roman" w:hAnsi="Times New Roman" w:cs="Times New Roman"/>
          <w:sz w:val="24"/>
          <w:szCs w:val="24"/>
        </w:rPr>
        <w:t xml:space="preserve"> </w:t>
      </w:r>
    </w:p>
    <w:p w:rsidR="005049D8" w:rsidRDefault="005049D8" w:rsidP="00DE7C7A">
      <w:pPr>
        <w:spacing w:after="0"/>
        <w:rPr>
          <w:rFonts w:ascii="Times New Roman" w:hAnsi="Times New Roman" w:cs="Times New Roman"/>
          <w:sz w:val="24"/>
          <w:szCs w:val="24"/>
        </w:rPr>
      </w:pPr>
    </w:p>
    <w:p w:rsidR="005049D8" w:rsidRDefault="005049D8" w:rsidP="00DE7C7A">
      <w:pPr>
        <w:spacing w:after="0"/>
        <w:rPr>
          <w:rFonts w:ascii="Times New Roman" w:hAnsi="Times New Roman" w:cs="Times New Roman"/>
          <w:sz w:val="24"/>
          <w:szCs w:val="24"/>
        </w:rPr>
      </w:pPr>
    </w:p>
    <w:p w:rsidR="005049D8" w:rsidRDefault="005049D8" w:rsidP="005049D8">
      <w:pPr>
        <w:spacing w:after="0"/>
        <w:jc w:val="center"/>
        <w:rPr>
          <w:rFonts w:ascii="Times New Roman" w:hAnsi="Times New Roman" w:cs="Times New Roman"/>
          <w:sz w:val="24"/>
          <w:szCs w:val="24"/>
        </w:rPr>
      </w:pPr>
      <w:r>
        <w:rPr>
          <w:rFonts w:ascii="Times New Roman" w:hAnsi="Times New Roman" w:cs="Times New Roman"/>
          <w:sz w:val="24"/>
          <w:szCs w:val="24"/>
        </w:rPr>
        <w:t>март 2026г.</w:t>
      </w:r>
    </w:p>
    <w:p w:rsidR="00396802" w:rsidRPr="00DE7C7A" w:rsidRDefault="00396802" w:rsidP="005049D8">
      <w:pPr>
        <w:spacing w:after="0"/>
        <w:jc w:val="center"/>
        <w:rPr>
          <w:rFonts w:ascii="Times New Roman" w:hAnsi="Times New Roman" w:cs="Times New Roman"/>
          <w:sz w:val="24"/>
          <w:szCs w:val="24"/>
        </w:rPr>
      </w:pPr>
      <w:r>
        <w:rPr>
          <w:noProof/>
          <w:lang w:eastAsia="ru-RU"/>
        </w:rPr>
        <w:lastRenderedPageBreak/>
        <w:drawing>
          <wp:anchor distT="0" distB="0" distL="114300" distR="114300" simplePos="0" relativeHeight="251661312" behindDoc="1" locked="0" layoutInCell="1" allowOverlap="1" wp14:anchorId="1B6FC94F" wp14:editId="2A8A9C84">
            <wp:simplePos x="0" y="0"/>
            <wp:positionH relativeFrom="margin">
              <wp:posOffset>2703709</wp:posOffset>
            </wp:positionH>
            <wp:positionV relativeFrom="paragraph">
              <wp:posOffset>-321972</wp:posOffset>
            </wp:positionV>
            <wp:extent cx="3509010" cy="4921919"/>
            <wp:effectExtent l="0" t="0" r="0" b="0"/>
            <wp:wrapNone/>
            <wp:docPr id="14" name="WhatsApp Video 2025-02-14 at 12.19.25 (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Video 2025-02-14 at 12.19.25 (2)">
                      <a:hlinkClick r:id="" action="ppaction://media"/>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509010" cy="4921919"/>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1" locked="0" layoutInCell="1" allowOverlap="1" wp14:anchorId="06AF8592" wp14:editId="16A3DB07">
            <wp:simplePos x="0" y="0"/>
            <wp:positionH relativeFrom="margin">
              <wp:posOffset>-787535</wp:posOffset>
            </wp:positionH>
            <wp:positionV relativeFrom="paragraph">
              <wp:posOffset>-351425</wp:posOffset>
            </wp:positionV>
            <wp:extent cx="3295650" cy="4991100"/>
            <wp:effectExtent l="0" t="0" r="0" b="0"/>
            <wp:wrapNone/>
            <wp:docPr id="11" name="WhatsApp Video 2025-02-13 at 13.12.44">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Video 2025-02-13 at 13.12.44">
                      <a:hlinkClick r:id="" action="ppaction://media"/>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95650" cy="4991100"/>
                    </a:xfrm>
                    <a:prstGeom prst="rect">
                      <a:avLst/>
                    </a:prstGeom>
                  </pic:spPr>
                </pic:pic>
              </a:graphicData>
            </a:graphic>
            <wp14:sizeRelH relativeFrom="margin">
              <wp14:pctWidth>0</wp14:pctWidth>
            </wp14:sizeRelH>
            <wp14:sizeRelV relativeFrom="margin">
              <wp14:pctHeight>0</wp14:pctHeight>
            </wp14:sizeRelV>
          </wp:anchor>
        </w:drawing>
      </w:r>
    </w:p>
    <w:sectPr w:rsidR="00396802" w:rsidRPr="00DE7C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30"/>
    <w:rsid w:val="00031577"/>
    <w:rsid w:val="002F5030"/>
    <w:rsid w:val="00396802"/>
    <w:rsid w:val="00401938"/>
    <w:rsid w:val="005049D8"/>
    <w:rsid w:val="00750C43"/>
    <w:rsid w:val="007D15E2"/>
    <w:rsid w:val="008034AC"/>
    <w:rsid w:val="00896395"/>
    <w:rsid w:val="00905F81"/>
    <w:rsid w:val="00975C9D"/>
    <w:rsid w:val="00DE7C7A"/>
    <w:rsid w:val="00E31084"/>
    <w:rsid w:val="00EF2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A0174"/>
  <w15:chartTrackingRefBased/>
  <w15:docId w15:val="{CDE7AFD9-3889-4797-B978-B8BFDFE25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410</Words>
  <Characters>2340</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2026-03-31T08:58:00Z</dcterms:created>
  <dcterms:modified xsi:type="dcterms:W3CDTF">2026-03-31T09:20:00Z</dcterms:modified>
</cp:coreProperties>
</file>