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764" w:rsidRPr="00831764" w:rsidRDefault="00831764" w:rsidP="00831764">
      <w:pPr>
        <w:pStyle w:val="a3"/>
        <w:ind w:firstLine="720"/>
        <w:rPr>
          <w:rFonts w:ascii="Times New Roman" w:hAnsi="Times New Roman" w:cs="Times New Roman"/>
          <w:sz w:val="28"/>
          <w:szCs w:val="28"/>
        </w:rPr>
      </w:pPr>
      <w:r w:rsidRPr="00831764">
        <w:rPr>
          <w:rFonts w:ascii="Times New Roman" w:hAnsi="Times New Roman" w:cs="Times New Roman"/>
          <w:sz w:val="28"/>
          <w:szCs w:val="28"/>
        </w:rPr>
        <w:t>Expanding one's vocabulary is an essential skill to improve communication and writing abilities. Whether it is for academic purposes, professional development, or simply a desire to learn new words, there are several effective strategies to enlarge one's vocabulary.</w:t>
      </w:r>
    </w:p>
    <w:p w:rsidR="00831764" w:rsidRPr="00831764" w:rsidRDefault="00831764" w:rsidP="00831764">
      <w:pPr>
        <w:pStyle w:val="a3"/>
        <w:ind w:firstLine="720"/>
        <w:rPr>
          <w:rFonts w:ascii="Times New Roman" w:hAnsi="Times New Roman" w:cs="Times New Roman"/>
          <w:sz w:val="28"/>
          <w:szCs w:val="28"/>
        </w:rPr>
      </w:pPr>
      <w:r w:rsidRPr="00831764">
        <w:rPr>
          <w:rFonts w:ascii="Times New Roman" w:hAnsi="Times New Roman" w:cs="Times New Roman"/>
          <w:sz w:val="28"/>
          <w:szCs w:val="28"/>
        </w:rPr>
        <w:t>Read extensively: Reading is one of the most effective ways to encounter new words in context. Explore a variety of genres, including fiction, non-fiction, newspapers, magazines, and online articles. Make a habit of looking up unfamiliar words and understanding their meanings, and try to actively use them in conversations or writing.</w:t>
      </w:r>
    </w:p>
    <w:p w:rsidR="00831764" w:rsidRPr="00831764" w:rsidRDefault="00831764" w:rsidP="00831764">
      <w:pPr>
        <w:pStyle w:val="a3"/>
        <w:ind w:firstLine="720"/>
        <w:rPr>
          <w:rFonts w:ascii="Times New Roman" w:hAnsi="Times New Roman" w:cs="Times New Roman"/>
          <w:sz w:val="28"/>
          <w:szCs w:val="28"/>
        </w:rPr>
      </w:pPr>
      <w:r w:rsidRPr="00831764">
        <w:rPr>
          <w:rFonts w:ascii="Times New Roman" w:hAnsi="Times New Roman" w:cs="Times New Roman"/>
          <w:sz w:val="28"/>
          <w:szCs w:val="28"/>
        </w:rPr>
        <w:t>Keep a vocabulary journal: Maintain a notebook or digital document to record new words and their definitions. Organize them into categories such as nouns, verbs, adjectives, and adverbs, or themes related to your interests or studies. Regularly review and revise these lists to help reinforce your memory.</w:t>
      </w:r>
    </w:p>
    <w:p w:rsidR="00831764" w:rsidRPr="00831764" w:rsidRDefault="00831764" w:rsidP="00831764">
      <w:pPr>
        <w:pStyle w:val="a3"/>
        <w:ind w:firstLine="720"/>
        <w:rPr>
          <w:rFonts w:ascii="Times New Roman" w:hAnsi="Times New Roman" w:cs="Times New Roman"/>
          <w:sz w:val="28"/>
          <w:szCs w:val="28"/>
        </w:rPr>
      </w:pPr>
      <w:r w:rsidRPr="00831764">
        <w:rPr>
          <w:rFonts w:ascii="Times New Roman" w:hAnsi="Times New Roman" w:cs="Times New Roman"/>
          <w:sz w:val="28"/>
          <w:szCs w:val="28"/>
        </w:rPr>
        <w:t xml:space="preserve">Use a dictionary and thesaurus: When encountering unfamiliar words during reading or conversation, refer to a reliable dictionary or an online resource. Understand the definition, pronunciation, </w:t>
      </w:r>
      <w:r>
        <w:rPr>
          <w:rFonts w:ascii="Times New Roman" w:hAnsi="Times New Roman" w:cs="Times New Roman"/>
          <w:sz w:val="28"/>
          <w:szCs w:val="28"/>
        </w:rPr>
        <w:t>and various usages of the word.</w:t>
      </w:r>
      <w:r>
        <w:rPr>
          <w:rFonts w:ascii="Times New Roman" w:hAnsi="Times New Roman" w:cs="Times New Roman"/>
          <w:sz w:val="28"/>
          <w:szCs w:val="28"/>
        </w:rPr>
        <w:tab/>
      </w:r>
      <w:r w:rsidRPr="00831764">
        <w:rPr>
          <w:rFonts w:ascii="Times New Roman" w:hAnsi="Times New Roman" w:cs="Times New Roman"/>
          <w:sz w:val="28"/>
          <w:szCs w:val="28"/>
        </w:rPr>
        <w:t>Additionally, explore synonyms and antonyms using a thesaurus, which will aid in building a broader repertoire of words.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831764">
        <w:rPr>
          <w:rFonts w:ascii="Times New Roman" w:hAnsi="Times New Roman" w:cs="Times New Roman"/>
          <w:sz w:val="28"/>
          <w:szCs w:val="28"/>
        </w:rPr>
        <w:t>Play word games and puzzles: Engaging in word games such as crossword puzzles, Scrabble, or online vocabulary quizzes can be an entertaining and interactive way to enhance your vocabulary. These activities challenge your brain and expose you to new words or word combinations.</w:t>
      </w:r>
    </w:p>
    <w:p w:rsidR="00831764" w:rsidRPr="00831764" w:rsidRDefault="00831764" w:rsidP="00831764">
      <w:pPr>
        <w:pStyle w:val="a3"/>
        <w:ind w:firstLine="720"/>
        <w:rPr>
          <w:rFonts w:ascii="Times New Roman" w:hAnsi="Times New Roman" w:cs="Times New Roman"/>
          <w:sz w:val="28"/>
          <w:szCs w:val="28"/>
        </w:rPr>
      </w:pPr>
      <w:r w:rsidRPr="00831764">
        <w:rPr>
          <w:rFonts w:ascii="Times New Roman" w:hAnsi="Times New Roman" w:cs="Times New Roman"/>
          <w:sz w:val="28"/>
          <w:szCs w:val="28"/>
        </w:rPr>
        <w:t>Learn word roots and prefixes: Familiarizing yourself with word roots, prefixes, and suffixes can expand your vocabulary exponentially. Understanding the meanings of common word components can enable you to decipher the meanings of unfamiliar words by breaking them down into smaller parts.</w:t>
      </w:r>
    </w:p>
    <w:p w:rsidR="00831764" w:rsidRPr="00831764" w:rsidRDefault="00831764" w:rsidP="00831764">
      <w:pPr>
        <w:pStyle w:val="a3"/>
        <w:ind w:firstLine="720"/>
        <w:rPr>
          <w:rFonts w:ascii="Times New Roman" w:hAnsi="Times New Roman" w:cs="Times New Roman"/>
          <w:sz w:val="28"/>
          <w:szCs w:val="28"/>
        </w:rPr>
      </w:pPr>
      <w:r w:rsidRPr="00831764">
        <w:rPr>
          <w:rFonts w:ascii="Times New Roman" w:hAnsi="Times New Roman" w:cs="Times New Roman"/>
          <w:sz w:val="28"/>
          <w:szCs w:val="28"/>
        </w:rPr>
        <w:t>Contextual learning: Pay attention to the context in which new words are used. By understanding the surrounding words or phrases, you can often infer the meaning of an unknown word. This method is especially helpful for vocabulary growth during conversations or while watching movies or TV shows.</w:t>
      </w:r>
    </w:p>
    <w:p w:rsidR="00831764" w:rsidRPr="00831764" w:rsidRDefault="00831764" w:rsidP="00831764">
      <w:pPr>
        <w:pStyle w:val="a3"/>
        <w:ind w:firstLine="720"/>
        <w:rPr>
          <w:rFonts w:ascii="Times New Roman" w:hAnsi="Times New Roman" w:cs="Times New Roman"/>
          <w:sz w:val="28"/>
          <w:szCs w:val="28"/>
        </w:rPr>
      </w:pPr>
      <w:r w:rsidRPr="00831764">
        <w:rPr>
          <w:rFonts w:ascii="Times New Roman" w:hAnsi="Times New Roman" w:cs="Times New Roman"/>
          <w:sz w:val="28"/>
          <w:szCs w:val="28"/>
        </w:rPr>
        <w:t>Use vocabulary-building apps and websites: There are numerous mobile applications and websites specifically designed to help in expanding vocabulary. These resources offer various exercises, quizzes, and word games tailored to different levels of difficulty and specific areas of interest.</w:t>
      </w:r>
    </w:p>
    <w:p w:rsidR="00831764" w:rsidRPr="00831764" w:rsidRDefault="00831764" w:rsidP="00831764">
      <w:pPr>
        <w:pStyle w:val="a3"/>
        <w:ind w:firstLine="720"/>
        <w:rPr>
          <w:rFonts w:ascii="Times New Roman" w:hAnsi="Times New Roman" w:cs="Times New Roman"/>
          <w:sz w:val="28"/>
          <w:szCs w:val="28"/>
        </w:rPr>
      </w:pPr>
      <w:r w:rsidRPr="00831764">
        <w:rPr>
          <w:rFonts w:ascii="Times New Roman" w:hAnsi="Times New Roman" w:cs="Times New Roman"/>
          <w:sz w:val="28"/>
          <w:szCs w:val="28"/>
        </w:rPr>
        <w:t>Practice active vocabulary usage: Incorporate newly learned words into your daily conversations, writing, presentations, or any other form of communication. Regular practice ensures that these words become a permanent part of your vocabulary and language usage.</w:t>
      </w:r>
    </w:p>
    <w:p w:rsidR="00831764" w:rsidRDefault="00831764" w:rsidP="00831764">
      <w:pPr>
        <w:pStyle w:val="a3"/>
        <w:ind w:firstLine="720"/>
        <w:rPr>
          <w:rFonts w:ascii="Times New Roman" w:hAnsi="Times New Roman" w:cs="Times New Roman"/>
          <w:sz w:val="28"/>
          <w:szCs w:val="28"/>
        </w:rPr>
      </w:pPr>
      <w:r w:rsidRPr="00831764">
        <w:rPr>
          <w:rFonts w:ascii="Times New Roman" w:hAnsi="Times New Roman" w:cs="Times New Roman"/>
          <w:sz w:val="28"/>
          <w:szCs w:val="28"/>
        </w:rPr>
        <w:t>Engage in discussions and debates: Participating in intellectual discussions, debates, or joining book clubs can expose you to different perspectives, ideas, and vocabulary. Interacting with individuals who have diverse vocabulary use can help expand your own lexical range.</w:t>
      </w:r>
    </w:p>
    <w:p w:rsidR="00831764" w:rsidRPr="00831764" w:rsidRDefault="00831764" w:rsidP="00831764">
      <w:pPr>
        <w:pStyle w:val="a3"/>
        <w:ind w:firstLine="720"/>
        <w:rPr>
          <w:rFonts w:ascii="Times New Roman" w:hAnsi="Times New Roman" w:cs="Times New Roman"/>
          <w:sz w:val="28"/>
          <w:szCs w:val="28"/>
        </w:rPr>
      </w:pPr>
      <w:bookmarkStart w:id="0" w:name="_GoBack"/>
      <w:bookmarkEnd w:id="0"/>
      <w:r w:rsidRPr="00831764">
        <w:rPr>
          <w:rFonts w:ascii="Times New Roman" w:hAnsi="Times New Roman" w:cs="Times New Roman"/>
          <w:sz w:val="28"/>
          <w:szCs w:val="28"/>
        </w:rPr>
        <w:lastRenderedPageBreak/>
        <w:t>Learn from diverse sources: Explore different cultures, regions, and languages to encounter new words and idiomatic expressions. Engaging with diverse content, such as international literature, music, films, or podcasts, can expose you to words and phrases not commonly used in your own language or community.</w:t>
      </w:r>
    </w:p>
    <w:p w:rsidR="00831764" w:rsidRPr="00831764" w:rsidRDefault="00831764" w:rsidP="00831764">
      <w:pPr>
        <w:pStyle w:val="a3"/>
        <w:rPr>
          <w:rFonts w:ascii="Times New Roman" w:hAnsi="Times New Roman" w:cs="Times New Roman"/>
          <w:sz w:val="28"/>
          <w:szCs w:val="28"/>
        </w:rPr>
      </w:pPr>
      <w:r w:rsidRPr="00831764">
        <w:rPr>
          <w:rFonts w:ascii="Times New Roman" w:hAnsi="Times New Roman" w:cs="Times New Roman"/>
          <w:sz w:val="28"/>
          <w:szCs w:val="28"/>
        </w:rPr>
        <w:t>Expanding your vocabulary is a continual process that requires consistent effort and practice. By employing these strategies and a genuine curiosity for learning, you can significantly enhance your vocabulary and improve your overall communication skills.</w:t>
      </w:r>
    </w:p>
    <w:sectPr w:rsidR="00831764" w:rsidRPr="0083176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C13DB"/>
    <w:multiLevelType w:val="multilevel"/>
    <w:tmpl w:val="C060B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AE6"/>
    <w:rsid w:val="001D29BE"/>
    <w:rsid w:val="00226AE6"/>
    <w:rsid w:val="00831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70329"/>
  <w15:chartTrackingRefBased/>
  <w15:docId w15:val="{082D0C10-CA95-4C03-A06A-B119F7EB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17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161793">
      <w:bodyDiv w:val="1"/>
      <w:marLeft w:val="0"/>
      <w:marRight w:val="0"/>
      <w:marTop w:val="0"/>
      <w:marBottom w:val="0"/>
      <w:divBdr>
        <w:top w:val="none" w:sz="0" w:space="0" w:color="auto"/>
        <w:left w:val="none" w:sz="0" w:space="0" w:color="auto"/>
        <w:bottom w:val="none" w:sz="0" w:space="0" w:color="auto"/>
        <w:right w:val="none" w:sz="0" w:space="0" w:color="auto"/>
      </w:divBdr>
      <w:divsChild>
        <w:div w:id="593441184">
          <w:marLeft w:val="0"/>
          <w:marRight w:val="0"/>
          <w:marTop w:val="0"/>
          <w:marBottom w:val="0"/>
          <w:divBdr>
            <w:top w:val="single" w:sz="2" w:space="0" w:color="D9D9E3"/>
            <w:left w:val="single" w:sz="2" w:space="0" w:color="D9D9E3"/>
            <w:bottom w:val="single" w:sz="2" w:space="0" w:color="D9D9E3"/>
            <w:right w:val="single" w:sz="2" w:space="0" w:color="D9D9E3"/>
          </w:divBdr>
          <w:divsChild>
            <w:div w:id="658853407">
              <w:marLeft w:val="0"/>
              <w:marRight w:val="0"/>
              <w:marTop w:val="0"/>
              <w:marBottom w:val="0"/>
              <w:divBdr>
                <w:top w:val="single" w:sz="2" w:space="0" w:color="auto"/>
                <w:left w:val="single" w:sz="2" w:space="0" w:color="auto"/>
                <w:bottom w:val="single" w:sz="6" w:space="0" w:color="auto"/>
                <w:right w:val="single" w:sz="2" w:space="0" w:color="auto"/>
              </w:divBdr>
              <w:divsChild>
                <w:div w:id="526673154">
                  <w:marLeft w:val="0"/>
                  <w:marRight w:val="0"/>
                  <w:marTop w:val="100"/>
                  <w:marBottom w:val="100"/>
                  <w:divBdr>
                    <w:top w:val="single" w:sz="2" w:space="0" w:color="D9D9E3"/>
                    <w:left w:val="single" w:sz="2" w:space="0" w:color="D9D9E3"/>
                    <w:bottom w:val="single" w:sz="2" w:space="0" w:color="D9D9E3"/>
                    <w:right w:val="single" w:sz="2" w:space="0" w:color="D9D9E3"/>
                  </w:divBdr>
                  <w:divsChild>
                    <w:div w:id="1029334888">
                      <w:marLeft w:val="0"/>
                      <w:marRight w:val="0"/>
                      <w:marTop w:val="0"/>
                      <w:marBottom w:val="0"/>
                      <w:divBdr>
                        <w:top w:val="single" w:sz="2" w:space="0" w:color="D9D9E3"/>
                        <w:left w:val="single" w:sz="2" w:space="0" w:color="D9D9E3"/>
                        <w:bottom w:val="single" w:sz="2" w:space="0" w:color="D9D9E3"/>
                        <w:right w:val="single" w:sz="2" w:space="0" w:color="D9D9E3"/>
                      </w:divBdr>
                      <w:divsChild>
                        <w:div w:id="672294414">
                          <w:marLeft w:val="0"/>
                          <w:marRight w:val="0"/>
                          <w:marTop w:val="0"/>
                          <w:marBottom w:val="0"/>
                          <w:divBdr>
                            <w:top w:val="single" w:sz="2" w:space="0" w:color="D9D9E3"/>
                            <w:left w:val="single" w:sz="2" w:space="0" w:color="D9D9E3"/>
                            <w:bottom w:val="single" w:sz="2" w:space="0" w:color="D9D9E3"/>
                            <w:right w:val="single" w:sz="2" w:space="0" w:color="D9D9E3"/>
                          </w:divBdr>
                          <w:divsChild>
                            <w:div w:id="858805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18869507">
          <w:marLeft w:val="0"/>
          <w:marRight w:val="0"/>
          <w:marTop w:val="0"/>
          <w:marBottom w:val="0"/>
          <w:divBdr>
            <w:top w:val="single" w:sz="2" w:space="0" w:color="auto"/>
            <w:left w:val="single" w:sz="2" w:space="0" w:color="auto"/>
            <w:bottom w:val="single" w:sz="6" w:space="0" w:color="auto"/>
            <w:right w:val="single" w:sz="2" w:space="0" w:color="auto"/>
          </w:divBdr>
          <w:divsChild>
            <w:div w:id="1130707593">
              <w:marLeft w:val="0"/>
              <w:marRight w:val="0"/>
              <w:marTop w:val="100"/>
              <w:marBottom w:val="100"/>
              <w:divBdr>
                <w:top w:val="single" w:sz="2" w:space="0" w:color="D9D9E3"/>
                <w:left w:val="single" w:sz="2" w:space="0" w:color="D9D9E3"/>
                <w:bottom w:val="single" w:sz="2" w:space="0" w:color="D9D9E3"/>
                <w:right w:val="single" w:sz="2" w:space="0" w:color="D9D9E3"/>
              </w:divBdr>
              <w:divsChild>
                <w:div w:id="890577304">
                  <w:marLeft w:val="0"/>
                  <w:marRight w:val="0"/>
                  <w:marTop w:val="0"/>
                  <w:marBottom w:val="0"/>
                  <w:divBdr>
                    <w:top w:val="single" w:sz="2" w:space="0" w:color="D9D9E3"/>
                    <w:left w:val="single" w:sz="2" w:space="0" w:color="D9D9E3"/>
                    <w:bottom w:val="single" w:sz="2" w:space="0" w:color="D9D9E3"/>
                    <w:right w:val="single" w:sz="2" w:space="0" w:color="D9D9E3"/>
                  </w:divBdr>
                  <w:divsChild>
                    <w:div w:id="1687950145">
                      <w:marLeft w:val="0"/>
                      <w:marRight w:val="0"/>
                      <w:marTop w:val="0"/>
                      <w:marBottom w:val="0"/>
                      <w:divBdr>
                        <w:top w:val="single" w:sz="2" w:space="0" w:color="D9D9E3"/>
                        <w:left w:val="single" w:sz="2" w:space="0" w:color="D9D9E3"/>
                        <w:bottom w:val="single" w:sz="2" w:space="0" w:color="D9D9E3"/>
                        <w:right w:val="single" w:sz="2" w:space="0" w:color="D9D9E3"/>
                      </w:divBdr>
                      <w:divsChild>
                        <w:div w:id="1748765022">
                          <w:marLeft w:val="0"/>
                          <w:marRight w:val="0"/>
                          <w:marTop w:val="0"/>
                          <w:marBottom w:val="0"/>
                          <w:divBdr>
                            <w:top w:val="single" w:sz="6" w:space="0" w:color="auto"/>
                            <w:left w:val="single" w:sz="6" w:space="0" w:color="auto"/>
                            <w:bottom w:val="single" w:sz="6" w:space="0" w:color="auto"/>
                            <w:right w:val="single" w:sz="6" w:space="0" w:color="auto"/>
                          </w:divBdr>
                        </w:div>
                        <w:div w:id="2044821428">
                          <w:marLeft w:val="0"/>
                          <w:marRight w:val="0"/>
                          <w:marTop w:val="0"/>
                          <w:marBottom w:val="0"/>
                          <w:divBdr>
                            <w:top w:val="single" w:sz="2" w:space="0" w:color="D9D9E3"/>
                            <w:left w:val="single" w:sz="2" w:space="0" w:color="D9D9E3"/>
                            <w:bottom w:val="single" w:sz="2" w:space="0" w:color="D9D9E3"/>
                            <w:right w:val="single" w:sz="2" w:space="0" w:color="D9D9E3"/>
                          </w:divBdr>
                          <w:divsChild>
                            <w:div w:id="1755279197">
                              <w:marLeft w:val="0"/>
                              <w:marRight w:val="0"/>
                              <w:marTop w:val="0"/>
                              <w:marBottom w:val="0"/>
                              <w:divBdr>
                                <w:top w:val="single" w:sz="2" w:space="0" w:color="D9D9E3"/>
                                <w:left w:val="single" w:sz="2" w:space="0" w:color="D9D9E3"/>
                                <w:bottom w:val="single" w:sz="2" w:space="0" w:color="D9D9E3"/>
                                <w:right w:val="single" w:sz="2" w:space="0" w:color="D9D9E3"/>
                              </w:divBdr>
                            </w:div>
                            <w:div w:id="17372451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03314457">
                          <w:marLeft w:val="0"/>
                          <w:marRight w:val="0"/>
                          <w:marTop w:val="0"/>
                          <w:marBottom w:val="0"/>
                          <w:divBdr>
                            <w:top w:val="single" w:sz="2" w:space="0" w:color="D9D9E3"/>
                            <w:left w:val="single" w:sz="2" w:space="0" w:color="D9D9E3"/>
                            <w:bottom w:val="single" w:sz="2" w:space="0" w:color="D9D9E3"/>
                            <w:right w:val="single" w:sz="2" w:space="0" w:color="D9D9E3"/>
                          </w:divBdr>
                          <w:divsChild>
                            <w:div w:id="12283440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840572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525</Words>
  <Characters>2996</Characters>
  <Application>Microsoft Office Word</Application>
  <DocSecurity>0</DocSecurity>
  <Lines>24</Lines>
  <Paragraphs>7</Paragraphs>
  <ScaleCrop>false</ScaleCrop>
  <Company>SPecialiST RePack</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2023-08-16T08:48:00Z</dcterms:created>
  <dcterms:modified xsi:type="dcterms:W3CDTF">2023-08-16T08:57:00Z</dcterms:modified>
</cp:coreProperties>
</file>