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1C" w:rsidRPr="00DF2E1C" w:rsidRDefault="00DF2E1C" w:rsidP="00DF2E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kk-KZ" w:eastAsia="ru-RU"/>
        </w:rPr>
      </w:pPr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kk-KZ" w:eastAsia="ru-RU"/>
        </w:rPr>
        <w:t>«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Көркем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еңбек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пәнінде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STEM 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және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дизайн-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ойлауды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ықпалдастырудың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маңызы</w:t>
      </w:r>
      <w:proofErr w:type="spellEnd"/>
      <w:r w:rsidRPr="00DF2E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kk-KZ" w:eastAsia="ru-RU"/>
        </w:rPr>
        <w:t>»</w:t>
      </w:r>
    </w:p>
    <w:p w:rsidR="00DF2E1C" w:rsidRPr="00DF2E1C" w:rsidRDefault="00DF2E1C" w:rsidP="00DF2E1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kk-KZ" w:eastAsia="ru-RU"/>
        </w:rPr>
        <w:t>Жуанышева Қаламқас Даулетовна</w:t>
      </w:r>
      <w:r w:rsidRPr="00DF2E1C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kk-KZ" w:eastAsia="ru-RU"/>
        </w:rPr>
        <w:t>,</w:t>
      </w:r>
    </w:p>
    <w:p w:rsidR="00DF2E1C" w:rsidRPr="00DF2E1C" w:rsidRDefault="00DF2E1C" w:rsidP="00DF2E1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kk-KZ" w:eastAsia="ru-RU"/>
        </w:rPr>
        <w:t>Сауытбек Асель Алтынбекқызы</w:t>
      </w:r>
    </w:p>
    <w:p w:rsidR="00DF2E1C" w:rsidRPr="00DF2E1C" w:rsidRDefault="00DF2E1C" w:rsidP="00DF2E1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t>Көркем еңбек</w:t>
      </w:r>
      <w:r w:rsidRPr="00DF2E1C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t xml:space="preserve"> пәні мұғалімі</w:t>
      </w:r>
      <w:r w:rsidRPr="00DF2E1C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br/>
        <w:t>Алматы облысы, Қонаев қаласы</w:t>
      </w:r>
    </w:p>
    <w:p w:rsidR="00DF2E1C" w:rsidRPr="00DF2E1C" w:rsidRDefault="00DF2E1C" w:rsidP="00DF2E1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</w:pPr>
      <w:r w:rsidRPr="00DF2E1C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t>«№2 орта мектеп» МКМ</w:t>
      </w:r>
    </w:p>
    <w:p w:rsidR="00DF2E1C" w:rsidRPr="00DF2E1C" w:rsidRDefault="00DF2E1C" w:rsidP="00DF2E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E1C">
        <w:rPr>
          <w:rFonts w:ascii="Times New Roman" w:hAnsi="Times New Roman" w:cs="Times New Roman"/>
          <w:sz w:val="28"/>
          <w:szCs w:val="28"/>
          <w:lang w:val="kk-KZ"/>
        </w:rPr>
        <w:t xml:space="preserve">Қазіргі заманғы білім беру жүйесінің басты мақсаты – оқушылардың теориялық білімін ғана емес, сонымен бірге олардың шығармашылық, зерттеушілік және инженерлік қабілеттерін дамыту.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жаңартып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пәндерді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ықпалдастыруды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 (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тәсілін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, дизайн-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дәстүрлерін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интеграция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ғылымды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дәстүр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сабақтастыруға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DF2E1C" w:rsidRPr="00DF2E1C" w:rsidRDefault="00DF2E1C" w:rsidP="00DF2E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дизайн-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ықпалдастыру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көкжиегін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кеңейтеді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мәдени-эстетикалық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тәрбиесін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шеберліктерін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жетілдіреді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Ұсынылып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қолөнерді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дизайн-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ойлаумен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ықпалдастырып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мазмұн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көпқырлы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технологиялармен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жаңартып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қызықтырады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педагогика, психология,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өнертану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зерттеулерге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сүйеніп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тұжырымдар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үйлесімділігі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құралдың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ғылыми-әдістемелік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тұтастығын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Құралдың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STEM, дизайн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қолөнерді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ықпалдастырудың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  <w:r w:rsidRPr="00DF2E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: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1C">
        <w:rPr>
          <w:rFonts w:ascii="Times New Roman" w:hAnsi="Times New Roman" w:cs="Times New Roman"/>
          <w:sz w:val="28"/>
          <w:szCs w:val="28"/>
        </w:rPr>
        <w:t xml:space="preserve">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тәсілінің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1C">
        <w:rPr>
          <w:rFonts w:ascii="Times New Roman" w:hAnsi="Times New Roman" w:cs="Times New Roman"/>
          <w:sz w:val="28"/>
          <w:szCs w:val="28"/>
        </w:rPr>
        <w:t>Дизайн-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тапсырмаларымен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ұштастыру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бұйымдарын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Қалыптастырушы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критерийлерін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lastRenderedPageBreak/>
        <w:t>Қауіпсіздік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инженерлік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1C">
        <w:rPr>
          <w:rFonts w:ascii="Times New Roman" w:hAnsi="Times New Roman" w:cs="Times New Roman"/>
          <w:sz w:val="28"/>
          <w:szCs w:val="28"/>
        </w:rPr>
        <w:t xml:space="preserve">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тәсілін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сабағында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E1C">
        <w:rPr>
          <w:rFonts w:ascii="Times New Roman" w:hAnsi="Times New Roman" w:cs="Times New Roman"/>
          <w:sz w:val="28"/>
          <w:szCs w:val="28"/>
        </w:rPr>
        <w:t xml:space="preserve">Дизайн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қолөнерді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сабақтастыра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технологиялармен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ықпалдастыру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;</w:t>
      </w:r>
    </w:p>
    <w:p w:rsidR="00DF2E1C" w:rsidRPr="00DF2E1C" w:rsidRDefault="00DF2E1C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анықтаудың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формаларын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DF2E1C" w:rsidRPr="00DF2E1C" w:rsidRDefault="00DF2E1C" w:rsidP="00DF2E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F2E1C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STEM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дизайн-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ықпалдастыру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үрдісті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1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2E1C">
        <w:rPr>
          <w:rFonts w:ascii="Times New Roman" w:hAnsi="Times New Roman" w:cs="Times New Roman"/>
          <w:sz w:val="28"/>
          <w:szCs w:val="28"/>
        </w:rPr>
        <w:t>.</w:t>
      </w:r>
    </w:p>
    <w:p w:rsidR="00FF6B2E" w:rsidRPr="00DF2E1C" w:rsidRDefault="00FF6B2E" w:rsidP="00DF2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F6B2E" w:rsidRPr="00DF2E1C" w:rsidSect="00DF2E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F71"/>
    <w:multiLevelType w:val="multilevel"/>
    <w:tmpl w:val="0B4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C2C41"/>
    <w:multiLevelType w:val="multilevel"/>
    <w:tmpl w:val="FF4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843B9"/>
    <w:multiLevelType w:val="multilevel"/>
    <w:tmpl w:val="A58E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2E"/>
    <w:rsid w:val="004F122E"/>
    <w:rsid w:val="00DF2E1C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6EA6"/>
  <w15:chartTrackingRefBased/>
  <w15:docId w15:val="{BD463F83-77EC-434B-A49A-5870A47A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E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cp:lastPrinted>2025-09-22T05:28:00Z</cp:lastPrinted>
  <dcterms:created xsi:type="dcterms:W3CDTF">2025-09-22T05:21:00Z</dcterms:created>
  <dcterms:modified xsi:type="dcterms:W3CDTF">2025-09-22T05:28:00Z</dcterms:modified>
</cp:coreProperties>
</file>