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4E" w:rsidRDefault="00F6744E" w:rsidP="00F6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F6744E" w:rsidRDefault="00F6744E" w:rsidP="00F6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50.</w:t>
      </w:r>
    </w:p>
    <w:tbl>
      <w:tblPr>
        <w:tblpPr w:leftFromText="180" w:rightFromText="180" w:bottomFromText="20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09"/>
        <w:gridCol w:w="4929"/>
        <w:gridCol w:w="1244"/>
        <w:gridCol w:w="1448"/>
        <w:gridCol w:w="2089"/>
        <w:gridCol w:w="1749"/>
      </w:tblGrid>
      <w:tr w:rsidR="00827BA9" w:rsidTr="00C800E0">
        <w:trPr>
          <w:cantSplit/>
          <w:trHeight w:val="473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50</w:t>
            </w: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560510">
              <w:rPr>
                <w:rFonts w:ascii="Times New Roman" w:hAnsi="Times New Roman"/>
                <w:sz w:val="24"/>
                <w:szCs w:val="24"/>
                <w:lang w:val="ru-RU"/>
              </w:rPr>
              <w:t>сшл</w:t>
            </w:r>
            <w:proofErr w:type="spellEnd"/>
            <w:r w:rsidR="005605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</w:p>
        </w:tc>
      </w:tr>
      <w:tr w:rsidR="00827BA9" w:rsidTr="00C800E0">
        <w:trPr>
          <w:cantSplit/>
          <w:trHeight w:val="472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60510">
              <w:rPr>
                <w:rFonts w:ascii="Times New Roman" w:hAnsi="Times New Roman"/>
                <w:sz w:val="24"/>
                <w:szCs w:val="24"/>
                <w:lang w:val="ru-RU"/>
              </w:rPr>
              <w:t>21.11.22</w:t>
            </w:r>
          </w:p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560510">
              <w:rPr>
                <w:rFonts w:ascii="Times New Roman" w:hAnsi="Times New Roman"/>
                <w:sz w:val="24"/>
                <w:szCs w:val="24"/>
                <w:lang w:val="ru-RU"/>
              </w:rPr>
              <w:t>Сагадиева</w:t>
            </w:r>
            <w:proofErr w:type="spellEnd"/>
            <w:r w:rsidR="005605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Р.М.</w:t>
            </w:r>
          </w:p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0010B" w:rsidTr="00C800E0">
        <w:trPr>
          <w:cantSplit/>
          <w:trHeight w:val="412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 w:rsidR="005605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60510">
              <w:rPr>
                <w:rFonts w:ascii="Times New Roman" w:hAnsi="Times New Roman"/>
                <w:sz w:val="24"/>
                <w:szCs w:val="24"/>
                <w:lang w:val="ru-RU"/>
              </w:rPr>
              <w:t>Е,З</w:t>
            </w:r>
            <w:proofErr w:type="gramEnd"/>
          </w:p>
        </w:tc>
        <w:tc>
          <w:tcPr>
            <w:tcW w:w="2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F6744E" w:rsidRDefault="00F6744E" w:rsidP="0096001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827BA9" w:rsidTr="00C800E0">
        <w:trPr>
          <w:cantSplit/>
          <w:trHeight w:val="412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E0" w:rsidRPr="006A52ED" w:rsidRDefault="00C800E0" w:rsidP="00C800E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E0" w:rsidRPr="00AC7F08" w:rsidRDefault="00C800E0" w:rsidP="00C8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2А. Умножение и деление «Культурное наследие».</w:t>
            </w:r>
          </w:p>
        </w:tc>
      </w:tr>
      <w:tr w:rsidR="00827BA9" w:rsidTr="00C800E0">
        <w:trPr>
          <w:cantSplit/>
          <w:trHeight w:val="502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E0" w:rsidRPr="006A52ED" w:rsidRDefault="00C800E0" w:rsidP="00C800E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E0" w:rsidRPr="00AC7F08" w:rsidRDefault="00C800E0" w:rsidP="00C800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F08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деление многозначных чисел на двузначное число с нолем в частном. Музыкальное культурное наследие казахского народа</w:t>
            </w:r>
          </w:p>
        </w:tc>
      </w:tr>
      <w:tr w:rsidR="00827BA9" w:rsidTr="00C800E0">
        <w:trPr>
          <w:cantSplit/>
          <w:trHeight w:val="859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pStyle w:val="Default"/>
              <w:spacing w:line="276" w:lineRule="auto"/>
            </w:pPr>
            <w:r>
              <w:t>4.1.2.10** - выполнять деление многозначных чисе</w:t>
            </w:r>
            <w:r w:rsidR="003F54D0">
              <w:t>л на двузначное число</w:t>
            </w:r>
            <w:r>
              <w:t xml:space="preserve">; </w:t>
            </w:r>
          </w:p>
          <w:p w:rsidR="00F6744E" w:rsidRDefault="00F6744E" w:rsidP="00960017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27BA9" w:rsidTr="00C800E0">
        <w:trPr>
          <w:cantSplit/>
          <w:trHeight w:val="576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C800E0" w:rsidP="00C800E0">
            <w:pPr>
              <w:pStyle w:val="Default"/>
              <w:jc w:val="both"/>
            </w:pPr>
            <w:r w:rsidRPr="00F336D2">
              <w:t xml:space="preserve">объяснять, как выполнить и проверить деление многозначных чисел на двузначное число, когда в записи частного есть ноли, и выполнить проверку умножением. </w:t>
            </w:r>
          </w:p>
        </w:tc>
      </w:tr>
      <w:tr w:rsidR="00F6744E" w:rsidTr="00960017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827BA9" w:rsidTr="00B76C3B">
        <w:trPr>
          <w:trHeight w:val="5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7BA9" w:rsidTr="00B76C3B">
        <w:trPr>
          <w:trHeight w:val="28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F6744E" w:rsidRDefault="00F6744E" w:rsidP="00960017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F" w:rsidRPr="00555F16" w:rsidRDefault="003A30EF" w:rsidP="003A30EF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F6744E" w:rsidRDefault="00D87B36" w:rsidP="003A30EF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До, ре, ми, фа, соль, ля, си…</w:t>
            </w:r>
          </w:p>
          <w:p w:rsidR="00D87B36" w:rsidRDefault="00D87B36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очень попроси:</w:t>
            </w:r>
          </w:p>
          <w:p w:rsidR="00D87B36" w:rsidRDefault="00D87B36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Ноты нужно нам собрать,</w:t>
            </w:r>
          </w:p>
          <w:p w:rsidR="00D87B36" w:rsidRDefault="00D87B36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математикой связать.</w:t>
            </w:r>
          </w:p>
          <w:p w:rsidR="00D87B36" w:rsidRDefault="00D87B36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задачи мы решим,</w:t>
            </w:r>
          </w:p>
          <w:p w:rsidR="00D87B36" w:rsidRDefault="00D87B36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заданья завершим,</w:t>
            </w:r>
          </w:p>
          <w:p w:rsidR="00CA3607" w:rsidRDefault="00CA3607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Ловушек будем избегать,</w:t>
            </w:r>
          </w:p>
          <w:p w:rsidR="00CA3607" w:rsidRDefault="00CA3607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делить и умножать!</w:t>
            </w:r>
          </w:p>
          <w:p w:rsidR="00D87B36" w:rsidRDefault="00D87B36" w:rsidP="00D87B36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0143E0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свое рабочее место</w:t>
            </w:r>
            <w:r w:rsidR="00014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3E0" w:rsidRDefault="000143E0" w:rsidP="000143E0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вместе с учителем.</w:t>
            </w:r>
          </w:p>
          <w:p w:rsidR="0030010B" w:rsidRDefault="0030010B" w:rsidP="000143E0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лексическую тему урока: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 наследие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E" w:rsidRDefault="00F6744E" w:rsidP="00960017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F6744E" w:rsidRDefault="00F6744E" w:rsidP="00960017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F6744E" w:rsidRDefault="00F6744E" w:rsidP="00960017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E" w:rsidRDefault="00F6744E" w:rsidP="0096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F6744E" w:rsidRDefault="00F6744E" w:rsidP="00960017">
            <w:pPr>
              <w:jc w:val="center"/>
            </w:pPr>
          </w:p>
        </w:tc>
      </w:tr>
      <w:tr w:rsidR="00827BA9" w:rsidTr="00B76C3B">
        <w:trPr>
          <w:trHeight w:val="274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урока. 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F" w:rsidRPr="009869DA" w:rsidRDefault="003A30EF" w:rsidP="003A30EF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EE3943" w:rsidRDefault="003A30EF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 xml:space="preserve">(К) </w:t>
            </w:r>
            <w:r w:rsidR="00EE3943">
              <w:rPr>
                <w:rStyle w:val="75pt"/>
                <w:rFonts w:eastAsia="Arial Unicode MS"/>
                <w:b/>
                <w:sz w:val="24"/>
                <w:szCs w:val="24"/>
              </w:rPr>
              <w:t>Минутка чистописания</w:t>
            </w:r>
          </w:p>
          <w:p w:rsidR="00560510" w:rsidRDefault="00560510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Записать числа:</w:t>
            </w:r>
          </w:p>
          <w:p w:rsidR="000143E0" w:rsidRPr="000143E0" w:rsidRDefault="000143E0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 w:rsidRPr="000143E0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620007 </w:t>
            </w:r>
            <w:r w:rsidR="00560510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 6020</w:t>
            </w:r>
            <w:r w:rsidR="00560510" w:rsidRPr="000143E0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007 </w:t>
            </w:r>
            <w:r w:rsidR="00560510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 6200070</w:t>
            </w:r>
            <w:r w:rsidR="00560510" w:rsidRPr="000143E0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</w:t>
            </w:r>
            <w:r w:rsidR="00560510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</w:t>
            </w:r>
          </w:p>
          <w:p w:rsidR="000143E0" w:rsidRDefault="000143E0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- </w:t>
            </w:r>
            <w:r w:rsidR="00560510">
              <w:rPr>
                <w:rStyle w:val="75pt"/>
                <w:rFonts w:eastAsia="Arial Unicode MS"/>
                <w:sz w:val="24"/>
                <w:szCs w:val="24"/>
              </w:rPr>
              <w:t>Выберите число,</w:t>
            </w:r>
            <w:r w:rsidR="00D107B9">
              <w:rPr>
                <w:rStyle w:val="75pt"/>
                <w:rFonts w:eastAsia="Arial Unicode MS"/>
                <w:sz w:val="24"/>
                <w:szCs w:val="24"/>
              </w:rPr>
              <w:t xml:space="preserve"> отметьте галочкой</w:t>
            </w:r>
            <w:r w:rsidR="00560510">
              <w:rPr>
                <w:rStyle w:val="75pt"/>
                <w:rFonts w:eastAsia="Arial Unicode MS"/>
                <w:sz w:val="24"/>
                <w:szCs w:val="24"/>
              </w:rPr>
              <w:t xml:space="preserve"> которое я назову:</w:t>
            </w:r>
            <w:r w:rsidR="00D107B9">
              <w:rPr>
                <w:rStyle w:val="75pt"/>
                <w:rFonts w:eastAsia="Arial Unicode MS"/>
                <w:sz w:val="24"/>
                <w:szCs w:val="24"/>
              </w:rPr>
              <w:t xml:space="preserve">7 ед. первого разряда, 2 </w:t>
            </w:r>
            <w:proofErr w:type="spellStart"/>
            <w:r w:rsidR="00D107B9">
              <w:rPr>
                <w:rStyle w:val="75pt"/>
                <w:rFonts w:eastAsia="Arial Unicode MS"/>
                <w:sz w:val="24"/>
                <w:szCs w:val="24"/>
              </w:rPr>
              <w:t>ед.пятого</w:t>
            </w:r>
            <w:proofErr w:type="spellEnd"/>
            <w:r w:rsidR="00D107B9">
              <w:rPr>
                <w:rStyle w:val="75pt"/>
                <w:rFonts w:eastAsia="Arial Unicode MS"/>
                <w:sz w:val="24"/>
                <w:szCs w:val="24"/>
              </w:rPr>
              <w:t xml:space="preserve"> разряда, 6 </w:t>
            </w:r>
            <w:proofErr w:type="spellStart"/>
            <w:r w:rsidR="00D107B9">
              <w:rPr>
                <w:rStyle w:val="75pt"/>
                <w:rFonts w:eastAsia="Arial Unicode MS"/>
                <w:sz w:val="24"/>
                <w:szCs w:val="24"/>
              </w:rPr>
              <w:t>ед</w:t>
            </w:r>
            <w:proofErr w:type="spellEnd"/>
            <w:r w:rsidR="00D107B9">
              <w:rPr>
                <w:rStyle w:val="75pt"/>
                <w:rFonts w:eastAsia="Arial Unicode MS"/>
                <w:sz w:val="24"/>
                <w:szCs w:val="24"/>
              </w:rPr>
              <w:t xml:space="preserve"> седьмого разряда </w:t>
            </w:r>
          </w:p>
          <w:p w:rsidR="00441B59" w:rsidRDefault="00441B59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sz w:val="28"/>
                <w:szCs w:val="28"/>
              </w:rPr>
              <w:t>- Какие числа мы с вами записали?</w:t>
            </w:r>
          </w:p>
          <w:p w:rsidR="009C44BC" w:rsidRDefault="009C44BC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sz w:val="28"/>
                <w:szCs w:val="28"/>
              </w:rPr>
              <w:t>-</w:t>
            </w:r>
            <w:r w:rsidR="00D107B9"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 что нужно записывать вместо отсутствующего разряда</w:t>
            </w:r>
            <w:r>
              <w:rPr>
                <w:rStyle w:val="75pt"/>
                <w:rFonts w:eastAsia="Arial Unicode MS"/>
                <w:b/>
                <w:sz w:val="28"/>
                <w:szCs w:val="28"/>
              </w:rPr>
              <w:t>?</w:t>
            </w:r>
          </w:p>
          <w:p w:rsidR="009C44BC" w:rsidRPr="009C44BC" w:rsidRDefault="00560510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</w:pPr>
            <w:r w:rsidRPr="009C44BC"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>Н</w:t>
            </w:r>
            <w:r w:rsidR="009C44BC" w:rsidRPr="009C44BC"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>оль</w:t>
            </w:r>
            <w:r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 xml:space="preserve"> </w:t>
            </w:r>
          </w:p>
          <w:p w:rsidR="00441B59" w:rsidRPr="000143E0" w:rsidRDefault="00441B59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Учитель вывешивает на доску ключевые слова темы урока: </w:t>
            </w:r>
            <w:r w:rsidRPr="00441B59"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>многозначные числа</w:t>
            </w:r>
          </w:p>
          <w:p w:rsidR="00EE3943" w:rsidRDefault="00EE3943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3A30EF" w:rsidRDefault="00F42DC7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(И) </w:t>
            </w:r>
            <w:r w:rsidR="003A30EF"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 w:rsidR="003A30EF"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38752D" w:rsidRDefault="0038752D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1) 46:23 =2 и      6) 96:12=8 н</w:t>
            </w:r>
          </w:p>
          <w:p w:rsidR="0038752D" w:rsidRDefault="0038752D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2) 75:15 =</w:t>
            </w:r>
            <w:proofErr w:type="gram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5  м</w:t>
            </w:r>
            <w:proofErr w:type="gram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    7) 91:13=7 н</w:t>
            </w:r>
          </w:p>
          <w:p w:rsidR="0038752D" w:rsidRDefault="0038752D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3) 75:25=</w:t>
            </w:r>
            <w:proofErr w:type="gram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3  с</w:t>
            </w:r>
            <w:proofErr w:type="gram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     8) 42:42 =1 п</w:t>
            </w:r>
          </w:p>
          <w:p w:rsidR="0038752D" w:rsidRDefault="0038752D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4) 64:16=4 ь       9) 84:14=6 е</w:t>
            </w:r>
          </w:p>
          <w:p w:rsidR="0038752D" w:rsidRDefault="0038752D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5) 99:11=</w:t>
            </w:r>
            <w:proofErr w:type="gramStart"/>
            <w:r>
              <w:rPr>
                <w:rStyle w:val="75pt"/>
                <w:rFonts w:eastAsia="Arial Unicode MS"/>
                <w:b/>
                <w:sz w:val="24"/>
                <w:szCs w:val="24"/>
              </w:rPr>
              <w:t>9  о</w:t>
            </w:r>
            <w:proofErr w:type="gramEnd"/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    10) 200:20=10 е</w:t>
            </w:r>
          </w:p>
          <w:p w:rsidR="0038752D" w:rsidRDefault="00441B59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- Какое действие во всех этих примерах? </w:t>
            </w:r>
            <w:r w:rsidRPr="00441B59"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>деление</w:t>
            </w:r>
          </w:p>
          <w:p w:rsidR="00441B59" w:rsidRDefault="00441B59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sz w:val="28"/>
                <w:szCs w:val="28"/>
              </w:rPr>
              <w:t xml:space="preserve">- На какие числа мы делили? </w:t>
            </w:r>
            <w:r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 xml:space="preserve"> Двузначные</w:t>
            </w:r>
          </w:p>
          <w:p w:rsidR="00441B59" w:rsidRDefault="00441B59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 xml:space="preserve">- </w:t>
            </w:r>
            <w:r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>Р</w:t>
            </w:r>
            <w:r w:rsidRPr="00441B59"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>азгадайте</w:t>
            </w:r>
            <w:r>
              <w:rPr>
                <w:rStyle w:val="75pt"/>
                <w:rFonts w:eastAsia="Arial Unicode MS"/>
                <w:b/>
                <w:color w:val="auto"/>
                <w:sz w:val="28"/>
                <w:szCs w:val="28"/>
              </w:rPr>
              <w:t xml:space="preserve"> анаграмму. </w:t>
            </w:r>
            <w:r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 xml:space="preserve"> </w:t>
            </w:r>
            <w:r w:rsidR="00A73A8B"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>Письменное</w:t>
            </w:r>
          </w:p>
          <w:p w:rsidR="009C44BC" w:rsidRDefault="009C44BC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 xml:space="preserve">- </w:t>
            </w:r>
            <w:r w:rsidRPr="009C44BC">
              <w:rPr>
                <w:rStyle w:val="75pt"/>
                <w:rFonts w:eastAsia="Arial Unicode MS"/>
                <w:b/>
                <w:color w:val="000000" w:themeColor="text1"/>
                <w:sz w:val="28"/>
                <w:szCs w:val="28"/>
              </w:rPr>
              <w:t>Как называется результат деления?</w:t>
            </w:r>
            <w:r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  <w:t xml:space="preserve"> Частное</w:t>
            </w:r>
          </w:p>
          <w:p w:rsidR="009C44BC" w:rsidRDefault="009C44BC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2060"/>
                <w:sz w:val="28"/>
                <w:szCs w:val="28"/>
              </w:rPr>
            </w:pPr>
          </w:p>
          <w:p w:rsidR="009C44BC" w:rsidRDefault="009C44BC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00" w:themeColor="text1"/>
                <w:sz w:val="28"/>
                <w:szCs w:val="28"/>
              </w:rPr>
            </w:pPr>
            <w:r w:rsidRPr="009C44BC">
              <w:rPr>
                <w:rStyle w:val="75pt"/>
                <w:rFonts w:eastAsia="Arial Unicode MS"/>
                <w:b/>
                <w:color w:val="000000" w:themeColor="text1"/>
                <w:sz w:val="28"/>
                <w:szCs w:val="28"/>
              </w:rPr>
              <w:t>На доске запись:</w:t>
            </w:r>
          </w:p>
          <w:p w:rsidR="009C44BC" w:rsidRDefault="009C44BC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00" w:themeColor="text1"/>
                <w:sz w:val="28"/>
                <w:szCs w:val="28"/>
              </w:rPr>
            </w:pPr>
            <w:r>
              <w:rPr>
                <w:rStyle w:val="75pt"/>
                <w:rFonts w:eastAsia="Arial Unicode MS"/>
                <w:b/>
                <w:color w:val="000000" w:themeColor="text1"/>
                <w:sz w:val="28"/>
                <w:szCs w:val="28"/>
              </w:rPr>
              <w:t>Письменное/деление /многозначные числа/ двузначные/двузначное/ноль / частное</w:t>
            </w:r>
          </w:p>
          <w:p w:rsidR="009C44BC" w:rsidRPr="009C44BC" w:rsidRDefault="009C44BC" w:rsidP="003A30EF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000000" w:themeColor="text1"/>
                <w:sz w:val="24"/>
                <w:szCs w:val="24"/>
              </w:rPr>
            </w:pPr>
          </w:p>
          <w:p w:rsidR="00F42DC7" w:rsidRDefault="00F42DC7" w:rsidP="003A30EF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DC7" w:rsidRDefault="00F42DC7" w:rsidP="003A30EF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DC7" w:rsidRDefault="00F42DC7" w:rsidP="003A30EF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F42DC7" w:rsidRDefault="00F42DC7" w:rsidP="003A30EF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3A30EF" w:rsidRPr="00656D13" w:rsidRDefault="003A30EF" w:rsidP="003A30EF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F42DC7" w:rsidRDefault="003A30EF" w:rsidP="003A30E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2DC7" w:rsidRDefault="00F42DC7" w:rsidP="003A30E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EF" w:rsidRDefault="005166D0" w:rsidP="003A30E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Создание проблемной ситуации.</w:t>
            </w:r>
          </w:p>
          <w:p w:rsidR="005166D0" w:rsidRPr="005166D0" w:rsidRDefault="00E91EAF" w:rsidP="003A30E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proofErr w:type="gramStart"/>
            <w:r w:rsidR="005166D0" w:rsidRPr="005166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="005166D0" w:rsidRPr="005166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помощью умножения, проверьте</w:t>
            </w:r>
            <w:r w:rsidR="005166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решение примера.</w:t>
            </w:r>
          </w:p>
          <w:p w:rsidR="005166D0" w:rsidRDefault="005166D0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доске записан решенный пример, в котором допущена ошибка – пропущен ноль в ответе.</w:t>
            </w:r>
          </w:p>
          <w:p w:rsidR="00E91EAF" w:rsidRPr="009561AC" w:rsidRDefault="00E91EAF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допущены эти ошибки?</w:t>
            </w:r>
          </w:p>
          <w:p w:rsidR="00E91EAF" w:rsidRDefault="00E91EAF" w:rsidP="005166D0">
            <w:pPr>
              <w:pStyle w:val="2"/>
              <w:shd w:val="clear" w:color="auto" w:fill="auto"/>
              <w:spacing w:line="240" w:lineRule="atLeast"/>
              <w:ind w:right="261"/>
              <w:jc w:val="right"/>
              <w:rPr>
                <w:sz w:val="24"/>
                <w:szCs w:val="24"/>
              </w:rPr>
            </w:pPr>
          </w:p>
          <w:p w:rsidR="003A30EF" w:rsidRDefault="00E91EAF" w:rsidP="00E91EAF">
            <w:pPr>
              <w:pStyle w:val="2"/>
              <w:shd w:val="clear" w:color="auto" w:fill="auto"/>
              <w:spacing w:line="240" w:lineRule="atLeast"/>
              <w:ind w:right="261"/>
              <w:jc w:val="right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 wp14:anchorId="44214D97" wp14:editId="4CAA71E5">
                  <wp:extent cx="1447800" cy="127571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/>
                          <a:srcRect r="49645"/>
                          <a:stretch/>
                        </pic:blipFill>
                        <pic:spPr bwMode="auto">
                          <a:xfrm>
                            <a:off x="0" y="0"/>
                            <a:ext cx="1455869" cy="1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1EAF" w:rsidRDefault="00E91EAF" w:rsidP="00E91EAF">
            <w:pPr>
              <w:pStyle w:val="2"/>
              <w:shd w:val="clear" w:color="auto" w:fill="auto"/>
              <w:spacing w:line="240" w:lineRule="atLeast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нужно делать, чтобы не попасться в ловушку?</w:t>
            </w:r>
          </w:p>
          <w:p w:rsidR="00E91EAF" w:rsidRDefault="00E91EAF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над новой темой.</w:t>
            </w:r>
            <w:r w:rsidR="0027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7507" w:rsidRDefault="00277507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 №3 (один пример с проверкой решаем у доски, комментируя)</w:t>
            </w:r>
          </w:p>
          <w:p w:rsidR="00277507" w:rsidRDefault="00277507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865FF8C" wp14:editId="4C094C77">
                  <wp:extent cx="1371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-1" r="63637" b="52940"/>
                          <a:stretch/>
                        </pic:blipFill>
                        <pic:spPr bwMode="auto">
                          <a:xfrm>
                            <a:off x="0" y="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30EF" w:rsidRDefault="00E91EAF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0EF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паре.</w:t>
            </w:r>
            <w:r w:rsidR="00277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824CA">
              <w:rPr>
                <w:rFonts w:ascii="Times New Roman" w:hAnsi="Times New Roman" w:cs="Times New Roman"/>
                <w:b/>
                <w:sz w:val="24"/>
                <w:szCs w:val="24"/>
              </w:rPr>
              <w:t>решают примеры без проверки, проверка у учителя в ключе</w:t>
            </w:r>
            <w:r w:rsidR="002775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8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мин</w:t>
            </w:r>
          </w:p>
          <w:p w:rsidR="003A30EF" w:rsidRPr="009561AC" w:rsidRDefault="003A30EF" w:rsidP="003A30E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61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Выполни вычисления столбиком с проверкой.</w:t>
            </w:r>
          </w:p>
          <w:p w:rsidR="003A30EF" w:rsidRPr="00035E0E" w:rsidRDefault="003A30EF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85925" cy="4857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55303"/>
                          <a:stretch/>
                        </pic:blipFill>
                        <pic:spPr bwMode="auto">
                          <a:xfrm>
                            <a:off x="0" y="0"/>
                            <a:ext cx="1685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30EF" w:rsidRPr="008E548D" w:rsidRDefault="003A30EF" w:rsidP="003A30EF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A30EF" w:rsidRDefault="00277507" w:rsidP="00277507">
            <w:pPr>
              <w:spacing w:after="0" w:line="240" w:lineRule="atLeast"/>
              <w:ind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3A30EF" w:rsidRPr="008E54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A3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30EF" w:rsidRPr="00035E0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Выполни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ть</w:t>
            </w:r>
            <w:r w:rsidR="003A30EF" w:rsidRPr="00035E0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вычисления столбиком с проверкой.</w:t>
            </w:r>
          </w:p>
          <w:p w:rsidR="00277507" w:rsidRDefault="00277507" w:rsidP="00277507">
            <w:pPr>
              <w:spacing w:after="0" w:line="240" w:lineRule="atLeast"/>
              <w:ind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40 №5</w:t>
            </w:r>
          </w:p>
          <w:p w:rsidR="0030010B" w:rsidRDefault="0030010B" w:rsidP="00277507">
            <w:pPr>
              <w:spacing w:after="0" w:line="240" w:lineRule="atLeast"/>
              <w:ind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Каждая группа решает по 1 примеру с проверкой.</w:t>
            </w:r>
          </w:p>
          <w:p w:rsidR="0030010B" w:rsidRDefault="00277507" w:rsidP="0030010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49B472ED" wp14:editId="2AA9DC2B">
                  <wp:extent cx="3307715" cy="819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b="23201"/>
                          <a:stretch/>
                        </pic:blipFill>
                        <pic:spPr bwMode="auto">
                          <a:xfrm>
                            <a:off x="0" y="0"/>
                            <a:ext cx="3314780" cy="8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10B" w:rsidRDefault="0030010B" w:rsidP="0030010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выполнившая задание выбирает ключ с ответом, где написаны слова.</w:t>
            </w:r>
          </w:p>
          <w:p w:rsidR="0030010B" w:rsidRDefault="0030010B" w:rsidP="0030010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составить предложение:</w:t>
            </w:r>
          </w:p>
          <w:p w:rsidR="0030010B" w:rsidRDefault="0030010B" w:rsidP="0030010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Шамши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Калдаяков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написал гимн Республики Казахстан.</w:t>
            </w:r>
          </w:p>
          <w:p w:rsidR="0030010B" w:rsidRDefault="0030010B" w:rsidP="003A30E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EF" w:rsidRDefault="003A30EF" w:rsidP="003A30E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412E" w:rsidRDefault="00D5412E" w:rsidP="003A30E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прославляет простое селение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Жамбылской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области. Село Моынкум.</w:t>
            </w:r>
          </w:p>
          <w:p w:rsidR="00277507" w:rsidRPr="00326036" w:rsidRDefault="00277507" w:rsidP="003A30E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0EF" w:rsidRDefault="003A30EF" w:rsidP="003A30EF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362B09" w:rsidRDefault="001847ED" w:rsidP="001847E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3A3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3A3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47ED" w:rsidRDefault="001847ED" w:rsidP="001847E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47ED" w:rsidRDefault="001847ED" w:rsidP="001847E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30EF" w:rsidRDefault="003A30EF" w:rsidP="003A30EF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Математика в жизни.</w:t>
            </w:r>
          </w:p>
          <w:p w:rsidR="003A30EF" w:rsidRDefault="003A30EF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A60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Композитор </w:t>
            </w:r>
            <w:proofErr w:type="spellStart"/>
            <w:r w:rsidRPr="00CA60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Шамши</w:t>
            </w:r>
            <w:proofErr w:type="spellEnd"/>
            <w:r w:rsidRPr="00CA60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A60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Калдаяков</w:t>
            </w:r>
            <w:proofErr w:type="spellEnd"/>
            <w:r w:rsidRPr="00CA60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родился в 1930 году. В 1956 году написал песню «Мой Казахстан», которая впоследствии стала современным гимном Казахстана. Сколько лет было </w:t>
            </w:r>
            <w:proofErr w:type="spellStart"/>
            <w:r w:rsidRPr="00CA60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Шамши</w:t>
            </w:r>
            <w:proofErr w:type="spellEnd"/>
            <w:r w:rsidRPr="00CA60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когда он написал свою знаменитую песню?</w:t>
            </w:r>
            <w:r w:rsidR="001847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Сколько лет было бы композитору сейчас? Сколько лет песне?</w:t>
            </w:r>
          </w:p>
          <w:p w:rsidR="00F23C86" w:rsidRDefault="00F23C86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23C86" w:rsidRDefault="00D23DDA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23DD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(И)-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Если вы правильно сделаете проверку, то я открою вам секрет этих чисел: 14.  2022</w:t>
            </w:r>
          </w:p>
          <w:p w:rsidR="00D23DDA" w:rsidRDefault="005B710A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.: 14=2022       Проверка: 2022∙14=2308</w:t>
            </w:r>
          </w:p>
          <w:p w:rsidR="005B710A" w:rsidRDefault="005B710A" w:rsidP="003A30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Шамши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Калдаяков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14 июня 2022г получил звание Героя Труда Казахстана и орден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хоть его уже нет с нами 30 лет.</w:t>
            </w:r>
          </w:p>
          <w:p w:rsidR="00F23C86" w:rsidRDefault="00F23C86" w:rsidP="003A30EF">
            <w:pPr>
              <w:spacing w:after="0" w:line="240" w:lineRule="atLeast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  <w:p w:rsidR="00EB1A18" w:rsidRDefault="00EB1A18" w:rsidP="00EB1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(П</w:t>
            </w:r>
            <w:r w:rsidRPr="008542BA">
              <w:rPr>
                <w:rStyle w:val="1"/>
                <w:rFonts w:eastAsia="Arial Unicode MS"/>
                <w:sz w:val="24"/>
                <w:szCs w:val="24"/>
              </w:rPr>
              <w:t>)</w:t>
            </w:r>
            <w:r w:rsidRPr="00854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парах. Творческая работа.</w:t>
            </w:r>
          </w:p>
          <w:p w:rsidR="005B710A" w:rsidRDefault="005B710A" w:rsidP="00EB1A1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теперь мы свами отправимся в музей музыкальных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инструментов в г. Алматы</w:t>
            </w:r>
          </w:p>
          <w:p w:rsidR="00EB1A18" w:rsidRDefault="00EB1A18" w:rsidP="00EB1A1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Музей народных музыкальных инструментов открыт в Алматы в 1980 г. Здание музея — памятник культуры, образец деревянного зодчества, возведено в 1908 г. Андреем Павловичем </w:t>
            </w:r>
            <w:proofErr w:type="spellStart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Зенковым</w:t>
            </w:r>
            <w:proofErr w:type="spellEnd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 Взрослый билет стоит 500 </w:t>
            </w:r>
            <w:proofErr w:type="spellStart"/>
            <w:proofErr w:type="gramStart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тг</w:t>
            </w:r>
            <w:proofErr w:type="spellEnd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.,</w:t>
            </w:r>
            <w:proofErr w:type="gramEnd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 детский 300 </w:t>
            </w:r>
            <w:proofErr w:type="spellStart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тг</w:t>
            </w:r>
            <w:proofErr w:type="spellEnd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Стоимость услуг экскурсовода 850 </w:t>
            </w:r>
            <w:proofErr w:type="spellStart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тг</w:t>
            </w:r>
            <w:proofErr w:type="spellEnd"/>
            <w:r w:rsidRPr="00CA60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 Тут проводится много концертов и встреч с музыкантами.</w:t>
            </w:r>
          </w:p>
          <w:p w:rsidR="000212FD" w:rsidRDefault="005B710A" w:rsidP="00EB1A1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Кто сможет составить задачу по схеме?</w:t>
            </w:r>
          </w:p>
          <w:p w:rsidR="000212FD" w:rsidRDefault="000212FD" w:rsidP="00EB1A1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780"/>
              <w:gridCol w:w="1530"/>
              <w:gridCol w:w="3119"/>
            </w:tblGrid>
            <w:tr w:rsidR="000212FD" w:rsidTr="000212FD">
              <w:tc>
                <w:tcPr>
                  <w:tcW w:w="0" w:type="auto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0" w:type="auto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цена</w:t>
                  </w:r>
                </w:p>
              </w:tc>
              <w:tc>
                <w:tcPr>
                  <w:tcW w:w="1530" w:type="dxa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количество</w:t>
                  </w:r>
                </w:p>
              </w:tc>
              <w:tc>
                <w:tcPr>
                  <w:tcW w:w="3119" w:type="dxa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стоимость</w:t>
                  </w:r>
                </w:p>
              </w:tc>
            </w:tr>
            <w:tr w:rsidR="000212FD" w:rsidTr="000212FD">
              <w:tc>
                <w:tcPr>
                  <w:tcW w:w="0" w:type="auto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детский</w:t>
                  </w:r>
                </w:p>
              </w:tc>
              <w:tc>
                <w:tcPr>
                  <w:tcW w:w="0" w:type="auto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300тг</w:t>
                  </w:r>
                </w:p>
              </w:tc>
              <w:tc>
                <w:tcPr>
                  <w:tcW w:w="1530" w:type="dxa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0212FD" w:rsidRDefault="00F41FDB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37" type="#_x0000_t88" style="position:absolute;left:0;text-align:left;margin-left:37.1pt;margin-top:-.9pt;width:7.5pt;height:26.25pt;z-index:251683840;mso-position-horizontal-relative:text;mso-position-vertical-relative:text"/>
                    </w:pict>
                  </w:r>
                  <w:r w:rsidR="00021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?                 ? +850тг (</w:t>
                  </w:r>
                  <w:proofErr w:type="spellStart"/>
                  <w:r w:rsidR="00021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экск</w:t>
                  </w:r>
                  <w:proofErr w:type="spellEnd"/>
                  <w:r w:rsidR="000212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)</w:t>
                  </w:r>
                </w:p>
              </w:tc>
            </w:tr>
            <w:tr w:rsidR="000212FD" w:rsidTr="000212FD">
              <w:tc>
                <w:tcPr>
                  <w:tcW w:w="0" w:type="auto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взрослый</w:t>
                  </w:r>
                </w:p>
              </w:tc>
              <w:tc>
                <w:tcPr>
                  <w:tcW w:w="0" w:type="auto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500тг</w:t>
                  </w:r>
                </w:p>
              </w:tc>
              <w:tc>
                <w:tcPr>
                  <w:tcW w:w="1530" w:type="dxa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0212FD" w:rsidRDefault="000212FD" w:rsidP="00F41FDB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?</w:t>
                  </w:r>
                </w:p>
              </w:tc>
            </w:tr>
          </w:tbl>
          <w:p w:rsidR="00EB1A18" w:rsidRDefault="00EB1A18" w:rsidP="00EB1A1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23C86" w:rsidRDefault="000212FD" w:rsidP="003A30EF">
            <w:pPr>
              <w:spacing w:after="0" w:line="240" w:lineRule="atLeast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(300+</w:t>
            </w:r>
            <w:proofErr w:type="gramStart"/>
            <w:r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500)∙</w:t>
            </w:r>
            <w:proofErr w:type="gramEnd"/>
            <w:r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2+850=2450(</w:t>
            </w:r>
            <w:proofErr w:type="spellStart"/>
            <w:r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тг</w:t>
            </w:r>
            <w:proofErr w:type="spellEnd"/>
            <w:r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)</w:t>
            </w:r>
          </w:p>
          <w:p w:rsidR="000212FD" w:rsidRPr="00CA60CF" w:rsidRDefault="000212FD" w:rsidP="003A30EF">
            <w:pPr>
              <w:spacing w:after="0" w:line="240" w:lineRule="atLeast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Ответ: всего 2450тг заплатят за посещение музея.</w:t>
            </w:r>
          </w:p>
          <w:p w:rsidR="003A30EF" w:rsidRDefault="00063FE6" w:rsidP="003A30EF">
            <w:pPr>
              <w:pStyle w:val="2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 w:rsidRPr="00063FE6">
              <w:rPr>
                <w:rStyle w:val="1"/>
                <w:rFonts w:eastAsia="Arial Unicode MS"/>
                <w:sz w:val="24"/>
                <w:szCs w:val="24"/>
              </w:rPr>
              <w:t xml:space="preserve">  </w:t>
            </w:r>
            <w:r w:rsidRPr="00063FE6">
              <w:rPr>
                <w:rStyle w:val="1"/>
                <w:rFonts w:eastAsia="Arial Unicode MS"/>
                <w:b/>
                <w:sz w:val="24"/>
                <w:szCs w:val="24"/>
              </w:rPr>
              <w:t>7.</w:t>
            </w:r>
            <w:r>
              <w:rPr>
                <w:rStyle w:val="1"/>
                <w:rFonts w:eastAsia="Arial Unicode MS"/>
              </w:rPr>
              <w:t xml:space="preserve"> </w:t>
            </w:r>
            <w:r w:rsidR="003A30EF">
              <w:rPr>
                <w:bCs w:val="0"/>
                <w:noProof/>
                <w:sz w:val="24"/>
                <w:szCs w:val="24"/>
              </w:rPr>
              <w:t>(И) Самостоятельная работа.</w:t>
            </w:r>
            <w:r w:rsidR="0018020C">
              <w:rPr>
                <w:bCs w:val="0"/>
                <w:noProof/>
                <w:sz w:val="24"/>
                <w:szCs w:val="24"/>
              </w:rPr>
              <w:t xml:space="preserve"> (по вариантам)</w:t>
            </w:r>
          </w:p>
          <w:p w:rsidR="003A30EF" w:rsidRPr="00E86BBA" w:rsidRDefault="003A30EF" w:rsidP="003A30EF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 w:rsidRPr="00E86BBA">
              <w:rPr>
                <w:bCs w:val="0"/>
                <w:noProof/>
                <w:sz w:val="24"/>
                <w:szCs w:val="24"/>
              </w:rPr>
              <w:t>Реши уравнения.</w:t>
            </w:r>
          </w:p>
          <w:p w:rsidR="00063FE6" w:rsidRDefault="00063FE6" w:rsidP="003A30EF"/>
          <w:p w:rsidR="00F6744E" w:rsidRDefault="003A30EF" w:rsidP="003A30EF"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57400" cy="14478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FE6" w:rsidRDefault="00063FE6" w:rsidP="003A30EF">
            <w:r>
              <w:t>Учитель проверяет уравнения.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E0" w:rsidRDefault="000143E0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E0" w:rsidRDefault="000143E0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правильно числа, проверяют у соседа по парте</w:t>
            </w:r>
            <w:r w:rsidR="00387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52D" w:rsidRDefault="00441B59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Разгадывают первые ключевые слова</w:t>
            </w:r>
            <w:r w:rsidR="003875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1B59" w:rsidRDefault="00441B59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BC">
              <w:rPr>
                <w:rFonts w:ascii="Times New Roman" w:hAnsi="Times New Roman" w:cs="Times New Roman"/>
                <w:b/>
                <w:sz w:val="24"/>
                <w:szCs w:val="24"/>
              </w:rPr>
              <w:t>Многозначные числа</w:t>
            </w:r>
          </w:p>
          <w:p w:rsidR="009C44BC" w:rsidRPr="009C44BC" w:rsidRDefault="009C44BC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BC">
              <w:rPr>
                <w:rFonts w:ascii="Times New Roman" w:hAnsi="Times New Roman" w:cs="Times New Roman"/>
                <w:sz w:val="24"/>
                <w:szCs w:val="24"/>
              </w:rPr>
              <w:t>Отсутствующие разряды обозначают цифрой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  <w:p w:rsidR="00F6744E" w:rsidRDefault="00F6744E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математический диктант под руководством учителя.</w:t>
            </w:r>
          </w:p>
          <w:p w:rsidR="00441B59" w:rsidRDefault="00441B59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учителя:</w:t>
            </w:r>
          </w:p>
          <w:p w:rsidR="00441B59" w:rsidRDefault="00441B59" w:rsidP="00441B5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1B59">
              <w:rPr>
                <w:rFonts w:ascii="Times New Roman" w:hAnsi="Times New Roman" w:cs="Times New Roman"/>
                <w:b/>
                <w:sz w:val="24"/>
                <w:szCs w:val="24"/>
              </w:rPr>
              <w:t>Деление.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Двузначные.</w:t>
            </w:r>
          </w:p>
          <w:p w:rsidR="0038752D" w:rsidRDefault="0038752D" w:rsidP="0096001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4BC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Разгадывают анаграмму,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слово: </w:t>
            </w:r>
            <w:r w:rsidRPr="00441B59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письменное.</w:t>
            </w:r>
          </w:p>
          <w:p w:rsidR="00F6744E" w:rsidRDefault="009C44BC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формулируют тему урока и цель:</w:t>
            </w:r>
          </w:p>
          <w:p w:rsidR="009C44BC" w:rsidRDefault="009C44BC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Письменное деление многозначных чисел на двузначное с нолем в частном.</w:t>
            </w:r>
          </w:p>
          <w:p w:rsidR="009C44BC" w:rsidRPr="009C44BC" w:rsidRDefault="009C44BC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Цель: научиться делить многозначные числа на двузначные и не попасться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 ловушку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5166D0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должны найти ошибку в решении примера, выяснить, правила, соблюдение которых поможет не допускать эту ошибку.</w:t>
            </w:r>
          </w:p>
          <w:p w:rsidR="005166D0" w:rsidRDefault="005166D0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Не определено первое неполное делимое.</w:t>
            </w:r>
          </w:p>
          <w:p w:rsidR="005166D0" w:rsidRDefault="005166D0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Не определено количество цифр в частном.</w:t>
            </w:r>
          </w:p>
          <w:p w:rsidR="005166D0" w:rsidRDefault="005166D0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Все, что сносим, нужно разделить!</w:t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277507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 №3</w:t>
            </w:r>
          </w:p>
          <w:p w:rsidR="00277507" w:rsidRDefault="00277507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507" w:rsidRDefault="00277507" w:rsidP="009600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07" w:rsidRDefault="00277507" w:rsidP="009600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07" w:rsidRDefault="00277507" w:rsidP="009600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07" w:rsidRDefault="00277507" w:rsidP="009600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0B" w:rsidRDefault="0030010B" w:rsidP="0030010B">
            <w:pPr>
              <w:spacing w:after="0" w:line="240" w:lineRule="atLeast"/>
              <w:ind w:right="1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Каждая группа решает по 1 примеру с проверкой.</w:t>
            </w:r>
          </w:p>
          <w:p w:rsidR="00277507" w:rsidRDefault="00277507" w:rsidP="0096001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FD" w:rsidRDefault="001154F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FD" w:rsidRDefault="001154F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FD" w:rsidRDefault="001154F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FD" w:rsidRDefault="001154F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FD" w:rsidRDefault="001154F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FD" w:rsidRDefault="001154F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7ED" w:rsidRDefault="001847E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7ED" w:rsidRDefault="001847E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7ED" w:rsidRDefault="0030010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под музыку</w:t>
            </w:r>
          </w:p>
          <w:p w:rsidR="001847ED" w:rsidRDefault="001847ED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Калдаякова</w:t>
            </w:r>
            <w:proofErr w:type="spellEnd"/>
            <w:r w:rsidR="0030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744E" w:rsidRDefault="0030010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изображают оркестр народных инструментов.</w:t>
            </w:r>
          </w:p>
          <w:p w:rsidR="0030010B" w:rsidRDefault="0030010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Учитель-дирижер распределяет роли-музыкальные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домбыра</w:t>
            </w:r>
            <w:r w:rsidR="00184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баян,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қобыз</w:t>
            </w:r>
            <w:r w:rsidR="001847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дангыра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47ED" w:rsidRDefault="001847ED" w:rsidP="001847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0212FD" w:rsidP="0096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задачу по краткой записи – таблице, решают, записывают ответ.</w:t>
            </w:r>
          </w:p>
          <w:p w:rsidR="00063FE6" w:rsidRDefault="00063FE6" w:rsidP="00063FE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Моделируют и решают задачу. </w:t>
            </w:r>
          </w:p>
          <w:p w:rsidR="00F6744E" w:rsidRDefault="00F6744E" w:rsidP="0096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960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960017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6744E" w:rsidRDefault="00F6744E" w:rsidP="000212FD">
            <w:pPr>
              <w:pStyle w:val="c9"/>
              <w:spacing w:before="0" w:beforeAutospacing="0" w:after="0" w:afterAutospacing="0" w:line="276" w:lineRule="auto"/>
            </w:pPr>
            <w:r>
              <w:t xml:space="preserve">Работают в </w:t>
            </w:r>
            <w:r w:rsidR="000212FD">
              <w:t xml:space="preserve">парах </w:t>
            </w:r>
          </w:p>
          <w:p w:rsidR="00F6744E" w:rsidRDefault="00F6744E" w:rsidP="00960017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F6744E" w:rsidRDefault="00F6744E" w:rsidP="0096001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744E" w:rsidRDefault="00F6744E" w:rsidP="00960017">
            <w:pPr>
              <w:jc w:val="center"/>
            </w:pPr>
          </w:p>
          <w:p w:rsidR="00F6744E" w:rsidRDefault="00063FE6" w:rsidP="0096001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Нотки получает тот, кто правильно решит оба уравнения в течение 2минут.</w:t>
            </w:r>
          </w:p>
          <w:p w:rsidR="00F6744E" w:rsidRDefault="00F6744E" w:rsidP="0096001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744E" w:rsidRDefault="00F6744E" w:rsidP="0096001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744E" w:rsidRPr="00362B09" w:rsidRDefault="00F6744E" w:rsidP="00362B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F6744E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BD6ED0" wp14:editId="6C510E81">
                  <wp:extent cx="838200" cy="370205"/>
                  <wp:effectExtent l="0" t="0" r="0" b="0"/>
                  <wp:docPr id="1" name="Рисунок 1" descr="Нотный стан | Wiki | Ярые_Меломаны A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тный стан | Wiki | Ярые_Меломаны A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44E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правильно выполненное задание учащиеся получают ноты.</w:t>
            </w:r>
          </w:p>
          <w:p w:rsidR="00B76C3B" w:rsidRDefault="00277507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09600" behindDoc="0" locked="0" layoutInCell="1" allowOverlap="1" wp14:anchorId="7CA66F1C" wp14:editId="180175F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38735</wp:posOffset>
                  </wp:positionV>
                  <wp:extent cx="476250" cy="476250"/>
                  <wp:effectExtent l="0" t="0" r="0" b="0"/>
                  <wp:wrapNone/>
                  <wp:docPr id="3" name="Рисунок 3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eastAsia="Georgia"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/>
          <w:p w:rsidR="00F6744E" w:rsidRDefault="00063FE6" w:rsidP="0096001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39296" behindDoc="0" locked="0" layoutInCell="1" allowOverlap="1" wp14:anchorId="0B166044" wp14:editId="7477CFA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290830</wp:posOffset>
                  </wp:positionV>
                  <wp:extent cx="495300" cy="495300"/>
                  <wp:effectExtent l="0" t="0" r="0" b="0"/>
                  <wp:wrapNone/>
                  <wp:docPr id="5" name="Рисунок 5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15744" behindDoc="0" locked="0" layoutInCell="1" allowOverlap="1" wp14:anchorId="3365B699" wp14:editId="601AD456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262255</wp:posOffset>
                  </wp:positionV>
                  <wp:extent cx="476250" cy="476250"/>
                  <wp:effectExtent l="0" t="0" r="0" b="0"/>
                  <wp:wrapNone/>
                  <wp:docPr id="4" name="Рисунок 4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744E" w:rsidRDefault="00F6744E" w:rsidP="0096001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6744E" w:rsidRDefault="00F6744E" w:rsidP="0096001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6744E" w:rsidRDefault="00F6744E" w:rsidP="00960017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F6744E" w:rsidRDefault="005166D0" w:rsidP="00960017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 xml:space="preserve">За правильные ответы, дети получают дополнительные нотки, которые не </w:t>
            </w:r>
          </w:p>
          <w:p w:rsidR="00F6744E" w:rsidRDefault="00F6744E" w:rsidP="00960017">
            <w:pPr>
              <w:pStyle w:val="Default"/>
              <w:spacing w:line="276" w:lineRule="auto"/>
              <w:jc w:val="both"/>
            </w:pPr>
          </w:p>
          <w:p w:rsidR="00277507" w:rsidRDefault="00277507" w:rsidP="00960017">
            <w:pPr>
              <w:pStyle w:val="Default"/>
              <w:spacing w:line="276" w:lineRule="auto"/>
              <w:jc w:val="both"/>
            </w:pPr>
          </w:p>
          <w:p w:rsidR="00277507" w:rsidRDefault="00277507" w:rsidP="00960017">
            <w:pPr>
              <w:pStyle w:val="Default"/>
              <w:spacing w:line="276" w:lineRule="auto"/>
              <w:jc w:val="both"/>
            </w:pPr>
          </w:p>
          <w:p w:rsidR="00277507" w:rsidRDefault="00277507" w:rsidP="00960017">
            <w:pPr>
              <w:pStyle w:val="Default"/>
              <w:spacing w:line="276" w:lineRule="auto"/>
              <w:jc w:val="both"/>
            </w:pPr>
          </w:p>
          <w:p w:rsidR="00277507" w:rsidRDefault="00277507" w:rsidP="00960017">
            <w:pPr>
              <w:pStyle w:val="Default"/>
              <w:spacing w:line="276" w:lineRule="auto"/>
              <w:jc w:val="both"/>
            </w:pPr>
          </w:p>
          <w:p w:rsidR="00277507" w:rsidRDefault="00277507" w:rsidP="00960017">
            <w:pPr>
              <w:pStyle w:val="Default"/>
              <w:spacing w:line="276" w:lineRule="auto"/>
              <w:jc w:val="both"/>
            </w:pPr>
          </w:p>
          <w:p w:rsidR="00277507" w:rsidRDefault="00277507" w:rsidP="00960017">
            <w:pPr>
              <w:pStyle w:val="Default"/>
              <w:spacing w:line="276" w:lineRule="auto"/>
              <w:jc w:val="both"/>
            </w:pPr>
          </w:p>
          <w:p w:rsidR="00F6744E" w:rsidRDefault="00F6744E" w:rsidP="00960017">
            <w:pPr>
              <w:pStyle w:val="Default"/>
              <w:spacing w:line="276" w:lineRule="auto"/>
              <w:jc w:val="both"/>
            </w:pPr>
          </w:p>
          <w:p w:rsidR="00F6744E" w:rsidRDefault="00A83326" w:rsidP="00960017">
            <w:pPr>
              <w:pStyle w:val="Default"/>
              <w:spacing w:line="276" w:lineRule="auto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33152" behindDoc="0" locked="0" layoutInCell="1" allowOverlap="1" wp14:anchorId="0050CF66" wp14:editId="37311B9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54610</wp:posOffset>
                  </wp:positionV>
                  <wp:extent cx="447675" cy="447675"/>
                  <wp:effectExtent l="0" t="0" r="0" b="0"/>
                  <wp:wrapNone/>
                  <wp:docPr id="2" name="Рисунок 2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23936" behindDoc="0" locked="0" layoutInCell="1" allowOverlap="1" wp14:anchorId="71FCA87A" wp14:editId="04D84E2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3810</wp:posOffset>
                  </wp:positionV>
                  <wp:extent cx="447675" cy="447675"/>
                  <wp:effectExtent l="0" t="0" r="0" b="0"/>
                  <wp:wrapNone/>
                  <wp:docPr id="8" name="Рисунок 8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3C86" w:rsidRDefault="00362B09" w:rsidP="00960017">
            <w:pPr>
              <w:pStyle w:val="Default"/>
              <w:spacing w:line="276" w:lineRule="auto"/>
              <w:jc w:val="both"/>
            </w:pPr>
            <w:r>
              <w:t>ФО</w:t>
            </w:r>
            <w:r w:rsidR="00277507">
              <w:t xml:space="preserve">  </w:t>
            </w:r>
          </w:p>
          <w:p w:rsidR="00F23C86" w:rsidRDefault="00F23C86" w:rsidP="00F23C86">
            <w:pPr>
              <w:jc w:val="center"/>
              <w:rPr>
                <w:b/>
              </w:rPr>
            </w:pPr>
          </w:p>
          <w:p w:rsidR="00F23C86" w:rsidRDefault="00277507" w:rsidP="00F23C86">
            <w:pPr>
              <w:jc w:val="center"/>
              <w:rPr>
                <w:b/>
              </w:rPr>
            </w:pPr>
            <w:r>
              <w:rPr>
                <w:b/>
              </w:rPr>
              <w:t>взаимопроверка</w:t>
            </w:r>
          </w:p>
          <w:p w:rsidR="00F23C86" w:rsidRDefault="00F23C86" w:rsidP="00F23C86">
            <w:pPr>
              <w:jc w:val="center"/>
              <w:rPr>
                <w:b/>
              </w:rPr>
            </w:pPr>
          </w:p>
          <w:p w:rsidR="00F23C86" w:rsidRDefault="00F23C86" w:rsidP="00F23C86">
            <w:pPr>
              <w:jc w:val="center"/>
              <w:rPr>
                <w:b/>
              </w:rPr>
            </w:pPr>
          </w:p>
          <w:p w:rsidR="00F23C86" w:rsidRDefault="00F23C86" w:rsidP="00F23C86">
            <w:pPr>
              <w:jc w:val="center"/>
              <w:rPr>
                <w:b/>
              </w:rPr>
            </w:pPr>
          </w:p>
          <w:p w:rsidR="00F23C86" w:rsidRDefault="00F23C86" w:rsidP="00F23C86">
            <w:pPr>
              <w:jc w:val="center"/>
              <w:rPr>
                <w:b/>
              </w:rPr>
            </w:pPr>
          </w:p>
          <w:p w:rsidR="00277507" w:rsidRDefault="00277507" w:rsidP="00F23C86">
            <w:pPr>
              <w:jc w:val="center"/>
              <w:rPr>
                <w:b/>
              </w:rPr>
            </w:pPr>
          </w:p>
          <w:p w:rsidR="00277507" w:rsidRDefault="00277507" w:rsidP="00F23C86">
            <w:pPr>
              <w:jc w:val="center"/>
              <w:rPr>
                <w:b/>
              </w:rPr>
            </w:pPr>
          </w:p>
          <w:p w:rsidR="001154FD" w:rsidRDefault="00DD79C9" w:rsidP="00F23C86">
            <w:pPr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48512" behindDoc="0" locked="0" layoutInCell="1" allowOverlap="1" wp14:anchorId="7939FA90" wp14:editId="404E577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161290</wp:posOffset>
                  </wp:positionV>
                  <wp:extent cx="495300" cy="495300"/>
                  <wp:effectExtent l="0" t="0" r="0" b="0"/>
                  <wp:wrapNone/>
                  <wp:docPr id="10" name="Рисунок 10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154FD" w:rsidP="00F23C86">
            <w:pPr>
              <w:jc w:val="center"/>
              <w:rPr>
                <w:b/>
              </w:rPr>
            </w:pPr>
          </w:p>
          <w:p w:rsidR="001154FD" w:rsidRDefault="001847ED" w:rsidP="00F23C86">
            <w:pPr>
              <w:jc w:val="center"/>
              <w:rPr>
                <w:b/>
              </w:rPr>
            </w:pPr>
            <w:r>
              <w:rPr>
                <w:b/>
              </w:rPr>
              <w:t>Нотки получают те, кто быстро ответит.</w:t>
            </w:r>
          </w:p>
          <w:p w:rsidR="001154FD" w:rsidRDefault="005B710A" w:rsidP="00F23C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 wp14:anchorId="187DE1C6" wp14:editId="304B1A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495300" cy="495300"/>
                  <wp:effectExtent l="0" t="0" r="0" b="0"/>
                  <wp:wrapNone/>
                  <wp:docPr id="6" name="Рисунок 6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12FD" w:rsidRDefault="000212FD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0212FD" w:rsidRDefault="000212FD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0212FD" w:rsidRDefault="000212FD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0212FD" w:rsidRDefault="000212FD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18020C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280" behindDoc="0" locked="0" layoutInCell="1" allowOverlap="1" wp14:anchorId="73C275C8" wp14:editId="062D694E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33020</wp:posOffset>
                  </wp:positionV>
                  <wp:extent cx="495300" cy="495300"/>
                  <wp:effectExtent l="0" t="0" r="0" b="0"/>
                  <wp:wrapNone/>
                  <wp:docPr id="13" name="Рисунок 13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0CBEF0C9" wp14:editId="142804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635</wp:posOffset>
                  </wp:positionV>
                  <wp:extent cx="495300" cy="495300"/>
                  <wp:effectExtent l="0" t="0" r="0" b="0"/>
                  <wp:wrapNone/>
                  <wp:docPr id="11" name="Рисунок 11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680723" w:rsidRDefault="00680723" w:rsidP="00362B09">
            <w:pPr>
              <w:pStyle w:val="Default"/>
              <w:spacing w:line="240" w:lineRule="atLeast"/>
              <w:rPr>
                <w:rFonts w:eastAsia="Georgia"/>
                <w:b/>
              </w:rPr>
            </w:pPr>
          </w:p>
          <w:p w:rsidR="00362B09" w:rsidRDefault="00362B09" w:rsidP="00362B09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>
              <w:rPr>
                <w:rFonts w:eastAsia="Georgia"/>
                <w:b/>
              </w:rPr>
              <w:t>ФО:</w:t>
            </w:r>
            <w:r>
              <w:rPr>
                <w:sz w:val="23"/>
                <w:szCs w:val="23"/>
              </w:rPr>
              <w:t xml:space="preserve"> Решает сложные уравнения</w:t>
            </w:r>
          </w:p>
          <w:p w:rsidR="00F23C86" w:rsidRDefault="00F23C86" w:rsidP="0096001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63FE6" w:rsidRPr="00063FE6" w:rsidRDefault="00063FE6" w:rsidP="00680723">
            <w:pPr>
              <w:pStyle w:val="Default"/>
              <w:spacing w:line="240" w:lineRule="atLeast"/>
            </w:pPr>
          </w:p>
          <w:p w:rsidR="00063FE6" w:rsidRPr="00063FE6" w:rsidRDefault="00063FE6" w:rsidP="00063FE6">
            <w:pPr>
              <w:rPr>
                <w:lang w:eastAsia="en-US"/>
              </w:rPr>
            </w:pPr>
          </w:p>
          <w:p w:rsidR="00063FE6" w:rsidRDefault="0018020C" w:rsidP="00063FE6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4D7B79BE" wp14:editId="14FA55F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80645</wp:posOffset>
                  </wp:positionV>
                  <wp:extent cx="495300" cy="495300"/>
                  <wp:effectExtent l="0" t="0" r="0" b="0"/>
                  <wp:wrapNone/>
                  <wp:docPr id="16" name="Рисунок 16" descr="Sticker Quart de soupire Note - Univers Musique - Mural Etiquette &amp;  Autocoll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 Quart de soupire Note - Univers Musique - Mural Etiquette &amp;  Autocoll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3FE6" w:rsidRPr="00063FE6" w:rsidRDefault="00063FE6" w:rsidP="00063FE6">
            <w:pPr>
              <w:rPr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</w:pPr>
          </w:p>
          <w:p w:rsidR="00F6744E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 в виде нотного стана на доске и у каждого ребенка.</w:t>
            </w: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Нотки </w:t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темы урока</w:t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C3B" w:rsidRDefault="00B76C3B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eastAsia="Arial Unicode MS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eastAsia="Arial Unicode MS"/>
                <w:b/>
                <w:sz w:val="24"/>
                <w:szCs w:val="24"/>
              </w:rPr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277507" w:rsidRDefault="00277507" w:rsidP="00960017">
            <w:pPr>
              <w:spacing w:after="0" w:line="240" w:lineRule="atLeast"/>
              <w:jc w:val="center"/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>учебник</w:t>
            </w: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30010B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  <w:r>
              <w:rPr>
                <w:rStyle w:val="7"/>
                <w:rFonts w:eastAsia="Georgia"/>
                <w:b/>
                <w:sz w:val="24"/>
                <w:szCs w:val="24"/>
              </w:rPr>
              <w:t>Карточки для работы в группе</w:t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ascii="Georgia" w:eastAsia="Georgia" w:hAnsi="Georgia" w:cs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ascii="Georgia" w:eastAsia="Georgia" w:hAnsi="Georgia" w:cs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30010B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  <w:r>
              <w:rPr>
                <w:rStyle w:val="7"/>
                <w:rFonts w:eastAsia="Georgia"/>
                <w:b/>
                <w:sz w:val="24"/>
                <w:szCs w:val="24"/>
              </w:rPr>
              <w:t>Изображение музыкальных инструментов</w:t>
            </w: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</w:pPr>
            <w:r>
              <w:rPr>
                <w:rStyle w:val="8pt2"/>
                <w:rFonts w:eastAsiaTheme="minorEastAsia"/>
              </w:rPr>
              <w:t>Учебник</w:t>
            </w: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</w:pPr>
          </w:p>
          <w:p w:rsidR="00F6744E" w:rsidRDefault="00F6744E" w:rsidP="009600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063FE6" w:rsidP="009600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 краткой записью задачи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44E" w:rsidRDefault="00F6744E" w:rsidP="0096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4E" w:rsidRDefault="00F6744E" w:rsidP="00063F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BA9" w:rsidTr="00B76C3B">
        <w:trPr>
          <w:trHeight w:val="850"/>
        </w:trPr>
        <w:tc>
          <w:tcPr>
            <w:tcW w:w="4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234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Какие затруднения были у вас на уроке?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F6744E" w:rsidRDefault="00F6744E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063FE6" w:rsidRDefault="00063FE6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-Сколько нот удалось поместить на свое место?</w:t>
            </w:r>
          </w:p>
          <w:p w:rsidR="00063FE6" w:rsidRDefault="00063FE6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665792" wp14:editId="1F3A2554">
                  <wp:extent cx="1514475" cy="668893"/>
                  <wp:effectExtent l="0" t="0" r="0" b="0"/>
                  <wp:docPr id="17" name="Рисунок 17" descr="Нотный стан | Wiki | Ярые_Меломаны A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тный стан | Wiki | Ярые_Меломаны A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21" cy="67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44E" w:rsidRDefault="00063FE6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Если все 10 нот на своих местах, то у нас получится начало мелодии из припева одной из ваших любимых песен.</w:t>
            </w:r>
          </w:p>
          <w:p w:rsidR="00063FE6" w:rsidRDefault="00063FE6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математика любят точность и трудолюбие, аккуратность и внимательность.</w:t>
            </w:r>
          </w:p>
          <w:p w:rsidR="00827BA9" w:rsidRDefault="00827BA9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включает песню «Но ты – человек» из кинофильма «Приключения Электроника»</w:t>
            </w:r>
          </w:p>
          <w:p w:rsidR="00827BA9" w:rsidRDefault="00827BA9" w:rsidP="0096001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Благодарит за урок детей.</w:t>
            </w:r>
          </w:p>
        </w:tc>
        <w:tc>
          <w:tcPr>
            <w:tcW w:w="9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сою деятельность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</w:t>
            </w:r>
            <w:r w:rsidR="0006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FE6" w:rsidRDefault="00063FE6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Сдают оценочные листы.</w:t>
            </w: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A9" w:rsidRDefault="00827BA9" w:rsidP="0096001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Поют припев песни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44E" w:rsidRDefault="00F6744E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063FE6" w:rsidRDefault="00827BA9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ноты можно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поставить на место недостающих нот. Если нот получилось больше 10, учитель дарит на память сувенирную нотку.</w:t>
            </w:r>
          </w:p>
          <w:p w:rsidR="00827BA9" w:rsidRDefault="00827BA9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10нот – 10б</w:t>
            </w:r>
          </w:p>
          <w:p w:rsidR="00827BA9" w:rsidRDefault="00827BA9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нот – 9б…</w:t>
            </w:r>
          </w:p>
        </w:tc>
        <w:tc>
          <w:tcPr>
            <w:tcW w:w="5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44E" w:rsidRDefault="00827BA9" w:rsidP="0096001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24A303" wp14:editId="218E6B48">
                  <wp:extent cx="759124" cy="335280"/>
                  <wp:effectExtent l="0" t="0" r="0" b="0"/>
                  <wp:docPr id="19" name="Рисунок 19" descr="Нотный стан | Wiki | Ярые_Меломаны A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тный стан | Wiki | Ярые_Меломаны A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23" cy="33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44E" w:rsidRDefault="00F6744E" w:rsidP="00F6744E">
      <w:pPr>
        <w:jc w:val="center"/>
      </w:pPr>
    </w:p>
    <w:p w:rsidR="00F6744E" w:rsidRDefault="00F6744E" w:rsidP="00F6744E"/>
    <w:p w:rsidR="00F6744E" w:rsidRDefault="00F6744E" w:rsidP="00F6744E"/>
    <w:p w:rsidR="00F41FDB" w:rsidRDefault="00F41FDB" w:rsidP="00F6744E"/>
    <w:p w:rsidR="00F41FDB" w:rsidRDefault="00F41FDB" w:rsidP="00F6744E"/>
    <w:p w:rsidR="00F41FDB" w:rsidRDefault="00F41FDB" w:rsidP="00F6744E"/>
    <w:p w:rsidR="00F41FDB" w:rsidRDefault="00F41FDB" w:rsidP="00F6744E"/>
    <w:p w:rsidR="00F41FDB" w:rsidRDefault="00F41FDB" w:rsidP="00F6744E"/>
    <w:p w:rsidR="00F41FDB" w:rsidRDefault="00F41FDB" w:rsidP="00F6744E"/>
    <w:p w:rsidR="00F41FDB" w:rsidRPr="00F41FDB" w:rsidRDefault="00F41FDB" w:rsidP="00F41FD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41F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Средняя школа-лицей №5 им М.В. Ломоносова</w:t>
      </w:r>
    </w:p>
    <w:p w:rsidR="00F41FDB" w:rsidRPr="00F41FDB" w:rsidRDefault="00F41FDB" w:rsidP="00F41FDB">
      <w:pPr>
        <w:jc w:val="center"/>
        <w:rPr>
          <w:rFonts w:ascii="Times New Roman" w:hAnsi="Times New Roman" w:cs="Times New Roman"/>
          <w:b/>
          <w:color w:val="8064A2" w:themeColor="accent4"/>
          <w:sz w:val="32"/>
          <w:szCs w:val="32"/>
        </w:rPr>
      </w:pPr>
    </w:p>
    <w:p w:rsidR="00F41FDB" w:rsidRPr="00F41FDB" w:rsidRDefault="00F41FDB" w:rsidP="00F41FDB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41FDB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Открытый урок </w:t>
      </w:r>
      <w:r>
        <w:rPr>
          <w:rFonts w:ascii="Times New Roman" w:hAnsi="Times New Roman" w:cs="Times New Roman"/>
          <w:b/>
          <w:color w:val="002060"/>
          <w:sz w:val="52"/>
          <w:szCs w:val="52"/>
        </w:rPr>
        <w:t>математики</w:t>
      </w:r>
    </w:p>
    <w:p w:rsidR="00F41FDB" w:rsidRDefault="00F41FDB" w:rsidP="00F41FDB">
      <w:pPr>
        <w:pStyle w:val="Default"/>
        <w:rPr>
          <w:b/>
          <w:color w:val="0070C0"/>
          <w:sz w:val="48"/>
          <w:szCs w:val="48"/>
        </w:rPr>
      </w:pPr>
      <w:r w:rsidRPr="00F41FDB">
        <w:rPr>
          <w:b/>
          <w:color w:val="002060"/>
          <w:sz w:val="52"/>
          <w:szCs w:val="52"/>
        </w:rPr>
        <w:t xml:space="preserve">Тема </w:t>
      </w:r>
      <w:r w:rsidRPr="00F41FDB">
        <w:rPr>
          <w:b/>
          <w:color w:val="0070C0"/>
          <w:sz w:val="48"/>
          <w:szCs w:val="48"/>
        </w:rPr>
        <w:t xml:space="preserve">Письменное деление многозначных чисел на двузначное число с нолем в частном. </w:t>
      </w: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  <w:r w:rsidRPr="00F41FDB">
        <w:rPr>
          <w:b/>
          <w:color w:val="0070C0"/>
          <w:sz w:val="48"/>
          <w:szCs w:val="48"/>
        </w:rPr>
        <w:t>Музыкальное культурное наследие казахского народа</w:t>
      </w:r>
    </w:p>
    <w:p w:rsidR="00F41FDB" w:rsidRDefault="00F41FDB" w:rsidP="00F41FDB">
      <w:pPr>
        <w:pStyle w:val="Default"/>
        <w:rPr>
          <w:b/>
          <w:color w:val="0070C0"/>
          <w:sz w:val="48"/>
          <w:szCs w:val="48"/>
        </w:rPr>
      </w:pPr>
    </w:p>
    <w:p w:rsidR="00F41FDB" w:rsidRDefault="00F41FDB" w:rsidP="00F41FDB">
      <w:pPr>
        <w:pStyle w:val="Default"/>
        <w:rPr>
          <w:b/>
          <w:color w:val="0070C0"/>
          <w:sz w:val="48"/>
          <w:szCs w:val="48"/>
        </w:rPr>
      </w:pP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  <w:proofErr w:type="gramStart"/>
      <w:r w:rsidRPr="00F41FDB">
        <w:rPr>
          <w:b/>
          <w:color w:val="0070C0"/>
          <w:sz w:val="48"/>
          <w:szCs w:val="48"/>
        </w:rPr>
        <w:t>К</w:t>
      </w:r>
      <w:r>
        <w:rPr>
          <w:b/>
          <w:color w:val="0070C0"/>
          <w:sz w:val="48"/>
          <w:szCs w:val="48"/>
        </w:rPr>
        <w:t>ласс:  4</w:t>
      </w:r>
      <w:proofErr w:type="gramEnd"/>
      <w:r>
        <w:rPr>
          <w:b/>
          <w:color w:val="0070C0"/>
          <w:sz w:val="48"/>
          <w:szCs w:val="48"/>
        </w:rPr>
        <w:t xml:space="preserve"> «Е</w:t>
      </w:r>
      <w:r w:rsidRPr="00F41FDB">
        <w:rPr>
          <w:b/>
          <w:color w:val="0070C0"/>
          <w:sz w:val="48"/>
          <w:szCs w:val="48"/>
        </w:rPr>
        <w:t>»</w:t>
      </w: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Подготовила и провела</w:t>
      </w:r>
      <w:r w:rsidRPr="00F41FDB">
        <w:rPr>
          <w:b/>
          <w:color w:val="0070C0"/>
          <w:sz w:val="48"/>
          <w:szCs w:val="48"/>
        </w:rPr>
        <w:t xml:space="preserve">: </w:t>
      </w:r>
      <w:proofErr w:type="spellStart"/>
      <w:r w:rsidRPr="00F41FDB">
        <w:rPr>
          <w:b/>
          <w:color w:val="0070C0"/>
          <w:sz w:val="48"/>
          <w:szCs w:val="48"/>
        </w:rPr>
        <w:t>Сагадиева</w:t>
      </w:r>
      <w:proofErr w:type="spellEnd"/>
      <w:r w:rsidRPr="00F41FDB">
        <w:rPr>
          <w:b/>
          <w:color w:val="0070C0"/>
          <w:sz w:val="48"/>
          <w:szCs w:val="48"/>
        </w:rPr>
        <w:t xml:space="preserve"> Р.М.</w:t>
      </w: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</w:p>
    <w:p w:rsidR="00F41FDB" w:rsidRPr="00F41FDB" w:rsidRDefault="00F41FDB" w:rsidP="00F41FDB">
      <w:pPr>
        <w:pStyle w:val="Default"/>
        <w:rPr>
          <w:b/>
          <w:color w:val="0070C0"/>
          <w:sz w:val="48"/>
          <w:szCs w:val="48"/>
        </w:rPr>
      </w:pPr>
    </w:p>
    <w:p w:rsidR="00F41FDB" w:rsidRPr="00F41FDB" w:rsidRDefault="00F41FDB" w:rsidP="00F41FDB">
      <w:pPr>
        <w:pStyle w:val="Defaul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F41FDB">
        <w:rPr>
          <w:b/>
          <w:color w:val="000000" w:themeColor="text1"/>
          <w:sz w:val="32"/>
          <w:szCs w:val="32"/>
        </w:rPr>
        <w:t>Талдыкорган</w:t>
      </w:r>
      <w:proofErr w:type="spellEnd"/>
      <w:r w:rsidRPr="00F41FDB">
        <w:rPr>
          <w:b/>
          <w:color w:val="000000" w:themeColor="text1"/>
          <w:sz w:val="32"/>
          <w:szCs w:val="32"/>
        </w:rPr>
        <w:t xml:space="preserve"> 2022г</w:t>
      </w:r>
    </w:p>
    <w:p w:rsidR="00F41FDB" w:rsidRDefault="00F41FDB" w:rsidP="00F6744E">
      <w:bookmarkStart w:id="0" w:name="_GoBack"/>
      <w:r w:rsidRPr="00F41FDB"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07C46CBD" wp14:editId="158C4F67">
            <wp:simplePos x="0" y="0"/>
            <wp:positionH relativeFrom="column">
              <wp:posOffset>4404360</wp:posOffset>
            </wp:positionH>
            <wp:positionV relativeFrom="paragraph">
              <wp:posOffset>-441960</wp:posOffset>
            </wp:positionV>
            <wp:extent cx="4702248" cy="3526155"/>
            <wp:effectExtent l="0" t="0" r="0" b="0"/>
            <wp:wrapNone/>
            <wp:docPr id="20" name="Рисунок 20" descr="C:\Users\Sanak\Downloads\IMG-202211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k\Downloads\IMG-20221121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248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41FDB">
        <w:rPr>
          <w:noProof/>
        </w:rPr>
        <w:drawing>
          <wp:anchor distT="0" distB="0" distL="114300" distR="114300" simplePos="0" relativeHeight="251652096" behindDoc="0" locked="0" layoutInCell="1" allowOverlap="1" wp14:anchorId="42B80706" wp14:editId="28F25476">
            <wp:simplePos x="0" y="0"/>
            <wp:positionH relativeFrom="column">
              <wp:posOffset>3810</wp:posOffset>
            </wp:positionH>
            <wp:positionV relativeFrom="paragraph">
              <wp:posOffset>-451876</wp:posOffset>
            </wp:positionV>
            <wp:extent cx="3924300" cy="3618622"/>
            <wp:effectExtent l="0" t="0" r="0" b="0"/>
            <wp:wrapNone/>
            <wp:docPr id="21" name="Рисунок 21" descr="C:\Users\Sanak\Downloads\IMG-2022112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ak\Downloads\IMG-20221121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42"/>
                    <a:stretch/>
                  </pic:blipFill>
                  <pic:spPr bwMode="auto">
                    <a:xfrm>
                      <a:off x="0" y="0"/>
                      <a:ext cx="3928120" cy="362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DB" w:rsidRDefault="00F41FDB" w:rsidP="00F6744E"/>
    <w:p w:rsidR="00F41FDB" w:rsidRDefault="00F41FDB" w:rsidP="00F6744E"/>
    <w:p w:rsidR="00F41FDB" w:rsidRDefault="00F41FDB" w:rsidP="00F6744E"/>
    <w:p w:rsidR="00F41FDB" w:rsidRDefault="00F41FDB" w:rsidP="00F6744E"/>
    <w:p w:rsidR="00F6744E" w:rsidRDefault="00F6744E" w:rsidP="00F6744E"/>
    <w:p w:rsidR="00F6744E" w:rsidRDefault="00F6744E" w:rsidP="00F6744E"/>
    <w:p w:rsidR="00F6744E" w:rsidRDefault="00F6744E" w:rsidP="00F6744E"/>
    <w:p w:rsidR="00F6744E" w:rsidRDefault="00F41FDB" w:rsidP="00F6744E">
      <w:r w:rsidRPr="00F41FDB">
        <w:rPr>
          <w:noProof/>
        </w:rPr>
        <w:drawing>
          <wp:anchor distT="0" distB="0" distL="114300" distR="114300" simplePos="0" relativeHeight="251661312" behindDoc="0" locked="0" layoutInCell="1" allowOverlap="1" wp14:anchorId="540CDCB8" wp14:editId="0C7C6AF8">
            <wp:simplePos x="0" y="0"/>
            <wp:positionH relativeFrom="column">
              <wp:posOffset>5010785</wp:posOffset>
            </wp:positionH>
            <wp:positionV relativeFrom="paragraph">
              <wp:posOffset>147955</wp:posOffset>
            </wp:positionV>
            <wp:extent cx="3860800" cy="2895600"/>
            <wp:effectExtent l="0" t="0" r="0" b="0"/>
            <wp:wrapNone/>
            <wp:docPr id="14" name="Рисунок 14" descr="C:\Users\Sanak\Downloads\IMG-202211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k\Downloads\IMG-20221121-WA00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FDB">
        <w:rPr>
          <w:noProof/>
        </w:rPr>
        <w:drawing>
          <wp:anchor distT="0" distB="0" distL="114300" distR="114300" simplePos="0" relativeHeight="251668480" behindDoc="0" locked="0" layoutInCell="1" allowOverlap="1" wp14:anchorId="09A98F9D" wp14:editId="48F72DF6">
            <wp:simplePos x="0" y="0"/>
            <wp:positionH relativeFrom="column">
              <wp:posOffset>699135</wp:posOffset>
            </wp:positionH>
            <wp:positionV relativeFrom="paragraph">
              <wp:posOffset>165100</wp:posOffset>
            </wp:positionV>
            <wp:extent cx="3524250" cy="2880340"/>
            <wp:effectExtent l="0" t="0" r="0" b="0"/>
            <wp:wrapNone/>
            <wp:docPr id="18" name="Рисунок 18" descr="C:\Users\Sanak\Downloads\IMG-2022112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k\Downloads\IMG-20221121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99"/>
                    <a:stretch/>
                  </pic:blipFill>
                  <pic:spPr bwMode="auto">
                    <a:xfrm>
                      <a:off x="0" y="0"/>
                      <a:ext cx="3524250" cy="28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44E" w:rsidRDefault="00F6744E" w:rsidP="00F6744E"/>
    <w:p w:rsidR="00D002BD" w:rsidRDefault="00D002BD"/>
    <w:sectPr w:rsidR="00D002BD" w:rsidSect="00F41FDB">
      <w:pgSz w:w="16838" w:h="11906" w:orient="landscape"/>
      <w:pgMar w:top="1701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44E"/>
    <w:rsid w:val="000143E0"/>
    <w:rsid w:val="000212FD"/>
    <w:rsid w:val="00063FE6"/>
    <w:rsid w:val="001154FD"/>
    <w:rsid w:val="0018020C"/>
    <w:rsid w:val="001847ED"/>
    <w:rsid w:val="00277507"/>
    <w:rsid w:val="0030010B"/>
    <w:rsid w:val="00362B09"/>
    <w:rsid w:val="0038752D"/>
    <w:rsid w:val="003A30EF"/>
    <w:rsid w:val="003F54D0"/>
    <w:rsid w:val="00441B59"/>
    <w:rsid w:val="005166D0"/>
    <w:rsid w:val="00560510"/>
    <w:rsid w:val="005B710A"/>
    <w:rsid w:val="00680723"/>
    <w:rsid w:val="007959D3"/>
    <w:rsid w:val="00827BA9"/>
    <w:rsid w:val="009C44BC"/>
    <w:rsid w:val="00A73A8B"/>
    <w:rsid w:val="00A83326"/>
    <w:rsid w:val="00B4057D"/>
    <w:rsid w:val="00B441AD"/>
    <w:rsid w:val="00B76C3B"/>
    <w:rsid w:val="00C800E0"/>
    <w:rsid w:val="00C824CA"/>
    <w:rsid w:val="00CA3607"/>
    <w:rsid w:val="00D002BD"/>
    <w:rsid w:val="00D107B9"/>
    <w:rsid w:val="00D23DDA"/>
    <w:rsid w:val="00D5412E"/>
    <w:rsid w:val="00D87B36"/>
    <w:rsid w:val="00DD79C9"/>
    <w:rsid w:val="00DF549F"/>
    <w:rsid w:val="00E91EAF"/>
    <w:rsid w:val="00EB1A18"/>
    <w:rsid w:val="00EE3943"/>
    <w:rsid w:val="00F23C86"/>
    <w:rsid w:val="00F41FDB"/>
    <w:rsid w:val="00F42DC7"/>
    <w:rsid w:val="00F6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171A151A-9517-40A5-8206-39BFD435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6744E"/>
  </w:style>
  <w:style w:type="paragraph" w:styleId="a5">
    <w:name w:val="No Spacing"/>
    <w:link w:val="a4"/>
    <w:uiPriority w:val="1"/>
    <w:qFormat/>
    <w:rsid w:val="00F6744E"/>
    <w:pPr>
      <w:spacing w:after="0" w:line="240" w:lineRule="auto"/>
    </w:pPr>
  </w:style>
  <w:style w:type="paragraph" w:customStyle="1" w:styleId="AssignmentTemplate">
    <w:name w:val="AssignmentTemplate"/>
    <w:basedOn w:val="9"/>
    <w:next w:val="a"/>
    <w:qFormat/>
    <w:rsid w:val="00F6744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qFormat/>
    <w:rsid w:val="00F67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uiPriority w:val="99"/>
    <w:rsid w:val="00F6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F6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F6744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F6744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8pt1">
    <w:name w:val="Основной текст + 8 pt1"/>
    <w:basedOn w:val="a0"/>
    <w:rsid w:val="00F674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6"/>
    <w:rsid w:val="00F67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8pt2">
    <w:name w:val="Основной текст + 8 pt2"/>
    <w:aliases w:val="Полужирный1"/>
    <w:basedOn w:val="a0"/>
    <w:rsid w:val="00F674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F6744E"/>
  </w:style>
  <w:style w:type="character" w:customStyle="1" w:styleId="1">
    <w:name w:val="Основной текст1"/>
    <w:basedOn w:val="a6"/>
    <w:rsid w:val="00F6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6"/>
    <w:rsid w:val="00F67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F6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F674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44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a"/>
    <w:uiPriority w:val="34"/>
    <w:locked/>
    <w:rsid w:val="003A30E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3A30E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A30EF"/>
  </w:style>
  <w:style w:type="table" w:styleId="ab">
    <w:name w:val="Table Grid"/>
    <w:basedOn w:val="a1"/>
    <w:uiPriority w:val="59"/>
    <w:rsid w:val="0002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19</cp:revision>
  <dcterms:created xsi:type="dcterms:W3CDTF">2020-11-14T10:20:00Z</dcterms:created>
  <dcterms:modified xsi:type="dcterms:W3CDTF">2022-12-18T07:14:00Z</dcterms:modified>
</cp:coreProperties>
</file>