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E87C4" w14:textId="77777777" w:rsidR="00376D33" w:rsidRPr="00D0624E" w:rsidRDefault="00376D33" w:rsidP="00376D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Toc303949809"/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387"/>
        <w:gridCol w:w="1836"/>
        <w:gridCol w:w="2580"/>
        <w:gridCol w:w="2618"/>
      </w:tblGrid>
      <w:tr w:rsidR="00376D33" w:rsidRPr="00D0624E" w14:paraId="39B4670B" w14:textId="77777777" w:rsidTr="002B0FB7">
        <w:trPr>
          <w:trHeight w:val="473"/>
        </w:trPr>
        <w:tc>
          <w:tcPr>
            <w:tcW w:w="2506" w:type="pct"/>
            <w:gridSpan w:val="2"/>
            <w:hideMark/>
          </w:tcPr>
          <w:p w14:paraId="03EB37E8" w14:textId="77777777" w:rsidR="00376D33" w:rsidRPr="00D0624E" w:rsidRDefault="00376D33" w:rsidP="002B0FB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  <w:p w14:paraId="71CC809E" w14:textId="77777777" w:rsidR="00376D33" w:rsidRPr="00D0624E" w:rsidRDefault="00376D33" w:rsidP="002B0FB7">
            <w:pPr>
              <w:pStyle w:val="2"/>
              <w:spacing w:after="0"/>
              <w:contextualSpacing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0624E">
              <w:rPr>
                <w:rFonts w:ascii="Times New Roman" w:hAnsi="Times New Roman"/>
                <w:b/>
                <w:lang w:val="ru-RU"/>
              </w:rPr>
              <w:t>Робототехника. Лабиринты и кегль-ринг (</w:t>
            </w:r>
            <w:r w:rsidRPr="00D0624E">
              <w:rPr>
                <w:rFonts w:ascii="Times New Roman" w:hAnsi="Times New Roman"/>
                <w:b/>
                <w:bCs/>
                <w:lang w:val="ru-RU" w:eastAsia="ar-SA"/>
              </w:rPr>
              <w:t xml:space="preserve">сквозные темы </w:t>
            </w:r>
            <w:r w:rsidRPr="00D0624E">
              <w:rPr>
                <w:rFonts w:ascii="Times New Roman" w:hAnsi="Times New Roman"/>
                <w:b/>
                <w:lang w:val="ru-RU"/>
              </w:rPr>
              <w:t>«Культурное наследие», «Мир профессий»)</w:t>
            </w:r>
          </w:p>
        </w:tc>
        <w:tc>
          <w:tcPr>
            <w:tcW w:w="2494" w:type="pct"/>
            <w:gridSpan w:val="2"/>
            <w:hideMark/>
          </w:tcPr>
          <w:p w14:paraId="4D6F1639" w14:textId="35D40BAE" w:rsidR="00376D33" w:rsidRPr="00D0624E" w:rsidRDefault="00376D33" w:rsidP="002B0FB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="00C76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376D33" w:rsidRPr="00D0624E" w14:paraId="72F7547F" w14:textId="77777777" w:rsidTr="002B0FB7">
        <w:trPr>
          <w:trHeight w:val="472"/>
        </w:trPr>
        <w:tc>
          <w:tcPr>
            <w:tcW w:w="2506" w:type="pct"/>
            <w:gridSpan w:val="2"/>
            <w:hideMark/>
          </w:tcPr>
          <w:p w14:paraId="58E1DEC5" w14:textId="77777777" w:rsidR="00376D33" w:rsidRPr="00D0624E" w:rsidRDefault="00376D33" w:rsidP="002B0FB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494" w:type="pct"/>
            <w:gridSpan w:val="2"/>
            <w:hideMark/>
          </w:tcPr>
          <w:p w14:paraId="6C2C1A3C" w14:textId="212CFA91" w:rsidR="00376D33" w:rsidRPr="00D0624E" w:rsidRDefault="00376D33" w:rsidP="002B0FB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r w:rsidR="00C76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Ахметбекова.Т.Ш.</w:t>
            </w:r>
            <w:bookmarkStart w:id="1" w:name="_GoBack"/>
            <w:bookmarkEnd w:id="1"/>
          </w:p>
        </w:tc>
      </w:tr>
      <w:tr w:rsidR="00376D33" w:rsidRPr="00D0624E" w14:paraId="7818682A" w14:textId="77777777" w:rsidTr="002B0FB7">
        <w:trPr>
          <w:trHeight w:val="412"/>
        </w:trPr>
        <w:tc>
          <w:tcPr>
            <w:tcW w:w="2506" w:type="pct"/>
            <w:gridSpan w:val="2"/>
            <w:hideMark/>
          </w:tcPr>
          <w:p w14:paraId="15719123" w14:textId="77777777" w:rsidR="00376D33" w:rsidRPr="00D0624E" w:rsidRDefault="00376D33" w:rsidP="002B0FB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Класс: 4</w:t>
            </w:r>
          </w:p>
        </w:tc>
        <w:tc>
          <w:tcPr>
            <w:tcW w:w="1238" w:type="pct"/>
            <w:hideMark/>
          </w:tcPr>
          <w:p w14:paraId="40D9AF13" w14:textId="77777777" w:rsidR="00376D33" w:rsidRPr="00D0624E" w:rsidRDefault="00376D33" w:rsidP="002B0FB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Участвовали: </w:t>
            </w:r>
          </w:p>
        </w:tc>
        <w:tc>
          <w:tcPr>
            <w:tcW w:w="1256" w:type="pct"/>
            <w:hideMark/>
          </w:tcPr>
          <w:p w14:paraId="7A1E510D" w14:textId="77777777" w:rsidR="00376D33" w:rsidRPr="00D0624E" w:rsidRDefault="00376D33" w:rsidP="002B0FB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Отсутствовали:</w:t>
            </w:r>
          </w:p>
        </w:tc>
      </w:tr>
      <w:tr w:rsidR="00376D33" w:rsidRPr="00D0624E" w14:paraId="3F03034C" w14:textId="77777777" w:rsidTr="002B0FB7">
        <w:trPr>
          <w:trHeight w:val="234"/>
        </w:trPr>
        <w:tc>
          <w:tcPr>
            <w:tcW w:w="1625" w:type="pct"/>
          </w:tcPr>
          <w:p w14:paraId="5B610A9E" w14:textId="77777777" w:rsidR="00376D33" w:rsidRPr="00D0624E" w:rsidRDefault="00376D33" w:rsidP="002B0F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5" w:type="pct"/>
            <w:gridSpan w:val="3"/>
          </w:tcPr>
          <w:p w14:paraId="34E136E0" w14:textId="77777777" w:rsidR="00376D33" w:rsidRPr="00D0624E" w:rsidRDefault="00376D33" w:rsidP="002B0FB7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Датчик цвета</w:t>
            </w:r>
          </w:p>
        </w:tc>
      </w:tr>
      <w:tr w:rsidR="00376D33" w:rsidRPr="00D0624E" w14:paraId="1837A1CF" w14:textId="77777777" w:rsidTr="002B0FB7">
        <w:tc>
          <w:tcPr>
            <w:tcW w:w="1625" w:type="pct"/>
          </w:tcPr>
          <w:p w14:paraId="71A23EDE" w14:textId="77777777" w:rsidR="00376D33" w:rsidRPr="00D0624E" w:rsidRDefault="00376D33" w:rsidP="002B0FB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цели для достижения на этом уроке (ссылка на учебную программу)</w:t>
            </w:r>
          </w:p>
        </w:tc>
        <w:tc>
          <w:tcPr>
            <w:tcW w:w="3375" w:type="pct"/>
            <w:gridSpan w:val="3"/>
          </w:tcPr>
          <w:p w14:paraId="7852B6B1" w14:textId="77777777" w:rsidR="00376D33" w:rsidRPr="00D0624E" w:rsidRDefault="00376D33" w:rsidP="00376D33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4.5.1.1 </w:t>
            </w: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использовать датчик цвета</w:t>
            </w:r>
          </w:p>
        </w:tc>
      </w:tr>
      <w:tr w:rsidR="00376D33" w:rsidRPr="00D0624E" w14:paraId="463F89EF" w14:textId="77777777" w:rsidTr="002B0FB7">
        <w:trPr>
          <w:trHeight w:val="603"/>
        </w:trPr>
        <w:tc>
          <w:tcPr>
            <w:tcW w:w="1625" w:type="pct"/>
          </w:tcPr>
          <w:p w14:paraId="29473F44" w14:textId="77777777" w:rsidR="00376D33" w:rsidRPr="00D0624E" w:rsidRDefault="00376D33" w:rsidP="002B0FB7">
            <w:pPr>
              <w:widowControl w:val="0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3375" w:type="pct"/>
            <w:gridSpan w:val="3"/>
          </w:tcPr>
          <w:p w14:paraId="2D52EEF8" w14:textId="0E68D9C4" w:rsidR="00376D33" w:rsidRPr="00D0624E" w:rsidRDefault="00D0624E" w:rsidP="002B0FB7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6D33" w:rsidRPr="00D0624E">
              <w:rPr>
                <w:rFonts w:ascii="Times New Roman" w:hAnsi="Times New Roman" w:cs="Times New Roman"/>
                <w:sz w:val="24"/>
                <w:szCs w:val="24"/>
              </w:rPr>
              <w:t>Использовать датчик цвета</w:t>
            </w: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роботом</w:t>
            </w:r>
          </w:p>
          <w:p w14:paraId="61A65CB6" w14:textId="0E4FD1DE" w:rsidR="00376D33" w:rsidRPr="00D0624E" w:rsidRDefault="00D0624E" w:rsidP="002B0FB7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Написать программу для датчика цвета</w:t>
            </w:r>
          </w:p>
        </w:tc>
      </w:tr>
      <w:tr w:rsidR="00376D33" w:rsidRPr="00D0624E" w14:paraId="0F1DE8E5" w14:textId="77777777" w:rsidTr="002B0FB7">
        <w:trPr>
          <w:trHeight w:val="603"/>
        </w:trPr>
        <w:tc>
          <w:tcPr>
            <w:tcW w:w="1625" w:type="pct"/>
          </w:tcPr>
          <w:p w14:paraId="0E9B6B2C" w14:textId="77777777" w:rsidR="00376D33" w:rsidRPr="00D0624E" w:rsidRDefault="00376D33" w:rsidP="002B0FB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375" w:type="pct"/>
            <w:gridSpan w:val="3"/>
          </w:tcPr>
          <w:tbl>
            <w:tblPr>
              <w:tblStyle w:val="a3"/>
              <w:tblW w:w="6207" w:type="dxa"/>
              <w:tblLook w:val="04A0" w:firstRow="1" w:lastRow="0" w:firstColumn="1" w:lastColumn="0" w:noHBand="0" w:noVBand="1"/>
            </w:tblPr>
            <w:tblGrid>
              <w:gridCol w:w="1680"/>
              <w:gridCol w:w="4527"/>
            </w:tblGrid>
            <w:tr w:rsidR="00D0624E" w:rsidRPr="00D0624E" w14:paraId="0B960917" w14:textId="77777777" w:rsidTr="00007DF8">
              <w:tc>
                <w:tcPr>
                  <w:tcW w:w="1680" w:type="dxa"/>
                </w:tcPr>
                <w:p w14:paraId="2F7F084A" w14:textId="77777777" w:rsidR="00D0624E" w:rsidRPr="00D0624E" w:rsidRDefault="00D0624E" w:rsidP="00D0624E">
                  <w:pPr>
                    <w:pStyle w:val="1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0624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Навыки</w:t>
                  </w:r>
                </w:p>
              </w:tc>
              <w:tc>
                <w:tcPr>
                  <w:tcW w:w="4527" w:type="dxa"/>
                </w:tcPr>
                <w:p w14:paraId="376DD520" w14:textId="77777777" w:rsidR="00D0624E" w:rsidRPr="00D0624E" w:rsidRDefault="00D0624E" w:rsidP="00D0624E">
                  <w:pPr>
                    <w:pStyle w:val="1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0624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Критерии оценивания</w:t>
                  </w:r>
                </w:p>
              </w:tc>
            </w:tr>
            <w:tr w:rsidR="00D0624E" w:rsidRPr="00D0624E" w14:paraId="20AC4B06" w14:textId="77777777" w:rsidTr="00007DF8">
              <w:tc>
                <w:tcPr>
                  <w:tcW w:w="1680" w:type="dxa"/>
                </w:tcPr>
                <w:p w14:paraId="15E77061" w14:textId="77777777" w:rsidR="00D0624E" w:rsidRPr="00D0624E" w:rsidRDefault="00D0624E" w:rsidP="00D0624E">
                  <w:pPr>
                    <w:pStyle w:val="1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0624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Знание</w:t>
                  </w:r>
                </w:p>
              </w:tc>
              <w:tc>
                <w:tcPr>
                  <w:tcW w:w="4527" w:type="dxa"/>
                </w:tcPr>
                <w:p w14:paraId="6ACEF57A" w14:textId="0FD0E320" w:rsidR="00D0624E" w:rsidRPr="00D0624E" w:rsidRDefault="007229FB" w:rsidP="00D0624E">
                  <w:pPr>
                    <w:pStyle w:val="1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D0624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Знает,</w:t>
                  </w:r>
                  <w:r w:rsidR="00D0624E" w:rsidRPr="00D0624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что такое датчик цвета и знает для чего его применять</w:t>
                  </w:r>
                </w:p>
              </w:tc>
            </w:tr>
            <w:tr w:rsidR="00D0624E" w:rsidRPr="00D0624E" w14:paraId="24AA092A" w14:textId="77777777" w:rsidTr="00007DF8">
              <w:tc>
                <w:tcPr>
                  <w:tcW w:w="1680" w:type="dxa"/>
                </w:tcPr>
                <w:p w14:paraId="0CC6E8D8" w14:textId="77777777" w:rsidR="00D0624E" w:rsidRPr="00D0624E" w:rsidRDefault="00D0624E" w:rsidP="00D0624E">
                  <w:pPr>
                    <w:pStyle w:val="1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0624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Применение</w:t>
                  </w:r>
                </w:p>
              </w:tc>
              <w:tc>
                <w:tcPr>
                  <w:tcW w:w="4527" w:type="dxa"/>
                </w:tcPr>
                <w:p w14:paraId="65717F97" w14:textId="77777777" w:rsidR="00D0624E" w:rsidRPr="00D0624E" w:rsidRDefault="00D0624E" w:rsidP="00D0624E">
                  <w:pPr>
                    <w:pStyle w:val="1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0624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1. Может использовать датчик цвета по назначению</w:t>
                  </w:r>
                </w:p>
                <w:p w14:paraId="45DF5AC5" w14:textId="69EA7BA2" w:rsidR="00D0624E" w:rsidRPr="00D0624E" w:rsidRDefault="00D0624E" w:rsidP="00D0624E">
                  <w:pPr>
                    <w:rPr>
                      <w:rFonts w:ascii="Times New Roman" w:hAnsi="Times New Roman" w:cs="Times New Roman"/>
                    </w:rPr>
                  </w:pPr>
                  <w:r w:rsidRPr="00D0624E">
                    <w:rPr>
                      <w:rFonts w:ascii="Times New Roman" w:hAnsi="Times New Roman" w:cs="Times New Roman"/>
                    </w:rPr>
                    <w:t>2.</w:t>
                  </w:r>
                  <w:r>
                    <w:rPr>
                      <w:rFonts w:ascii="Times New Roman" w:hAnsi="Times New Roman" w:cs="Times New Roman"/>
                    </w:rPr>
                    <w:t xml:space="preserve"> Может написать программу</w:t>
                  </w:r>
                </w:p>
              </w:tc>
            </w:tr>
          </w:tbl>
          <w:p w14:paraId="43B84438" w14:textId="77777777" w:rsidR="00376D33" w:rsidRPr="00D0624E" w:rsidRDefault="00376D33" w:rsidP="002B0FB7">
            <w:pPr>
              <w:pStyle w:val="a4"/>
              <w:widowControl w:val="0"/>
              <w:ind w:lef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33" w:rsidRPr="00D0624E" w14:paraId="45E36D38" w14:textId="77777777" w:rsidTr="002B0FB7">
        <w:trPr>
          <w:trHeight w:val="603"/>
        </w:trPr>
        <w:tc>
          <w:tcPr>
            <w:tcW w:w="1625" w:type="pct"/>
          </w:tcPr>
          <w:p w14:paraId="097C56C9" w14:textId="77777777" w:rsidR="00376D33" w:rsidRPr="00D0624E" w:rsidRDefault="00376D33" w:rsidP="002B0FB7">
            <w:pPr>
              <w:widowControl w:val="0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14:paraId="021A1C57" w14:textId="77777777" w:rsidR="00376D33" w:rsidRPr="00D0624E" w:rsidRDefault="00376D33" w:rsidP="002B0FB7">
            <w:pPr>
              <w:widowControl w:val="0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pct"/>
            <w:gridSpan w:val="3"/>
          </w:tcPr>
          <w:p w14:paraId="3EBDD560" w14:textId="77777777" w:rsidR="00376D33" w:rsidRPr="00D0624E" w:rsidRDefault="00376D33" w:rsidP="002B0F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14:paraId="53595D1F" w14:textId="29435F56" w:rsidR="00376D33" w:rsidRDefault="007229FB" w:rsidP="00376D33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Использовать датчик цвета для работы с роботом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AD3359" w14:textId="5195B052" w:rsidR="007229FB" w:rsidRPr="00D0624E" w:rsidRDefault="007229FB" w:rsidP="00376D33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6DCF">
              <w:rPr>
                <w:rFonts w:ascii="Times New Roman" w:hAnsi="Times New Roman" w:cs="Times New Roman"/>
                <w:sz w:val="24"/>
                <w:szCs w:val="24"/>
              </w:rPr>
              <w:t>обирать и применять робота с 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14:paraId="265643FB" w14:textId="77777777" w:rsidR="00376D33" w:rsidRPr="00D0624E" w:rsidRDefault="00376D33" w:rsidP="002B0F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датчик цвета, программируемый модуль, ультразвуковой датчик, моторы, расстояние, ожидание, сравнение, вперед, назад, повороты, скорость, алгоритм, тест, порты ввода, порты вывода, ринг.</w:t>
            </w:r>
            <w:proofErr w:type="gramEnd"/>
          </w:p>
          <w:p w14:paraId="567AC63B" w14:textId="77777777" w:rsidR="00376D33" w:rsidRPr="00D0624E" w:rsidRDefault="00376D33" w:rsidP="002B0FB7">
            <w:pPr>
              <w:widowControl w:val="0"/>
              <w:ind w:left="-4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Полезная серия фраз для диалога/письма: </w:t>
            </w:r>
          </w:p>
          <w:p w14:paraId="3F139B4D" w14:textId="77777777" w:rsidR="00376D33" w:rsidRPr="00D0624E" w:rsidRDefault="00376D33" w:rsidP="002B0FB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При программировании робота для соревнований по </w:t>
            </w:r>
            <w:proofErr w:type="gram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кегль-рингу</w:t>
            </w:r>
            <w:proofErr w:type="gram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…</w:t>
            </w:r>
          </w:p>
          <w:p w14:paraId="37795CA1" w14:textId="0C7EFE25" w:rsidR="00376D33" w:rsidRPr="007229FB" w:rsidRDefault="00376D33" w:rsidP="007229F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по </w:t>
            </w:r>
            <w:proofErr w:type="gram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кегль-рингу</w:t>
            </w:r>
            <w:proofErr w:type="gram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 в себя….</w:t>
            </w:r>
          </w:p>
        </w:tc>
      </w:tr>
      <w:tr w:rsidR="00376D33" w:rsidRPr="00D0624E" w14:paraId="174554A9" w14:textId="77777777" w:rsidTr="002B0FB7">
        <w:trPr>
          <w:trHeight w:val="603"/>
        </w:trPr>
        <w:tc>
          <w:tcPr>
            <w:tcW w:w="1625" w:type="pct"/>
          </w:tcPr>
          <w:p w14:paraId="5238ADE5" w14:textId="6ACB18B0" w:rsidR="00376D33" w:rsidRPr="00D0624E" w:rsidRDefault="00376D33" w:rsidP="007229FB">
            <w:pPr>
              <w:widowControl w:val="0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3375" w:type="pct"/>
            <w:gridSpan w:val="3"/>
          </w:tcPr>
          <w:p w14:paraId="75DF6C29" w14:textId="05DED01B" w:rsidR="00376D33" w:rsidRPr="007229FB" w:rsidRDefault="00376D33" w:rsidP="002B0FB7">
            <w:pPr>
              <w:widowControl w:val="0"/>
              <w:tabs>
                <w:tab w:val="left" w:pos="306"/>
                <w:tab w:val="left" w:pos="851"/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ходе урока создаются условия для взаимоуважения через сотрудничество, для развития критического мышления через </w:t>
            </w:r>
            <w:r w:rsidR="007229FB" w:rsidRPr="00D06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</w:t>
            </w:r>
            <w:r w:rsidRPr="00D06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парные и групповые формы обучения. </w:t>
            </w:r>
            <w:r w:rsidRPr="00D0624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Приобретаемые знания и навыки носят прикладной характер, учащиеся смогут применить их в информатике и других предметных областях.</w:t>
            </w:r>
          </w:p>
        </w:tc>
      </w:tr>
      <w:tr w:rsidR="00376D33" w:rsidRPr="00D0624E" w14:paraId="7CC91151" w14:textId="77777777" w:rsidTr="002B0FB7">
        <w:trPr>
          <w:trHeight w:val="300"/>
        </w:trPr>
        <w:tc>
          <w:tcPr>
            <w:tcW w:w="1625" w:type="pct"/>
          </w:tcPr>
          <w:p w14:paraId="59CDA34C" w14:textId="77777777" w:rsidR="00376D33" w:rsidRPr="00D0624E" w:rsidRDefault="00376D33" w:rsidP="002B0FB7">
            <w:pPr>
              <w:widowControl w:val="0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Межпредметная связь</w:t>
            </w:r>
          </w:p>
        </w:tc>
        <w:tc>
          <w:tcPr>
            <w:tcW w:w="3375" w:type="pct"/>
            <w:gridSpan w:val="3"/>
          </w:tcPr>
          <w:p w14:paraId="40FE7486" w14:textId="77777777" w:rsidR="00376D33" w:rsidRPr="00D0624E" w:rsidRDefault="00376D33" w:rsidP="002B0F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Естествознание, познание мира</w:t>
            </w:r>
          </w:p>
        </w:tc>
      </w:tr>
      <w:tr w:rsidR="00376D33" w:rsidRPr="00D0624E" w14:paraId="68B63809" w14:textId="77777777" w:rsidTr="002B0FB7">
        <w:tc>
          <w:tcPr>
            <w:tcW w:w="1625" w:type="pct"/>
          </w:tcPr>
          <w:p w14:paraId="4834AA33" w14:textId="57D7B52A" w:rsidR="00376D33" w:rsidRPr="00D0624E" w:rsidRDefault="00376D33" w:rsidP="002B0FB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Предшествующие знания по теме</w:t>
            </w:r>
          </w:p>
        </w:tc>
        <w:tc>
          <w:tcPr>
            <w:tcW w:w="3375" w:type="pct"/>
            <w:gridSpan w:val="3"/>
          </w:tcPr>
          <w:p w14:paraId="648F4E28" w14:textId="359E70FF" w:rsidR="00376D33" w:rsidRPr="007229FB" w:rsidRDefault="00376D33" w:rsidP="002B0F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Учащиеся умеют открывать, редактировать, сохранять файлы. Знакомы с интерфейсом и основными возможностями приложения для разработки программ для робота.</w:t>
            </w:r>
          </w:p>
        </w:tc>
      </w:tr>
    </w:tbl>
    <w:p w14:paraId="31909380" w14:textId="77777777" w:rsidR="00376D33" w:rsidRPr="00D0624E" w:rsidRDefault="00376D33" w:rsidP="00376D33">
      <w:pPr>
        <w:rPr>
          <w:rFonts w:ascii="Times New Roman" w:hAnsi="Times New Roman" w:cs="Times New Roman"/>
          <w:sz w:val="24"/>
          <w:szCs w:val="24"/>
        </w:rPr>
      </w:pPr>
      <w:r w:rsidRPr="00D0624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35" w:type="pct"/>
        <w:tblInd w:w="6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34"/>
        <w:gridCol w:w="3289"/>
        <w:gridCol w:w="21"/>
        <w:gridCol w:w="2983"/>
      </w:tblGrid>
      <w:tr w:rsidR="00376D33" w:rsidRPr="00D0624E" w14:paraId="2424E9DC" w14:textId="77777777" w:rsidTr="002B0FB7">
        <w:trPr>
          <w:trHeight w:val="56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7745D" w14:textId="77777777" w:rsidR="00376D33" w:rsidRPr="00D0624E" w:rsidRDefault="00376D33" w:rsidP="002B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14:paraId="0BB7C59E" w14:textId="77777777" w:rsidR="00376D33" w:rsidRPr="00D0624E" w:rsidRDefault="00376D33" w:rsidP="002B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D33" w:rsidRPr="00D0624E" w14:paraId="78B26A63" w14:textId="77777777" w:rsidTr="002B0FB7">
        <w:trPr>
          <w:trHeight w:val="52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5DE3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9373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запланированных упражнений на уроке  </w:t>
            </w:r>
          </w:p>
          <w:p w14:paraId="62976F4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21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76D33" w:rsidRPr="00D0624E" w14:paraId="02B1BCE4" w14:textId="77777777" w:rsidTr="002B0FB7">
        <w:trPr>
          <w:trHeight w:val="5566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69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урока </w:t>
            </w:r>
          </w:p>
          <w:p w14:paraId="280EDE29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мин</w:t>
            </w:r>
          </w:p>
          <w:p w14:paraId="5D6D95BF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6ABD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  <w:p w14:paraId="10CAF65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9AAB8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72E6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BB41C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6BFDE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534AE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C45C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4 мин</w:t>
            </w:r>
          </w:p>
          <w:p w14:paraId="62BE757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CD4E2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FB199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D3012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9F530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FF35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69C89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E07" w14:textId="77777777" w:rsidR="00376D33" w:rsidRPr="00D0624E" w:rsidRDefault="00376D33" w:rsidP="002B0FB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Приветствие. Психологический настрой. </w:t>
            </w:r>
          </w:p>
          <w:p w14:paraId="0BCBA658" w14:textId="77777777" w:rsidR="007229FB" w:rsidRDefault="007229FB" w:rsidP="007229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0A6F0F5" w14:textId="6901F973" w:rsidR="007229FB" w:rsidRPr="007229FB" w:rsidRDefault="007229FB" w:rsidP="007229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Деление на 2 группы с </w:t>
            </w:r>
            <w:proofErr w:type="gramStart"/>
            <w:r w:rsidRPr="0072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разноцветными</w:t>
            </w:r>
            <w:proofErr w:type="gramEnd"/>
            <w:r w:rsidRPr="0072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стикерами </w:t>
            </w:r>
          </w:p>
          <w:p w14:paraId="627C5E0D" w14:textId="5F76BB72" w:rsidR="007229FB" w:rsidRDefault="007229FB" w:rsidP="007229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ДЗ</w:t>
            </w:r>
          </w:p>
          <w:p w14:paraId="76F67A79" w14:textId="58310BA9" w:rsidR="00376D33" w:rsidRDefault="007229FB" w:rsidP="002B0FB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 пожеланий учащиеся закрывают глаза, преподаватель раздает каждому цветной стикер. По команде преподавателя все открывают глаза. После чего все участники должны объединиться в группы и с каждой группы выступает один спикер с разработкой своего робота (ДЗ)</w:t>
            </w:r>
          </w:p>
          <w:p w14:paraId="78B163E4" w14:textId="48521AD6" w:rsidR="007229FB" w:rsidRDefault="007229FB" w:rsidP="002B0FB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93D4E5E" w14:textId="010A5441" w:rsidR="007229FB" w:rsidRPr="007229FB" w:rsidRDefault="007229FB" w:rsidP="007229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  <w:r w:rsidR="00FF4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ть</w:t>
            </w:r>
            <w:r w:rsidRPr="0072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определения основным характеристикам модели робота</w:t>
            </w:r>
          </w:p>
          <w:p w14:paraId="0FF42685" w14:textId="77777777" w:rsidR="007229FB" w:rsidRPr="007229FB" w:rsidRDefault="007229FB" w:rsidP="007229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 презентации и запись в тетрадях</w:t>
            </w:r>
          </w:p>
          <w:p w14:paraId="247682E7" w14:textId="77777777" w:rsidR="007229FB" w:rsidRPr="007229FB" w:rsidRDefault="007229FB" w:rsidP="007229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функции:</w:t>
            </w:r>
          </w:p>
          <w:p w14:paraId="71888F70" w14:textId="77777777" w:rsidR="007229FB" w:rsidRPr="007229FB" w:rsidRDefault="007229FB" w:rsidP="007229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Определяет цвета.</w:t>
            </w:r>
          </w:p>
          <w:p w14:paraId="1EF3AC62" w14:textId="77777777" w:rsidR="007229FB" w:rsidRPr="007229FB" w:rsidRDefault="007229FB" w:rsidP="007229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Измеряет степень освещенности, рассеянный свет и отраженный свет</w:t>
            </w:r>
          </w:p>
          <w:p w14:paraId="2C1DF6A2" w14:textId="663B28D9" w:rsidR="007229FB" w:rsidRPr="00FF4457" w:rsidRDefault="007229FB" w:rsidP="002B0FB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Датчик Цвета распознает 7 различных цветов и измеряет интенсивность света.</w:t>
            </w:r>
          </w:p>
          <w:p w14:paraId="228B77E9" w14:textId="552BF552" w:rsidR="00376D33" w:rsidRPr="00D0624E" w:rsidRDefault="00FF4457" w:rsidP="002B0FB7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E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6F1B7D" wp14:editId="6B3D686C">
                  <wp:extent cx="3124200" cy="1038225"/>
                  <wp:effectExtent l="0" t="0" r="0" b="9525"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11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CC0B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92F2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D33" w:rsidRPr="00D0624E" w14:paraId="02C20454" w14:textId="77777777" w:rsidTr="002B0FB7">
        <w:trPr>
          <w:trHeight w:val="1266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174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14:paraId="0691A4D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мин</w:t>
            </w:r>
          </w:p>
          <w:p w14:paraId="1C6E60F8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8AC3CA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</w:t>
            </w:r>
          </w:p>
          <w:p w14:paraId="5385F0FA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A836E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1004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4A48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85E8E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0381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3ACC8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84EDF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68F29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9F030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48D1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5B23A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3331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FCA36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62F7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6C749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80F10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6C6F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B7F4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3F355E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F17D0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15709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4D14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7C946A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66C43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44AA9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2D3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00ED0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5231F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122C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9FB67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8817F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CC5C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CF9BA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52D83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FC55E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</w:t>
            </w:r>
          </w:p>
          <w:p w14:paraId="1B738BA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C06938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9158FF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FE556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DDEA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35EF2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E3F2F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DABCA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85011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73A0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8F4C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27963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7ACA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816EE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47723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B48E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912A0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C40E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52509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A313C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6F7AC0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4FB2F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4EEF9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B0A970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1059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FDB1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45FB6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78B3F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CF3B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E2C96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15B6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D0B68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B989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95316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A54D6E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8580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75703C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FA56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 мин</w:t>
            </w:r>
          </w:p>
          <w:p w14:paraId="4258768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8998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67A2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90728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44CF8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98BD9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D7082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0B7F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EDCBE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7469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B88A3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5AC22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962CE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403322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F65EF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A60BB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D1B9C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93A98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983B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E69DC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FCBC0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872BF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6D5B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2910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2531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A973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8B8A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FDE8A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B93D1C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A210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1084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27F26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BF68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D2BB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254A3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5A630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56963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8CEA9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CFF1C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3CD9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2A2FF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F0C6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Изучение нового материала. </w:t>
            </w:r>
            <w:r w:rsidRPr="00D062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Групповая работа.</w:t>
            </w:r>
          </w:p>
          <w:p w14:paraId="4C28912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1: </w:t>
            </w:r>
            <w:r w:rsidRPr="00D06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 правилами проведения соревнований </w:t>
            </w:r>
            <w:proofErr w:type="gramStart"/>
            <w:r w:rsidRPr="00D06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кегль-ринга</w:t>
            </w:r>
            <w:proofErr w:type="gramEnd"/>
            <w:r w:rsidRPr="00D06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используя метод «Посмотри, Подумай, Изложи».</w:t>
            </w:r>
          </w:p>
          <w:p w14:paraId="4B54777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Учитель озвучивает задание. </w:t>
            </w:r>
          </w:p>
          <w:p w14:paraId="02788806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506F597" w14:textId="77777777" w:rsidR="00376D33" w:rsidRPr="00D0624E" w:rsidRDefault="00376D33" w:rsidP="002B0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шаг. </w:t>
            </w: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1 мин</w:t>
            </w:r>
          </w:p>
          <w:p w14:paraId="57089087" w14:textId="77777777" w:rsidR="00376D33" w:rsidRPr="00D0624E" w:rsidRDefault="00376D33" w:rsidP="002B0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bCs/>
                <w:sz w:val="24"/>
                <w:szCs w:val="24"/>
              </w:rPr>
              <w:t>2 шаг</w:t>
            </w: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. В группе обсудить </w:t>
            </w:r>
            <w:proofErr w:type="gram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  <w:p w14:paraId="7E9D6062" w14:textId="77777777" w:rsidR="00376D33" w:rsidRPr="00D0624E" w:rsidRDefault="00376D33" w:rsidP="002B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шаг. </w:t>
            </w: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и записать правила проведения соревнований </w:t>
            </w:r>
            <w:proofErr w:type="gram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кегль-ринга</w:t>
            </w:r>
            <w:proofErr w:type="gram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специальный бланк 3 мин</w:t>
            </w:r>
          </w:p>
          <w:p w14:paraId="76878B88" w14:textId="77777777" w:rsidR="00376D33" w:rsidRPr="00D0624E" w:rsidRDefault="00376D33" w:rsidP="002B0F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Дифференциация: для некоторых учащихся предлагаются правила с пропущенными словами</w:t>
            </w:r>
          </w:p>
          <w:p w14:paraId="4900CB07" w14:textId="77777777" w:rsidR="00376D33" w:rsidRPr="00D0624E" w:rsidRDefault="00376D33" w:rsidP="002B0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4 шаг. Презентация правил представителями групп (без повторения). Начинает группа с данной тематикой. 3 мин</w:t>
            </w:r>
          </w:p>
          <w:p w14:paraId="3E79B7AA" w14:textId="77777777" w:rsidR="00376D33" w:rsidRPr="00D0624E" w:rsidRDefault="00376D33" w:rsidP="002B0F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24E">
              <w:rPr>
                <w:rFonts w:ascii="Times New Roman" w:hAnsi="Times New Roman" w:cs="Times New Roman"/>
                <w:i/>
                <w:sz w:val="24"/>
                <w:szCs w:val="24"/>
              </w:rPr>
              <w:t>Время выполнения: 8 мин</w:t>
            </w:r>
          </w:p>
          <w:p w14:paraId="5E87D2B7" w14:textId="77777777" w:rsidR="00376D33" w:rsidRPr="00D0624E" w:rsidRDefault="00376D33" w:rsidP="002B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BAE25" w14:textId="77777777" w:rsidR="00376D33" w:rsidRPr="00D0624E" w:rsidRDefault="00376D33" w:rsidP="002B0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b/>
                <w:sz w:val="24"/>
                <w:szCs w:val="24"/>
              </w:rPr>
              <w:t>ФО.</w:t>
            </w: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Для выяснения уровня понимания правил соревнований учитель задает вопросы по стратегии «ДА-НЕТ-ка». Для ответа ДА ученики поднимают правую руку, для ответа НЕТ – левую</w:t>
            </w:r>
            <w:proofErr w:type="gram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ожно использовать карточки зеленного и красного цвета). </w:t>
            </w: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оценивания заносятся учащимися и </w:t>
            </w: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учителем в </w:t>
            </w: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оценивания. 2 мин</w:t>
            </w:r>
          </w:p>
          <w:p w14:paraId="244477FE" w14:textId="77777777" w:rsidR="00376D33" w:rsidRPr="00D0624E" w:rsidRDefault="00376D33" w:rsidP="002B0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C07BD" w14:textId="77777777" w:rsidR="00376D33" w:rsidRPr="00D0624E" w:rsidRDefault="00376D33" w:rsidP="002B0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1CDE7" w14:textId="77777777" w:rsidR="00376D33" w:rsidRPr="00D0624E" w:rsidRDefault="00376D33" w:rsidP="002B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Верны ли утверждения о соревнованиях по </w:t>
            </w:r>
            <w:proofErr w:type="gram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Кегль-рингу</w:t>
            </w:r>
            <w:proofErr w:type="gram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4F4A7" w14:textId="77777777" w:rsidR="00376D33" w:rsidRPr="00D0624E" w:rsidRDefault="00376D33" w:rsidP="00376D33">
            <w:pPr>
              <w:pStyle w:val="a4"/>
              <w:numPr>
                <w:ilvl w:val="0"/>
                <w:numId w:val="3"/>
              </w:numPr>
              <w:ind w:lef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соревнований по </w:t>
            </w:r>
            <w:proofErr w:type="gramStart"/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кегль-рингу</w:t>
            </w:r>
            <w:proofErr w:type="gramEnd"/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 собрать и запрограммировать робота, который выталкивает кегли за пределы ринга. ДА</w:t>
            </w:r>
            <w:r w:rsidRPr="00D06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71EA8D6C" w14:textId="77777777" w:rsidR="00376D33" w:rsidRPr="00D0624E" w:rsidRDefault="00376D33" w:rsidP="00376D33">
            <w:pPr>
              <w:pStyle w:val="a4"/>
              <w:numPr>
                <w:ilvl w:val="0"/>
                <w:numId w:val="3"/>
              </w:numPr>
              <w:ind w:lef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Кеглями выступают тяжелые предметы любой формы и цвета? </w:t>
            </w:r>
            <w:r w:rsidRPr="00D06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НЕТ, обычно это легкие жестяные банки емкостью 0,33 л</w:t>
            </w: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4051A8" w14:textId="77777777" w:rsidR="00376D33" w:rsidRPr="00D0624E" w:rsidRDefault="00376D33" w:rsidP="00376D33">
            <w:pPr>
              <w:pStyle w:val="a4"/>
              <w:numPr>
                <w:ilvl w:val="0"/>
                <w:numId w:val="3"/>
              </w:numPr>
              <w:ind w:lef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ринга выполняет белое поле, ограниченное черной окружностью шириной 50 мм. ДА</w:t>
            </w:r>
          </w:p>
          <w:p w14:paraId="148989C1" w14:textId="77777777" w:rsidR="00376D33" w:rsidRPr="00D0624E" w:rsidRDefault="00376D33" w:rsidP="002B0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поведенческой модели робота</w:t>
            </w:r>
          </w:p>
          <w:p w14:paraId="7B765DEB" w14:textId="77777777" w:rsidR="00376D33" w:rsidRPr="00D0624E" w:rsidRDefault="00376D33" w:rsidP="002B0F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показывает схемы движения робота и предлагает ученикам сформулировать и объяснить его возможные действия в условиях соревнований. При необходимости направляет и корректирует ответы учащихся. 5 мин</w:t>
            </w:r>
          </w:p>
          <w:p w14:paraId="06FDF20B" w14:textId="77777777" w:rsidR="00376D33" w:rsidRPr="00D0624E" w:rsidRDefault="00376D33" w:rsidP="002B0FB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2: </w:t>
            </w:r>
            <w:proofErr w:type="gramStart"/>
            <w:r w:rsidRPr="00D06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Сформулировать 4 основных действия робота для соревнований по кегль-рингу.</w:t>
            </w:r>
            <w:proofErr w:type="gramEnd"/>
            <w:r w:rsidRPr="00D06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Групповая работа</w:t>
            </w:r>
          </w:p>
          <w:p w14:paraId="573B323D" w14:textId="77777777" w:rsidR="00376D33" w:rsidRPr="00D0624E" w:rsidRDefault="00376D33" w:rsidP="002B0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шаг. В группе обсудить возможные действия в поведении робота 2 мин</w:t>
            </w:r>
          </w:p>
          <w:p w14:paraId="15032860" w14:textId="77777777" w:rsidR="00376D33" w:rsidRPr="00D0624E" w:rsidRDefault="00376D33" w:rsidP="002B0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шаг. Сформулировать и записать действия 5 мин</w:t>
            </w:r>
          </w:p>
          <w:p w14:paraId="3530B907" w14:textId="77777777" w:rsidR="00376D33" w:rsidRPr="00D0624E" w:rsidRDefault="00376D33" w:rsidP="002B0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шаг. Поместить ответ в галерею и ознакомиться с ответами других групп 3 мин</w:t>
            </w:r>
          </w:p>
          <w:p w14:paraId="29370654" w14:textId="77777777" w:rsidR="00376D33" w:rsidRPr="00D0624E" w:rsidRDefault="00376D33" w:rsidP="002B0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выполнения:</w:t>
            </w:r>
            <w:r w:rsidRPr="00D06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  <w:p w14:paraId="3EFA949D" w14:textId="77777777" w:rsidR="00376D33" w:rsidRPr="00D0624E" w:rsidRDefault="00376D33" w:rsidP="002B0F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E242B8B" w14:textId="77777777" w:rsidR="00376D33" w:rsidRPr="00D0624E" w:rsidRDefault="00376D33" w:rsidP="002B0F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ФО. </w:t>
            </w: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окончании знакомства с ответами всех групп возможный набор действий робота выводится на слайде для </w:t>
            </w:r>
            <w:proofErr w:type="spellStart"/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самооценивания</w:t>
            </w:r>
            <w:proofErr w:type="spellEnd"/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Результаты само и </w:t>
            </w:r>
            <w:proofErr w:type="spellStart"/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взаимооценивания</w:t>
            </w:r>
            <w:proofErr w:type="spellEnd"/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заносятся учащимися и учителем в </w:t>
            </w: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оценивания.</w:t>
            </w:r>
          </w:p>
          <w:p w14:paraId="3CA74B8A" w14:textId="77777777" w:rsidR="00376D33" w:rsidRPr="00D0624E" w:rsidRDefault="00376D33" w:rsidP="002B0F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Верные ответы для сверки:</w:t>
            </w:r>
          </w:p>
          <w:p w14:paraId="7909B104" w14:textId="77777777" w:rsidR="00376D33" w:rsidRPr="00D0624E" w:rsidRDefault="00376D33" w:rsidP="002B0F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робот должен:</w:t>
            </w:r>
          </w:p>
          <w:p w14:paraId="03D8D606" w14:textId="77777777" w:rsidR="00376D33" w:rsidRPr="00D0624E" w:rsidRDefault="00376D33" w:rsidP="00376D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вращаться на месте вокруг своей оси;</w:t>
            </w:r>
          </w:p>
          <w:p w14:paraId="3097697D" w14:textId="77777777" w:rsidR="00376D33" w:rsidRPr="00D0624E" w:rsidRDefault="00376D33" w:rsidP="00376D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двигаться прямолинейно;</w:t>
            </w:r>
          </w:p>
          <w:p w14:paraId="3BB6BAED" w14:textId="77777777" w:rsidR="00376D33" w:rsidRPr="00D0624E" w:rsidRDefault="00376D33" w:rsidP="00376D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обнаруживать предмет, удаленный на некоторое расстояние;</w:t>
            </w:r>
          </w:p>
          <w:p w14:paraId="6C2DD9C1" w14:textId="77777777" w:rsidR="00376D33" w:rsidRPr="00D0624E" w:rsidRDefault="00376D33" w:rsidP="00376D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обнаруживать границу поля.</w:t>
            </w:r>
          </w:p>
          <w:p w14:paraId="3607C224" w14:textId="77777777" w:rsidR="00376D33" w:rsidRPr="00D0624E" w:rsidRDefault="00376D33" w:rsidP="002B0F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0624E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Дифференциация: для некоторых учащихся предлагаются разрезанные на фрагменты действий робота.</w:t>
            </w:r>
            <w:proofErr w:type="gramEnd"/>
            <w:r w:rsidRPr="00D06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Учащимся требуется собрать их по смыслу.</w:t>
            </w:r>
          </w:p>
          <w:p w14:paraId="62AFB0D3" w14:textId="77777777" w:rsidR="00376D33" w:rsidRPr="00D0624E" w:rsidRDefault="00376D33" w:rsidP="002B0F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1F6F04" w14:textId="77777777" w:rsidR="00376D33" w:rsidRPr="00D0624E" w:rsidRDefault="00376D33" w:rsidP="002B0F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3. Определить детали, необходимые для конструкции робота. </w:t>
            </w:r>
            <w:r w:rsidRPr="00D0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Групповая работа</w:t>
            </w:r>
          </w:p>
          <w:p w14:paraId="15F29032" w14:textId="77777777" w:rsidR="00376D33" w:rsidRPr="00D0624E" w:rsidRDefault="00376D33" w:rsidP="002B0F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24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1 шаг.  </w:t>
            </w:r>
            <w:r w:rsidRPr="00D062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Отобрать</w:t>
            </w:r>
            <w:r w:rsidRPr="00D0624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062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набора деталей те, которые помогут сконструировать робота для </w:t>
            </w:r>
            <w:proofErr w:type="gramStart"/>
            <w:r w:rsidRPr="00D062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кегль-ринга</w:t>
            </w:r>
            <w:proofErr w:type="gramEnd"/>
            <w:r w:rsidRPr="00D062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15929A4B" w14:textId="77777777" w:rsidR="00376D33" w:rsidRPr="00D0624E" w:rsidRDefault="00376D33" w:rsidP="002B0F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24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2 шаг.  </w:t>
            </w:r>
            <w:r w:rsidRPr="00D062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Подготовить объяснение, для чего будут нужны отобранные детали.</w:t>
            </w:r>
          </w:p>
          <w:p w14:paraId="3435F7B4" w14:textId="77777777" w:rsidR="00376D33" w:rsidRPr="00D0624E" w:rsidRDefault="00376D33" w:rsidP="002B0F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24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3 шаг. </w:t>
            </w:r>
            <w:r w:rsidRPr="00D062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Знакомство с идеями других команд и провести само и </w:t>
            </w:r>
            <w:proofErr w:type="spellStart"/>
            <w:r w:rsidRPr="00D062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D062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14:paraId="156C80AC" w14:textId="77777777" w:rsidR="00376D33" w:rsidRPr="00D0624E" w:rsidRDefault="00376D33" w:rsidP="002B0F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14:paraId="7E90F683" w14:textId="77777777" w:rsidR="00376D33" w:rsidRPr="00D0624E" w:rsidRDefault="00376D33" w:rsidP="002B0F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0624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Каждой группе предлагается набор карточек с названиями деталей и действиями робота для </w:t>
            </w:r>
            <w:proofErr w:type="gramStart"/>
            <w:r w:rsidRPr="00D0624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кегль-ринга</w:t>
            </w:r>
            <w:proofErr w:type="gramEnd"/>
            <w:r w:rsidRPr="00D0624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. Каждая группа соотносит детали с действиями. В заключение, участники групп передвигаются по классу, знакомятся с идеями других групп и проводят </w:t>
            </w:r>
            <w:proofErr w:type="spellStart"/>
            <w:r w:rsidRPr="00D0624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D0624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 используя Лист оценивания. Учитель делает пометки в своем Листе оценивания.</w:t>
            </w:r>
          </w:p>
          <w:p w14:paraId="1A4DE9FE" w14:textId="77777777" w:rsidR="00376D33" w:rsidRPr="00D0624E" w:rsidRDefault="00376D33" w:rsidP="002B0F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14:paraId="3A16660D" w14:textId="77777777" w:rsidR="00376D33" w:rsidRPr="00D0624E" w:rsidRDefault="00376D33" w:rsidP="002B0F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Дифференциация.</w:t>
            </w:r>
            <w:r w:rsidRPr="00D0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855E415" w14:textId="77777777" w:rsidR="00376D33" w:rsidRPr="00D0624E" w:rsidRDefault="00376D33" w:rsidP="002B0F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способ. Дополнительно на слайде выводятся вопросы-подсказки, </w:t>
            </w:r>
            <w:proofErr w:type="gramStart"/>
            <w:r w:rsidRPr="00D0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которые</w:t>
            </w:r>
            <w:proofErr w:type="gramEnd"/>
            <w:r w:rsidRPr="00D0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помогают ученикам понять </w:t>
            </w:r>
            <w:proofErr w:type="gramStart"/>
            <w:r w:rsidRPr="00D0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какая</w:t>
            </w:r>
            <w:proofErr w:type="gramEnd"/>
            <w:r w:rsidRPr="00D0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деталь для какой функции робота может понадобиться. Ответы учитель показывает после самостоятельной работы групп, до этапа </w:t>
            </w:r>
            <w:proofErr w:type="spellStart"/>
            <w:r w:rsidRPr="00D0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взаимооценивания</w:t>
            </w:r>
            <w:proofErr w:type="spellEnd"/>
            <w:r w:rsidRPr="00D0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621BA78F" w14:textId="77777777" w:rsidR="00376D33" w:rsidRPr="00D0624E" w:rsidRDefault="00376D33" w:rsidP="002B0F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Вопросы-подсказки и ответы:</w:t>
            </w:r>
          </w:p>
          <w:p w14:paraId="59F8000D" w14:textId="77777777" w:rsidR="00376D33" w:rsidRPr="00D0624E" w:rsidRDefault="00376D33" w:rsidP="00376D33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70" w:lineRule="atLeast"/>
              <w:ind w:left="297" w:hanging="28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062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Какая платформа может быть использована для вращения вокруг своей оси и прямолинейного движения?</w:t>
            </w:r>
            <w:r w:rsidRPr="00D0624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062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Ответ: </w:t>
            </w:r>
            <w:r w:rsidRPr="00D0624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Для вращения вокруг своей оси и прямолинейного движения – подвижная платформа, использующая два больших мотора и вращающуюся опору (робот-тележка);</w:t>
            </w:r>
          </w:p>
          <w:p w14:paraId="1A26CA2B" w14:textId="77777777" w:rsidR="00376D33" w:rsidRPr="00D0624E" w:rsidRDefault="00376D33" w:rsidP="00376D33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70" w:lineRule="atLeast"/>
              <w:ind w:left="297" w:hanging="28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062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Что можно использовать для обнаружения кегли? </w:t>
            </w:r>
            <w:r w:rsidRPr="00D062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Ответ: </w:t>
            </w:r>
            <w:r w:rsidRPr="00D0624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Для обнаружения кегли понадобится один из датчиков: инфракрасный или ультразвуковой;</w:t>
            </w:r>
          </w:p>
          <w:p w14:paraId="5D26861F" w14:textId="77777777" w:rsidR="00376D33" w:rsidRPr="00D0624E" w:rsidRDefault="00376D33" w:rsidP="00376D33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70" w:lineRule="atLeast"/>
              <w:ind w:left="297" w:hanging="28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062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Что нам поможет обнаружить границу поля? </w:t>
            </w:r>
            <w:r w:rsidRPr="00D0624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Ответ: </w:t>
            </w:r>
            <w:r w:rsidRPr="00D0624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Для обнаружения границы поля будет нужен датчик цвета</w:t>
            </w:r>
            <w:r w:rsidRPr="00D0624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14:paraId="29F43D70" w14:textId="77777777" w:rsidR="00376D33" w:rsidRPr="00D0624E" w:rsidRDefault="00376D33" w:rsidP="00376D33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70" w:lineRule="atLeast"/>
              <w:ind w:left="29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Какие еще </w:t>
            </w:r>
            <w:proofErr w:type="gramStart"/>
            <w:r w:rsidRPr="00D062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D062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для </w:t>
            </w:r>
            <w:proofErr w:type="gramStart"/>
            <w:r w:rsidRPr="00D062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каких</w:t>
            </w:r>
            <w:proofErr w:type="gramEnd"/>
            <w:r w:rsidRPr="00D062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функций нам могут понадобиться?</w:t>
            </w:r>
            <w:r w:rsidRPr="00D0624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Ответ: Клешня – для захвата кегли.</w:t>
            </w:r>
            <w:r w:rsidRPr="00D0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9E5B3ED" w14:textId="77777777" w:rsidR="00376D33" w:rsidRPr="00D0624E" w:rsidRDefault="00376D33" w:rsidP="002B0F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способ. Альтернативный вариант задания 3: Соотнести детали и действия робота.  Данное задание можно предложить выполнить как в учебной среде </w:t>
            </w:r>
            <w:proofErr w:type="spellStart"/>
            <w:r w:rsidRPr="00D0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Learningapps</w:t>
            </w:r>
            <w:proofErr w:type="spellEnd"/>
            <w:r w:rsidRPr="00D0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так и с бумажными карточками.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547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8B950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9FD5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3</w:t>
            </w:r>
          </w:p>
          <w:p w14:paraId="6E49C7A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E317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C27DA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D1A192" w14:textId="77777777" w:rsidR="00376D33" w:rsidRPr="00D0624E" w:rsidRDefault="00C76B2A" w:rsidP="002B0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6D33" w:rsidRPr="00D062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https://www.youtube.com/watch?v=DqzVmUXn4nU</w:t>
              </w:r>
            </w:hyperlink>
            <w:r w:rsidR="00376D33" w:rsidRPr="00D0624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br/>
            </w:r>
            <w:r w:rsidR="00376D33" w:rsidRPr="00D0624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76D33" w:rsidRPr="00D0624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376D33" w:rsidRPr="00D062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https://www.youtube.com/watch?v=x0xEJIZpbZY</w:t>
              </w:r>
            </w:hyperlink>
          </w:p>
          <w:p w14:paraId="2A3053E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0F940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2. Правила </w:t>
            </w:r>
          </w:p>
          <w:p w14:paraId="3FAF3CA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646D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8186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AB5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506F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89D31A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4</w:t>
            </w:r>
          </w:p>
          <w:p w14:paraId="69747950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EF58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3.1 Лист оценивания для учащихся</w:t>
            </w:r>
          </w:p>
          <w:p w14:paraId="3910D16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3.2 Лист оценивания для учителя</w:t>
            </w:r>
          </w:p>
          <w:p w14:paraId="553ED68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B8DF0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50A4D2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FFC9A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AAAD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19B123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D3ED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FAD1F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145E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32E8C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AD67EE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902B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9AD2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46B1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D149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AD5E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6C762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5</w:t>
            </w:r>
          </w:p>
          <w:p w14:paraId="57FD865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79F1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EBC8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4317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B27B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007EC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CE48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6</w:t>
            </w:r>
          </w:p>
          <w:p w14:paraId="5147787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639C3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2CC53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4. Поведенческая модель робота</w:t>
            </w:r>
          </w:p>
          <w:p w14:paraId="51A567D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E6FB6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607E92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47EA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DACD4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271D0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521E9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5. Распечатанные фрагменты действий робота</w:t>
            </w:r>
          </w:p>
          <w:p w14:paraId="1882D052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EAA2F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3.1 Лист оценивания для учащихся</w:t>
            </w:r>
          </w:p>
          <w:p w14:paraId="2F53C97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3.2 Лист оценивания для учителя</w:t>
            </w:r>
          </w:p>
          <w:p w14:paraId="3C645510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00C32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0BBA6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B8EEC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6AF60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2E632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5CA5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0D5C3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53F0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EE6C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90D5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22F7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335559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7</w:t>
            </w:r>
          </w:p>
          <w:p w14:paraId="425E19D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F1307B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81C5F9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CB2DF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B6EEA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ED5342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3.1 Лист оценивания для учащихся</w:t>
            </w:r>
          </w:p>
          <w:p w14:paraId="1E9FCA5E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3.2 Лист оценивания для учителя</w:t>
            </w:r>
          </w:p>
          <w:p w14:paraId="7323453F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47E92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8641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C53B12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8048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523A3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8FDF92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08F1F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F831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5A3C2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83A7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7E423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7E4B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D02D7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2AFD9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0E51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13AE2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8</w:t>
            </w:r>
          </w:p>
          <w:p w14:paraId="101CCB4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FB1E5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487A20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218F6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44819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E996E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11390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845DD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D2538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9D1CC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27413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BC523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68716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8939BF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93DA9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F5E1B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9DFE4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EFC81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9B00F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42F6D" w14:textId="77777777" w:rsidR="00376D33" w:rsidRPr="00D0624E" w:rsidRDefault="00376D33" w:rsidP="002B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6.1. </w:t>
            </w: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hyperlink r:id="rId9" w:history="1">
              <w:r w:rsidRPr="00D062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https://learningapps.org/display?v=pwni24z3319</w:t>
              </w:r>
            </w:hyperlink>
          </w:p>
          <w:p w14:paraId="500C4BBA" w14:textId="77777777" w:rsidR="00376D33" w:rsidRPr="00D0624E" w:rsidRDefault="00376D33" w:rsidP="002B0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6.2 Конверт с карточками</w:t>
            </w:r>
          </w:p>
        </w:tc>
      </w:tr>
      <w:tr w:rsidR="00D0624E" w:rsidRPr="00D0624E" w14:paraId="13295BA8" w14:textId="77777777" w:rsidTr="002B0FB7">
        <w:trPr>
          <w:trHeight w:val="1266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D09" w14:textId="3F707EB5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b/>
                <w:sz w:val="24"/>
              </w:rPr>
              <w:lastRenderedPageBreak/>
              <w:t>35-37 мин</w:t>
            </w:r>
          </w:p>
        </w:tc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ACB6" w14:textId="77777777" w:rsidR="00D0624E" w:rsidRPr="00D0624E" w:rsidRDefault="00D0624E" w:rsidP="00D0624E">
            <w:pPr>
              <w:rPr>
                <w:rFonts w:ascii="Times New Roman" w:hAnsi="Times New Roman" w:cs="Times New Roman"/>
              </w:rPr>
            </w:pPr>
            <w:proofErr w:type="spellStart"/>
            <w:r w:rsidRPr="00D0624E">
              <w:rPr>
                <w:rFonts w:ascii="Times New Roman" w:hAnsi="Times New Roman" w:cs="Times New Roman"/>
              </w:rPr>
              <w:t>Физминутки</w:t>
            </w:r>
            <w:proofErr w:type="spellEnd"/>
            <w:r w:rsidRPr="00D0624E">
              <w:rPr>
                <w:rFonts w:ascii="Times New Roman" w:hAnsi="Times New Roman" w:cs="Times New Roman"/>
              </w:rPr>
              <w:t xml:space="preserve"> для глаз</w:t>
            </w:r>
          </w:p>
          <w:p w14:paraId="69B2143C" w14:textId="43239C7B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836F6C5" wp14:editId="7FA5C678">
                  <wp:extent cx="2682723" cy="1847850"/>
                  <wp:effectExtent l="0" t="0" r="3810" b="0"/>
                  <wp:docPr id="12" name="Рисунок 12" descr="ÐÐ°ÑÑÐ¸Ð½ÐºÐ¸ Ð¿Ð¾ Ð·Ð°Ð¿ÑÐ¾ÑÑ ÑÐ¸Ð·Ð¼Ð¸Ð½ÑÑÐºÐ° Ð´Ð»Ñ Ð³Ð»Ð°Ð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ÑÐ¸Ð·Ð¼Ð¸Ð½ÑÑÐºÐ° Ð´Ð»Ñ Ð³Ð»Ð°Ð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487" cy="185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2633" w14:textId="15BBE0CF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</w:tr>
      <w:tr w:rsidR="00D0624E" w:rsidRPr="00D0624E" w14:paraId="1ADFC4BB" w14:textId="77777777" w:rsidTr="002B0FB7">
        <w:trPr>
          <w:trHeight w:val="1266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019" w14:textId="77777777" w:rsidR="00D0624E" w:rsidRPr="00D0624E" w:rsidRDefault="00D0624E" w:rsidP="00D062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24E">
              <w:rPr>
                <w:rFonts w:ascii="Times New Roman" w:hAnsi="Times New Roman" w:cs="Times New Roman"/>
                <w:sz w:val="24"/>
              </w:rPr>
              <w:lastRenderedPageBreak/>
              <w:t>Конец урока</w:t>
            </w:r>
          </w:p>
          <w:p w14:paraId="6C5D615F" w14:textId="32CB608F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624E">
              <w:rPr>
                <w:rFonts w:ascii="Times New Roman" w:hAnsi="Times New Roman" w:cs="Times New Roman"/>
                <w:sz w:val="24"/>
              </w:rPr>
              <w:t>37 – 40 минут</w:t>
            </w:r>
          </w:p>
        </w:tc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22FE" w14:textId="77777777" w:rsidR="00D0624E" w:rsidRPr="00D0624E" w:rsidRDefault="00D0624E" w:rsidP="00D0624E">
            <w:pPr>
              <w:pStyle w:val="TableParagraph"/>
              <w:spacing w:before="103"/>
              <w:ind w:left="0"/>
              <w:rPr>
                <w:b/>
                <w:sz w:val="24"/>
                <w:lang w:val="ru-RU"/>
              </w:rPr>
            </w:pPr>
            <w:r w:rsidRPr="00D0624E">
              <w:rPr>
                <w:b/>
                <w:sz w:val="24"/>
                <w:lang w:val="ru-RU"/>
              </w:rPr>
              <w:t>Рефлексия «Светофор»</w:t>
            </w:r>
          </w:p>
          <w:p w14:paraId="33FF4A55" w14:textId="77777777" w:rsidR="00D0624E" w:rsidRPr="00D0624E" w:rsidRDefault="00D0624E" w:rsidP="00D0624E">
            <w:pPr>
              <w:pStyle w:val="TableParagraph"/>
              <w:spacing w:before="103"/>
              <w:rPr>
                <w:b/>
                <w:sz w:val="24"/>
                <w:lang w:val="ru-RU"/>
              </w:rPr>
            </w:pPr>
            <w:r w:rsidRPr="00D0624E">
              <w:rPr>
                <w:b/>
                <w:sz w:val="24"/>
                <w:lang w:val="ru-RU"/>
              </w:rPr>
              <w:t>В конце урока приклеить стикеры на доску.  Хочу напомнить, какому настроению соответствует какой цвет:</w:t>
            </w:r>
          </w:p>
          <w:p w14:paraId="63D37379" w14:textId="77777777" w:rsidR="00D0624E" w:rsidRPr="00D0624E" w:rsidRDefault="00D0624E" w:rsidP="00D0624E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i/>
                <w:sz w:val="24"/>
                <w:lang w:val="ru-RU"/>
              </w:rPr>
            </w:pPr>
            <w:r w:rsidRPr="00D0624E">
              <w:rPr>
                <w:i/>
                <w:sz w:val="24"/>
                <w:lang w:val="ru-RU"/>
              </w:rPr>
              <w:t xml:space="preserve">красный – надо поработать; </w:t>
            </w:r>
          </w:p>
          <w:p w14:paraId="4201C592" w14:textId="77777777" w:rsidR="00D0624E" w:rsidRPr="00D0624E" w:rsidRDefault="00D0624E" w:rsidP="00D0624E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i/>
                <w:sz w:val="24"/>
                <w:lang w:val="ru-RU"/>
              </w:rPr>
            </w:pPr>
            <w:proofErr w:type="gramStart"/>
            <w:r w:rsidRPr="00D0624E">
              <w:rPr>
                <w:i/>
                <w:sz w:val="24"/>
                <w:lang w:val="ru-RU"/>
              </w:rPr>
              <w:t>желтый</w:t>
            </w:r>
            <w:proofErr w:type="gramEnd"/>
            <w:r w:rsidRPr="00D0624E">
              <w:rPr>
                <w:i/>
                <w:sz w:val="24"/>
                <w:lang w:val="ru-RU"/>
              </w:rPr>
              <w:t xml:space="preserve"> – все понял;  </w:t>
            </w:r>
          </w:p>
          <w:p w14:paraId="556D60D6" w14:textId="590538FF" w:rsidR="00D0624E" w:rsidRPr="00D0624E" w:rsidRDefault="00D0624E" w:rsidP="00D0624E">
            <w:pPr>
              <w:rPr>
                <w:rFonts w:ascii="Times New Roman" w:hAnsi="Times New Roman" w:cs="Times New Roman"/>
              </w:rPr>
            </w:pPr>
            <w:r w:rsidRPr="00D0624E">
              <w:rPr>
                <w:rFonts w:ascii="Times New Roman" w:hAnsi="Times New Roman" w:cs="Times New Roman"/>
                <w:i/>
                <w:sz w:val="24"/>
              </w:rPr>
              <w:t>зеленый – все понял и выполнил</w:t>
            </w:r>
            <w:proofErr w:type="gramStart"/>
            <w:r w:rsidRPr="00D0624E">
              <w:rPr>
                <w:rFonts w:ascii="Times New Roman" w:hAnsi="Times New Roman" w:cs="Times New Roman"/>
                <w:i/>
                <w:sz w:val="24"/>
              </w:rPr>
              <w:t>;.</w:t>
            </w:r>
            <w:proofErr w:type="gramEnd"/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DE29" w14:textId="38686900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624E">
              <w:rPr>
                <w:rFonts w:ascii="Times New Roman" w:hAnsi="Times New Roman" w:cs="Times New Roman"/>
                <w:sz w:val="24"/>
              </w:rPr>
              <w:t>стикер</w:t>
            </w:r>
          </w:p>
        </w:tc>
      </w:tr>
      <w:tr w:rsidR="00D0624E" w:rsidRPr="00D0624E" w14:paraId="68F4C346" w14:textId="77777777" w:rsidTr="002B0FB7"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96E9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gramStart"/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6134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Оценивание – как Вы планируете проверять уровень освоения материала учащимися?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EBC6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здоровья и соблюдение техники безопасности  </w:t>
            </w: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D0624E" w:rsidRPr="00D0624E" w14:paraId="7EE924BD" w14:textId="77777777" w:rsidTr="002B0FB7">
        <w:trPr>
          <w:trHeight w:val="3315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450D" w14:textId="77777777" w:rsidR="00D0624E" w:rsidRPr="00D0624E" w:rsidRDefault="00D0624E" w:rsidP="00D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объединяются в 3 группы с учетом разного уровня учебной мотивации (необходимо, чтобы в группе были ученики с разным уровнем успешности и мотивации к изучению информатики).   Дифференциация по способу взаимодействия в группе через распределение ролей. </w:t>
            </w:r>
            <w:proofErr w:type="gram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Учитывая ЗБР учащихся учитель может самостоятельно назначить</w:t>
            </w:r>
            <w:proofErr w:type="gram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роли лидера, спикера, </w:t>
            </w:r>
            <w:proofErr w:type="spell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таймкипера</w:t>
            </w:r>
            <w:proofErr w:type="spell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, оформителя, генератора идей при групповой работе.</w:t>
            </w:r>
          </w:p>
          <w:p w14:paraId="0609B76D" w14:textId="77777777" w:rsidR="00D0624E" w:rsidRPr="00D0624E" w:rsidRDefault="00D0624E" w:rsidP="00D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из трех заданий для </w:t>
            </w:r>
            <w:proofErr w:type="gram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учащихся, имеющих затруднения предусмотрены</w:t>
            </w:r>
            <w:proofErr w:type="gram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ресурсы, которые содержащие ключевые фразы или фрагменты ответов, восстановив которые можно получить ответ. </w:t>
            </w:r>
          </w:p>
          <w:p w14:paraId="3DCE90D0" w14:textId="77777777" w:rsidR="00D0624E" w:rsidRPr="00D0624E" w:rsidRDefault="00D0624E" w:rsidP="00D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Для более способных учащихся предлагается дополнительный ресурс</w:t>
            </w:r>
            <w:r w:rsidRPr="00D06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hyperlink r:id="rId11" w:history="1">
              <w:r w:rsidRPr="00D062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https://robot-help.ru/lessons-2/lesson-11.html</w:t>
              </w:r>
            </w:hyperlink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самостоятельного изучения.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897" w14:textId="77777777" w:rsidR="00D0624E" w:rsidRPr="00D0624E" w:rsidRDefault="00D0624E" w:rsidP="00D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, обратная связь учителя.</w:t>
            </w:r>
          </w:p>
          <w:p w14:paraId="786B9834" w14:textId="77777777" w:rsidR="00D0624E" w:rsidRPr="00D0624E" w:rsidRDefault="00D0624E" w:rsidP="00D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AEA71" w14:textId="77777777" w:rsidR="00D0624E" w:rsidRPr="00D0624E" w:rsidRDefault="00D0624E" w:rsidP="00D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групп по мере выполнения заданий первоначально проводят </w:t>
            </w:r>
            <w:proofErr w:type="spell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, а затем оценивают результаты выполнения заданий 1-3 других групп с помощью листа оценивания. При оценивании  используются следующие обозначения:</w:t>
            </w:r>
          </w:p>
          <w:p w14:paraId="67C0CC16" w14:textId="77777777" w:rsidR="00D0624E" w:rsidRPr="00D0624E" w:rsidRDefault="00D0624E" w:rsidP="00D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</w:t>
            </w:r>
            <w:r w:rsidRPr="00D0624E">
              <w:rPr>
                <w:rFonts w:ascii="Times New Roman" w:hAnsi="Times New Roman" w:cs="Times New Roman"/>
                <w:b/>
                <w:sz w:val="24"/>
                <w:szCs w:val="24"/>
              </w:rPr>
              <w:t>☼</w:t>
            </w: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– критерий отражен полностью,  квадрат </w:t>
            </w:r>
            <w:r w:rsidRPr="00D0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■ </w:t>
            </w: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– критерий отражен частично, треугольник</w:t>
            </w:r>
            <w:r w:rsidRPr="00D0624E">
              <w:rPr>
                <w:rFonts w:ascii="Times New Roman" w:hAnsi="Times New Roman" w:cs="Times New Roman"/>
                <w:b/>
                <w:sz w:val="24"/>
                <w:szCs w:val="24"/>
              </w:rPr>
              <w:t>▲</w:t>
            </w: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– критерий не отражен. </w:t>
            </w:r>
          </w:p>
          <w:p w14:paraId="6A625C6E" w14:textId="77777777" w:rsidR="00D0624E" w:rsidRPr="00D0624E" w:rsidRDefault="00D0624E" w:rsidP="00D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оценивания </w:t>
            </w:r>
            <w:r w:rsidRPr="00D0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■ </w:t>
            </w: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0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▲</w:t>
            </w: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дается обратная связь. Учитель также может дать свою </w:t>
            </w:r>
            <w:proofErr w:type="spell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формативную</w:t>
            </w:r>
            <w:proofErr w:type="spell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оценку, сопроводив ее комментариями и рекомендациями.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C24" w14:textId="77777777" w:rsidR="00D0624E" w:rsidRPr="00D0624E" w:rsidRDefault="00D0624E" w:rsidP="00D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инутки</w:t>
            </w:r>
            <w:proofErr w:type="spell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24554D" w14:textId="77777777" w:rsidR="00D0624E" w:rsidRPr="00D0624E" w:rsidRDefault="00D0624E" w:rsidP="00D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в начале урока о технике безопасности, а также упомянуть вопрос безопасности непосредственно в ходе изучения темы урока. Учитель может спросить: О чем необходимо </w:t>
            </w:r>
            <w:proofErr w:type="gramStart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>помнить</w:t>
            </w:r>
            <w:proofErr w:type="gramEnd"/>
            <w:r w:rsidRPr="00D0624E">
              <w:rPr>
                <w:rFonts w:ascii="Times New Roman" w:hAnsi="Times New Roman" w:cs="Times New Roman"/>
                <w:sz w:val="24"/>
                <w:szCs w:val="24"/>
              </w:rPr>
              <w:t xml:space="preserve"> работая с устройствами компьютера? Почему?</w:t>
            </w:r>
          </w:p>
        </w:tc>
      </w:tr>
      <w:tr w:rsidR="00D0624E" w:rsidRPr="00D0624E" w14:paraId="2668D683" w14:textId="77777777" w:rsidTr="002B0FB7">
        <w:trPr>
          <w:cantSplit/>
          <w:trHeight w:val="3854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36896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 по уроку </w:t>
            </w:r>
          </w:p>
          <w:p w14:paraId="3C401B22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5DBCA0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Была ли реальной и доступной цель урока    или учебные цели?</w:t>
            </w:r>
          </w:p>
          <w:p w14:paraId="6119EE5C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ли учащиеся   достигли цели обучения? Если ученики еще не достигли   цели, как вы думаете, почему? Правильно проводилась дифференциация на уроке?  </w:t>
            </w:r>
          </w:p>
          <w:p w14:paraId="3ADA2E05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ли использовали    вы    время во время этапов урока? Были ли отклонения от плана урока, и почему?</w:t>
            </w:r>
          </w:p>
          <w:p w14:paraId="5F244431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8E57E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</w:t>
            </w:r>
          </w:p>
        </w:tc>
      </w:tr>
      <w:tr w:rsidR="00D0624E" w:rsidRPr="00D0624E" w14:paraId="051B2E44" w14:textId="77777777" w:rsidTr="002B0FB7">
        <w:trPr>
          <w:trHeight w:val="69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1ADC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 оценка</w:t>
            </w:r>
          </w:p>
          <w:p w14:paraId="7BE53765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8B16DA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Две вещи, лучше всего прошедшие на уроке (</w:t>
            </w:r>
            <w:proofErr w:type="spellStart"/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касающиес</w:t>
            </w:r>
            <w:proofErr w:type="spellEnd"/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преподавания и обучения)?</w:t>
            </w:r>
          </w:p>
          <w:p w14:paraId="29F87819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</w:t>
            </w:r>
          </w:p>
          <w:p w14:paraId="3C2414D3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3FAFE7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</w:p>
          <w:p w14:paraId="594C152C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D5142C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могло бы посодействовать тому, чтобы урок прошел еще лучше? (касающиеся преподавания и обучения)?</w:t>
            </w:r>
          </w:p>
          <w:p w14:paraId="4773B7FF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14:paraId="3D668D93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521560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</w:p>
          <w:p w14:paraId="420AB69A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0C0AA9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я  выяснил на этом уроке о классе или о достижениях/затруднениях отдельных </w:t>
            </w:r>
            <w:proofErr w:type="gramStart"/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учеников</w:t>
            </w:r>
            <w:proofErr w:type="gramEnd"/>
            <w:r w:rsidRPr="00D0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что обратить внимание на следующем уроке?   </w:t>
            </w:r>
          </w:p>
          <w:p w14:paraId="5901D1A1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D3FE55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D0CB7D" w14:textId="77777777" w:rsidR="00D0624E" w:rsidRPr="00D0624E" w:rsidRDefault="00D0624E" w:rsidP="00D062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CA8E7D" w14:textId="77777777" w:rsidR="00376D33" w:rsidRPr="00D0624E" w:rsidRDefault="00376D33" w:rsidP="00376D33">
      <w:pPr>
        <w:widowControl w:val="0"/>
        <w:tabs>
          <w:tab w:val="right" w:pos="101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2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End w:id="0"/>
    </w:p>
    <w:p w14:paraId="3BC93C8F" w14:textId="77777777" w:rsidR="003F7BEE" w:rsidRPr="00D0624E" w:rsidRDefault="003F7BEE">
      <w:pPr>
        <w:rPr>
          <w:rFonts w:ascii="Times New Roman" w:hAnsi="Times New Roman" w:cs="Times New Roman"/>
        </w:rPr>
      </w:pPr>
    </w:p>
    <w:sectPr w:rsidR="003F7BEE" w:rsidRPr="00D0624E" w:rsidSect="003C6926">
      <w:pgSz w:w="11906" w:h="16838"/>
      <w:pgMar w:top="567" w:right="567" w:bottom="567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52E"/>
    <w:multiLevelType w:val="hybridMultilevel"/>
    <w:tmpl w:val="FA7C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D638F"/>
    <w:multiLevelType w:val="hybridMultilevel"/>
    <w:tmpl w:val="4972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248C3"/>
    <w:multiLevelType w:val="hybridMultilevel"/>
    <w:tmpl w:val="3BA229A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565C46E3"/>
    <w:multiLevelType w:val="hybridMultilevel"/>
    <w:tmpl w:val="EF30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F076F"/>
    <w:multiLevelType w:val="hybridMultilevel"/>
    <w:tmpl w:val="CA6C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A6404"/>
    <w:multiLevelType w:val="hybridMultilevel"/>
    <w:tmpl w:val="760051F0"/>
    <w:lvl w:ilvl="0" w:tplc="FC807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CD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8E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01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2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EC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2F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67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28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26664A"/>
    <w:multiLevelType w:val="multilevel"/>
    <w:tmpl w:val="FF70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33"/>
    <w:rsid w:val="00214E32"/>
    <w:rsid w:val="00376D33"/>
    <w:rsid w:val="003F7BEE"/>
    <w:rsid w:val="007229FB"/>
    <w:rsid w:val="00C76B2A"/>
    <w:rsid w:val="00D0624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0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33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D06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6D33"/>
    <w:pPr>
      <w:widowControl w:val="0"/>
      <w:spacing w:after="480" w:line="240" w:lineRule="auto"/>
      <w:outlineLvl w:val="1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6D33"/>
    <w:rPr>
      <w:rFonts w:ascii="Arial" w:eastAsia="Times New Roman" w:hAnsi="Arial" w:cs="Times New Roman"/>
      <w:szCs w:val="24"/>
      <w:lang w:val="en-GB"/>
    </w:rPr>
  </w:style>
  <w:style w:type="table" w:customStyle="1" w:styleId="11">
    <w:name w:val="Сетка таблицы1"/>
    <w:basedOn w:val="a1"/>
    <w:next w:val="a3"/>
    <w:uiPriority w:val="59"/>
    <w:rsid w:val="00376D3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76D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6D33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376D33"/>
    <w:rPr>
      <w:rFonts w:asciiTheme="minorHAnsi" w:hAnsiTheme="minorHAnsi"/>
      <w:sz w:val="22"/>
    </w:rPr>
  </w:style>
  <w:style w:type="table" w:styleId="a3">
    <w:name w:val="Table Grid"/>
    <w:basedOn w:val="a1"/>
    <w:uiPriority w:val="39"/>
    <w:rsid w:val="0037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0624E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06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33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D06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6D33"/>
    <w:pPr>
      <w:widowControl w:val="0"/>
      <w:spacing w:after="480" w:line="240" w:lineRule="auto"/>
      <w:outlineLvl w:val="1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6D33"/>
    <w:rPr>
      <w:rFonts w:ascii="Arial" w:eastAsia="Times New Roman" w:hAnsi="Arial" w:cs="Times New Roman"/>
      <w:szCs w:val="24"/>
      <w:lang w:val="en-GB"/>
    </w:rPr>
  </w:style>
  <w:style w:type="table" w:customStyle="1" w:styleId="11">
    <w:name w:val="Сетка таблицы1"/>
    <w:basedOn w:val="a1"/>
    <w:next w:val="a3"/>
    <w:uiPriority w:val="59"/>
    <w:rsid w:val="00376D3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76D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6D33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376D33"/>
    <w:rPr>
      <w:rFonts w:asciiTheme="minorHAnsi" w:hAnsiTheme="minorHAnsi"/>
      <w:sz w:val="22"/>
    </w:rPr>
  </w:style>
  <w:style w:type="table" w:styleId="a3">
    <w:name w:val="Table Grid"/>
    <w:basedOn w:val="a1"/>
    <w:uiPriority w:val="39"/>
    <w:rsid w:val="0037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0624E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06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0xEJIZpbZ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qzVmUXn4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obot-help.ru/lessons-2/lesson-11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wni24z3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Kazhymukanbet Ayan</dc:creator>
  <cp:keywords/>
  <dc:description/>
  <cp:lastModifiedBy>СОШ43</cp:lastModifiedBy>
  <cp:revision>4</cp:revision>
  <dcterms:created xsi:type="dcterms:W3CDTF">2020-02-20T19:34:00Z</dcterms:created>
  <dcterms:modified xsi:type="dcterms:W3CDTF">2021-02-06T06:32:00Z</dcterms:modified>
</cp:coreProperties>
</file>