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93" w:rsidRPr="001F1F93" w:rsidRDefault="001F1F93" w:rsidP="00010A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1F93">
        <w:rPr>
          <w:rFonts w:ascii="Times New Roman" w:hAnsi="Times New Roman" w:cs="Times New Roman"/>
          <w:b/>
          <w:i/>
          <w:sz w:val="28"/>
          <w:szCs w:val="28"/>
        </w:rPr>
        <w:t xml:space="preserve">Дифференцированный подход на уроках английского языка: стратегии эффективного обучения в </w:t>
      </w:r>
      <w:proofErr w:type="spellStart"/>
      <w:r w:rsidRPr="001F1F93">
        <w:rPr>
          <w:rFonts w:ascii="Times New Roman" w:hAnsi="Times New Roman" w:cs="Times New Roman"/>
          <w:b/>
          <w:i/>
          <w:sz w:val="28"/>
          <w:szCs w:val="28"/>
        </w:rPr>
        <w:t>разноуровневых</w:t>
      </w:r>
      <w:proofErr w:type="spellEnd"/>
      <w:r w:rsidRPr="001F1F93">
        <w:rPr>
          <w:rFonts w:ascii="Times New Roman" w:hAnsi="Times New Roman" w:cs="Times New Roman"/>
          <w:b/>
          <w:i/>
          <w:sz w:val="28"/>
          <w:szCs w:val="28"/>
        </w:rPr>
        <w:t xml:space="preserve"> группах</w:t>
      </w:r>
    </w:p>
    <w:p w:rsidR="001F1F93" w:rsidRPr="001F1F93" w:rsidRDefault="001F1F93" w:rsidP="00010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</w:t>
      </w:r>
      <w:proofErr w:type="spellEnd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Дастан</w:t>
      </w:r>
      <w:proofErr w:type="spellEnd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Омирович</w:t>
      </w:r>
      <w:proofErr w:type="spellEnd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F93" w:rsidRPr="001F1F93" w:rsidRDefault="001F1F93" w:rsidP="00010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Должность: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английского языка</w:t>
      </w:r>
    </w:p>
    <w:p w:rsidR="001F1F93" w:rsidRPr="001F1F93" w:rsidRDefault="001F1F93" w:rsidP="00010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Организация: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ГКП на ПХВ «Общеобразовательная </w:t>
      </w:r>
      <w:r w:rsidR="00A755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кола №101» </w:t>
      </w:r>
      <w:r w:rsidR="00A755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proofErr w:type="spellStart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кимата</w:t>
      </w:r>
      <w:proofErr w:type="spellEnd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Астаны</w:t>
      </w:r>
    </w:p>
    <w:bookmarkEnd w:id="0"/>
    <w:p w:rsidR="001F1F93" w:rsidRPr="001F1F93" w:rsidRDefault="001F1F93" w:rsidP="00010A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F93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F1F93" w:rsidRPr="001F1F93" w:rsidRDefault="001F1F93" w:rsidP="00010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статье рассматриваются практические аспекты реализации дифференцированного подхода в условиях общеобразовательной школы. Автор делится личным опытом применения стратегий адаптации контента, процесса и продукта обучения в классах с разным уровнем языковой подготовки учащихся.</w:t>
      </w:r>
    </w:p>
    <w:p w:rsidR="001F1F93" w:rsidRPr="001F1F93" w:rsidRDefault="001F1F93" w:rsidP="00010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F93">
        <w:rPr>
          <w:rFonts w:ascii="Times New Roman" w:hAnsi="Times New Roman" w:cs="Times New Roman"/>
          <w:sz w:val="28"/>
          <w:szCs w:val="28"/>
        </w:rPr>
        <w:t>Введение</w:t>
      </w:r>
    </w:p>
    <w:p w:rsidR="001F1F93" w:rsidRPr="001F1F93" w:rsidRDefault="001F1F93" w:rsidP="00010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учитель английского языка ежедневно сталкивается с вызовом: как провести эффективный урок, если в одном кабинете сидят будущие лингвисты и ребята, которым с трудом дается алфавит? Традиционная ориентация на «среднег</w:t>
      </w:r>
      <w:r w:rsidR="00010AAE">
        <w:rPr>
          <w:rFonts w:ascii="Times New Roman" w:eastAsia="Times New Roman" w:hAnsi="Times New Roman" w:cs="Times New Roman"/>
          <w:sz w:val="28"/>
          <w:szCs w:val="28"/>
          <w:lang w:eastAsia="ru-RU"/>
        </w:rPr>
        <w:t>о» ученика сегодня не работает -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</w:t>
      </w:r>
      <w:proofErr w:type="spellStart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демотивирует</w:t>
      </w:r>
      <w:proofErr w:type="spellEnd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сильных и оставляет в стороне слабых. В своей практике я пришл</w:t>
      </w:r>
      <w:r w:rsidR="00010AA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 выводу, что дифференциация -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разделение детей на «умных» и «отстающих», а создание гибкой образовательной среды, где каждый движется по своей траектории к общей цели.</w:t>
      </w:r>
    </w:p>
    <w:p w:rsidR="001F1F93" w:rsidRPr="001F1F93" w:rsidRDefault="001F1F93" w:rsidP="00010AA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F93">
        <w:rPr>
          <w:rFonts w:ascii="Times New Roman" w:hAnsi="Times New Roman" w:cs="Times New Roman"/>
          <w:b/>
          <w:sz w:val="28"/>
          <w:szCs w:val="28"/>
        </w:rPr>
        <w:t>Адаптация учебного материала (</w:t>
      </w:r>
      <w:proofErr w:type="spellStart"/>
      <w:r w:rsidRPr="001F1F93">
        <w:rPr>
          <w:rFonts w:ascii="Times New Roman" w:hAnsi="Times New Roman" w:cs="Times New Roman"/>
          <w:b/>
          <w:sz w:val="28"/>
          <w:szCs w:val="28"/>
        </w:rPr>
        <w:t>Content</w:t>
      </w:r>
      <w:proofErr w:type="spellEnd"/>
      <w:r w:rsidRPr="001F1F93">
        <w:rPr>
          <w:rFonts w:ascii="Times New Roman" w:hAnsi="Times New Roman" w:cs="Times New Roman"/>
          <w:b/>
          <w:sz w:val="28"/>
          <w:szCs w:val="28"/>
        </w:rPr>
        <w:t>)</w:t>
      </w:r>
    </w:p>
    <w:p w:rsidR="001F1F93" w:rsidRPr="001F1F93" w:rsidRDefault="001F1F93" w:rsidP="00010A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своих уроках я использую принцип «разных входов». Например, при изучении темы </w:t>
      </w:r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Environmental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Problems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(7 класс)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вместо одного текста для всех, я предлагаю разные форматы:</w:t>
      </w:r>
    </w:p>
    <w:p w:rsidR="001F1F93" w:rsidRPr="001F1F93" w:rsidRDefault="001F1F93" w:rsidP="00010AA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А (Базовый уровень):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с коротким текстом-адаптацией, где жирным шрифтом выделены ключевые слова, и выполняет задание на соотнесение слова с картинкой.</w:t>
      </w:r>
    </w:p>
    <w:p w:rsidR="001F1F93" w:rsidRPr="001F1F93" w:rsidRDefault="001F1F93" w:rsidP="00010AA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B (Продвинутый уровень):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Анализирует фрагмент статьи из англоязычного СМИ и готовит краткий тезисный план для выступления. Такой подход позволяет всем учащимся участвовать в итоговой дискуссии, обладая общим набором фактов, но полученных из источников разной сложности.</w:t>
      </w:r>
    </w:p>
    <w:p w:rsidR="001F1F93" w:rsidRPr="001F1F93" w:rsidRDefault="001F1F93" w:rsidP="00010A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F93">
        <w:rPr>
          <w:rFonts w:ascii="Times New Roman" w:hAnsi="Times New Roman" w:cs="Times New Roman"/>
          <w:b/>
          <w:sz w:val="28"/>
          <w:szCs w:val="28"/>
        </w:rPr>
        <w:t>2. Поддержка в процессе (</w:t>
      </w:r>
      <w:proofErr w:type="spellStart"/>
      <w:r w:rsidRPr="001F1F93">
        <w:rPr>
          <w:rFonts w:ascii="Times New Roman" w:hAnsi="Times New Roman" w:cs="Times New Roman"/>
          <w:b/>
          <w:sz w:val="28"/>
          <w:szCs w:val="28"/>
        </w:rPr>
        <w:t>Scaffolding</w:t>
      </w:r>
      <w:proofErr w:type="spellEnd"/>
      <w:r w:rsidRPr="001F1F93">
        <w:rPr>
          <w:rFonts w:ascii="Times New Roman" w:hAnsi="Times New Roman" w:cs="Times New Roman"/>
          <w:b/>
          <w:sz w:val="28"/>
          <w:szCs w:val="28"/>
        </w:rPr>
        <w:t>)</w:t>
      </w:r>
    </w:p>
    <w:p w:rsidR="001F1F93" w:rsidRPr="001F1F93" w:rsidRDefault="001F1F93" w:rsidP="00010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опыт показывает, что «языковой барьер» часто вызван страхом совершить ошибку. В </w:t>
      </w:r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«М» классе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(где разрыв в уровнях был наиболее заметен) я успешно внедрила систему «опорных карт».</w:t>
      </w:r>
    </w:p>
    <w:p w:rsidR="001F1F93" w:rsidRPr="001F1F93" w:rsidRDefault="001F1F93" w:rsidP="00010AA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слабых учеников я готовлю 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Sentence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Starters</w:t>
      </w:r>
      <w:proofErr w:type="spellEnd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(начала предложений): </w:t>
      </w:r>
      <w:proofErr w:type="spellStart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In</w:t>
      </w:r>
      <w:proofErr w:type="spellEnd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</w:t>
      </w:r>
      <w:proofErr w:type="spellEnd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opinion</w:t>
      </w:r>
      <w:proofErr w:type="spellEnd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...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I </w:t>
      </w:r>
      <w:proofErr w:type="spellStart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agree</w:t>
      </w:r>
      <w:proofErr w:type="spellEnd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with</w:t>
      </w:r>
      <w:proofErr w:type="spellEnd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...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F93" w:rsidRPr="001F1F93" w:rsidRDefault="001F1F93" w:rsidP="00010AA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сильных — 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Useful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Expressions</w:t>
      </w:r>
      <w:proofErr w:type="spellEnd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(идиомы, фразовые глаголы), которые они обязаны использовать в своей речи, чтобы получить отличную оценку. Это позволяет избежать ситуации, когда сильный ученик «отписывается» простыми фразами, а слабый молчит, не зная, с чего начать.</w:t>
      </w:r>
    </w:p>
    <w:p w:rsidR="001F1F93" w:rsidRPr="001F1F93" w:rsidRDefault="001F1F93" w:rsidP="00010A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F93">
        <w:rPr>
          <w:rFonts w:ascii="Times New Roman" w:hAnsi="Times New Roman" w:cs="Times New Roman"/>
          <w:b/>
          <w:sz w:val="28"/>
          <w:szCs w:val="28"/>
        </w:rPr>
        <w:t>3. Метод станционного обучения (</w:t>
      </w:r>
      <w:proofErr w:type="spellStart"/>
      <w:r w:rsidRPr="001F1F93">
        <w:rPr>
          <w:rFonts w:ascii="Times New Roman" w:hAnsi="Times New Roman" w:cs="Times New Roman"/>
          <w:b/>
          <w:sz w:val="28"/>
          <w:szCs w:val="28"/>
        </w:rPr>
        <w:t>Station</w:t>
      </w:r>
      <w:proofErr w:type="spellEnd"/>
      <w:r w:rsidRPr="001F1F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1F93">
        <w:rPr>
          <w:rFonts w:ascii="Times New Roman" w:hAnsi="Times New Roman" w:cs="Times New Roman"/>
          <w:b/>
          <w:sz w:val="28"/>
          <w:szCs w:val="28"/>
        </w:rPr>
        <w:t>Rotation</w:t>
      </w:r>
      <w:proofErr w:type="spellEnd"/>
      <w:r w:rsidRPr="001F1F93">
        <w:rPr>
          <w:rFonts w:ascii="Times New Roman" w:hAnsi="Times New Roman" w:cs="Times New Roman"/>
          <w:b/>
          <w:sz w:val="28"/>
          <w:szCs w:val="28"/>
        </w:rPr>
        <w:t>)</w:t>
      </w:r>
    </w:p>
    <w:p w:rsidR="001F1F93" w:rsidRPr="001F1F93" w:rsidRDefault="001F1F93" w:rsidP="00010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из самых эффективных приемов в моей практике стала методика ротации станций. Класс делится на три зоны:</w:t>
      </w:r>
    </w:p>
    <w:p w:rsidR="001F1F93" w:rsidRPr="001F1F93" w:rsidRDefault="001F1F93" w:rsidP="00010AAE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Station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(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Teacher-led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я работаю с группой ребят, которым нужно повторить грамматику (например, </w:t>
      </w:r>
      <w:proofErr w:type="spellStart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Present</w:t>
      </w:r>
      <w:proofErr w:type="spellEnd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Perfect</w:t>
      </w:r>
      <w:proofErr w:type="spellEnd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1F93" w:rsidRPr="001F1F93" w:rsidRDefault="001F1F93" w:rsidP="00010AAE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Station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(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Online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Self-study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выполняют интерактивные задания на платформе (например, </w:t>
      </w:r>
      <w:proofErr w:type="spellStart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Wordwall</w:t>
      </w:r>
      <w:proofErr w:type="spellEnd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LearningApps</w:t>
      </w:r>
      <w:proofErr w:type="spellEnd"/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1F93" w:rsidRPr="001F1F93" w:rsidRDefault="001F1F93" w:rsidP="00010AAE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Station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(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Collaboration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создает мини-проект или постер</w:t>
      </w:r>
      <w:r w:rsidR="0001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урока. Через каждые 10-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минут группы меняются местами. Это позволяет мне уделить адресное внимание тем, кто в нем нуждается, пока остальные заняты самостоятельной практикой.</w:t>
      </w:r>
    </w:p>
    <w:p w:rsidR="001F1F93" w:rsidRPr="001F1F93" w:rsidRDefault="001F1F93" w:rsidP="00010A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F93">
        <w:rPr>
          <w:rFonts w:ascii="Times New Roman" w:hAnsi="Times New Roman" w:cs="Times New Roman"/>
          <w:b/>
          <w:sz w:val="28"/>
          <w:szCs w:val="28"/>
        </w:rPr>
        <w:t>4. Дифференцированная оценка и рефлексия</w:t>
      </w:r>
    </w:p>
    <w:p w:rsidR="001F1F93" w:rsidRPr="001F1F93" w:rsidRDefault="001F1F93" w:rsidP="00010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убеждена, что оценивание должно быть не только констатирующим, но и формирующим. В конце урока я использую прием </w:t>
      </w:r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Exit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Tickets</w:t>
      </w:r>
      <w:proofErr w:type="spellEnd"/>
      <w:r w:rsidRPr="001F1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1F93" w:rsidRPr="001F1F93" w:rsidRDefault="001F1F93" w:rsidP="00010AAE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 на «3»: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Напишите 3 новых слова с урока.</w:t>
      </w:r>
    </w:p>
    <w:p w:rsidR="001F1F93" w:rsidRPr="001F1F93" w:rsidRDefault="001F1F93" w:rsidP="00010AAE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 на «4»: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Составьте предложение с одним из этих слов.</w:t>
      </w:r>
    </w:p>
    <w:p w:rsidR="001F1F93" w:rsidRPr="001F1F93" w:rsidRDefault="001F1F93" w:rsidP="00010AAE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 на «5»: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Задайте вопрос учителю по теме урока, используя новую лексику. Это дает каждому ребенку шанс уйти с урока с чувством выполненного задания и заслуженной оценкой.</w:t>
      </w:r>
    </w:p>
    <w:p w:rsidR="001F1F93" w:rsidRPr="001F1F93" w:rsidRDefault="001F1F93" w:rsidP="00010A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F9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F1F93" w:rsidRPr="001F1F93" w:rsidRDefault="001F1F93" w:rsidP="00010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подход требует от учителя больше времени на подготовку, но результат оправдывает затраченные усилия. Мониторинг успеваемости в моих классах показал, что при использовании данных стратегий к</w:t>
      </w:r>
      <w:r w:rsidR="00010AA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ачество знаний повысилось на 12-15%, а главное -</w:t>
      </w:r>
      <w:r w:rsidRPr="001F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исчезла тревожность учащихся перед сложными заданиями. Английский язык перестает быть «страшным» предметом, становясь инструментом самовыражения для каждого.</w:t>
      </w:r>
    </w:p>
    <w:p w:rsidR="001F1F93" w:rsidRDefault="001F1F93" w:rsidP="00010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93" w:rsidRDefault="001F1F93" w:rsidP="00010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93" w:rsidRPr="001F1F93" w:rsidRDefault="001F1F93" w:rsidP="00010A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F93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D76395" w:rsidRPr="00D76395" w:rsidRDefault="00D76395" w:rsidP="00D763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D76395">
        <w:rPr>
          <w:b/>
          <w:bCs/>
          <w:sz w:val="28"/>
          <w:szCs w:val="28"/>
        </w:rPr>
        <w:t>Закон Республики Казахстан «Об образовании»</w:t>
      </w:r>
      <w:r w:rsidRPr="00D76395">
        <w:rPr>
          <w:sz w:val="28"/>
          <w:szCs w:val="28"/>
        </w:rPr>
        <w:t xml:space="preserve"> № 319-III (с изменениями и дополнениями на 2026 год). — Астана: </w:t>
      </w:r>
      <w:proofErr w:type="spellStart"/>
      <w:r w:rsidRPr="00D76395">
        <w:rPr>
          <w:sz w:val="28"/>
          <w:szCs w:val="28"/>
        </w:rPr>
        <w:t>Акорда</w:t>
      </w:r>
      <w:proofErr w:type="spellEnd"/>
      <w:r w:rsidRPr="00D76395">
        <w:rPr>
          <w:sz w:val="28"/>
          <w:szCs w:val="28"/>
        </w:rPr>
        <w:t>.</w:t>
      </w:r>
    </w:p>
    <w:p w:rsidR="00D76395" w:rsidRPr="00D76395" w:rsidRDefault="00D76395" w:rsidP="00D763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D76395">
        <w:rPr>
          <w:b/>
          <w:bCs/>
          <w:sz w:val="28"/>
          <w:szCs w:val="28"/>
        </w:rPr>
        <w:t>Государственный общеобязательный стандарт образования (ГОСО)</w:t>
      </w:r>
      <w:r w:rsidRPr="00D76395">
        <w:rPr>
          <w:sz w:val="28"/>
          <w:szCs w:val="28"/>
        </w:rPr>
        <w:t xml:space="preserve"> всех уровней образования. Утвержден приказом Министра просвещения РК. — Астана, 2022 (с изменениями 2024-2025 гг.).</w:t>
      </w:r>
    </w:p>
    <w:p w:rsidR="00D76395" w:rsidRPr="00D76395" w:rsidRDefault="00D76395" w:rsidP="00D763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D76395">
        <w:rPr>
          <w:b/>
          <w:bCs/>
          <w:sz w:val="28"/>
          <w:szCs w:val="28"/>
        </w:rPr>
        <w:t>Концепция развития образования Республики Казахстан на 2022–2026 годы.</w:t>
      </w:r>
      <w:r w:rsidRPr="00D76395">
        <w:rPr>
          <w:sz w:val="28"/>
          <w:szCs w:val="28"/>
        </w:rPr>
        <w:t xml:space="preserve"> Утверждена Постановлением Правительства РК № 941.</w:t>
      </w:r>
    </w:p>
    <w:p w:rsidR="00D76395" w:rsidRPr="00D76395" w:rsidRDefault="00D76395" w:rsidP="00D763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D76395">
        <w:rPr>
          <w:b/>
          <w:bCs/>
          <w:sz w:val="28"/>
          <w:szCs w:val="28"/>
        </w:rPr>
        <w:t>Инструктивно-методическое письмо (ИМП)</w:t>
      </w:r>
      <w:r w:rsidRPr="00D76395">
        <w:rPr>
          <w:sz w:val="28"/>
          <w:szCs w:val="28"/>
        </w:rPr>
        <w:t xml:space="preserve"> «Об особенностях организации образовательного процесса в общеобразовательных школах Республики Казахстан в 2025-2026 учебном году». — Астана: НАО им. И. </w:t>
      </w:r>
      <w:proofErr w:type="spellStart"/>
      <w:r w:rsidRPr="00D76395">
        <w:rPr>
          <w:sz w:val="28"/>
          <w:szCs w:val="28"/>
        </w:rPr>
        <w:t>Алтынсарина</w:t>
      </w:r>
      <w:proofErr w:type="spellEnd"/>
      <w:r w:rsidRPr="00D76395">
        <w:rPr>
          <w:sz w:val="28"/>
          <w:szCs w:val="28"/>
        </w:rPr>
        <w:t>, 2025.</w:t>
      </w:r>
    </w:p>
    <w:p w:rsidR="00D76395" w:rsidRPr="00D76395" w:rsidRDefault="00D76395" w:rsidP="00D763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D76395">
        <w:rPr>
          <w:b/>
          <w:bCs/>
          <w:sz w:val="28"/>
          <w:szCs w:val="28"/>
        </w:rPr>
        <w:t>Кудайбердиева</w:t>
      </w:r>
      <w:proofErr w:type="spellEnd"/>
      <w:r w:rsidRPr="00D76395">
        <w:rPr>
          <w:b/>
          <w:bCs/>
          <w:sz w:val="28"/>
          <w:szCs w:val="28"/>
        </w:rPr>
        <w:t xml:space="preserve"> Г. А.</w:t>
      </w:r>
      <w:r w:rsidRPr="00D76395">
        <w:rPr>
          <w:sz w:val="28"/>
          <w:szCs w:val="28"/>
        </w:rPr>
        <w:t xml:space="preserve"> Дифференцированное обучение как фактор повышения качества знаний учащихся // Вестник Академии педагогических наук Казахстана. — Алматы, 2023.</w:t>
      </w:r>
    </w:p>
    <w:p w:rsidR="00D76395" w:rsidRPr="00D76395" w:rsidRDefault="00D76395" w:rsidP="00D763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D76395">
        <w:rPr>
          <w:b/>
          <w:bCs/>
          <w:sz w:val="28"/>
          <w:szCs w:val="28"/>
        </w:rPr>
        <w:t>Методические рекомендации по реализации педагогических подходов</w:t>
      </w:r>
      <w:r w:rsidRPr="00D76395">
        <w:rPr>
          <w:sz w:val="28"/>
          <w:szCs w:val="28"/>
        </w:rPr>
        <w:t xml:space="preserve"> в рамках обновления содержания образования. — Астана: Национальный центр повышения квалификации «</w:t>
      </w:r>
      <w:proofErr w:type="spellStart"/>
      <w:r w:rsidRPr="00D76395">
        <w:rPr>
          <w:sz w:val="28"/>
          <w:szCs w:val="28"/>
        </w:rPr>
        <w:t>Өрлеу</w:t>
      </w:r>
      <w:proofErr w:type="spellEnd"/>
      <w:r w:rsidRPr="00D76395">
        <w:rPr>
          <w:sz w:val="28"/>
          <w:szCs w:val="28"/>
        </w:rPr>
        <w:t>», 2024.</w:t>
      </w:r>
    </w:p>
    <w:p w:rsidR="00D76395" w:rsidRPr="00D76395" w:rsidRDefault="00D76395" w:rsidP="00D763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D76395">
        <w:rPr>
          <w:b/>
          <w:bCs/>
          <w:sz w:val="28"/>
          <w:szCs w:val="28"/>
        </w:rPr>
        <w:t xml:space="preserve">Таксономия </w:t>
      </w:r>
      <w:proofErr w:type="spellStart"/>
      <w:r w:rsidRPr="00D76395">
        <w:rPr>
          <w:b/>
          <w:bCs/>
          <w:sz w:val="28"/>
          <w:szCs w:val="28"/>
        </w:rPr>
        <w:t>Блума</w:t>
      </w:r>
      <w:proofErr w:type="spellEnd"/>
      <w:r w:rsidRPr="00D76395">
        <w:rPr>
          <w:b/>
          <w:bCs/>
          <w:sz w:val="28"/>
          <w:szCs w:val="28"/>
        </w:rPr>
        <w:t xml:space="preserve"> в учебном процессе:</w:t>
      </w:r>
      <w:r w:rsidRPr="00D76395">
        <w:rPr>
          <w:sz w:val="28"/>
          <w:szCs w:val="28"/>
        </w:rPr>
        <w:t xml:space="preserve"> практическое пособие для учителей / Сост. А. Н. Каримова. — </w:t>
      </w:r>
      <w:proofErr w:type="spellStart"/>
      <w:r w:rsidRPr="00D76395">
        <w:rPr>
          <w:sz w:val="28"/>
          <w:szCs w:val="28"/>
        </w:rPr>
        <w:t>Нур</w:t>
      </w:r>
      <w:proofErr w:type="spellEnd"/>
      <w:r w:rsidRPr="00D76395">
        <w:rPr>
          <w:sz w:val="28"/>
          <w:szCs w:val="28"/>
        </w:rPr>
        <w:t>-Султан: НАО им. И</w:t>
      </w:r>
      <w:r w:rsidRPr="00D76395">
        <w:rPr>
          <w:sz w:val="28"/>
          <w:szCs w:val="28"/>
          <w:lang w:val="en-US"/>
        </w:rPr>
        <w:t xml:space="preserve">. </w:t>
      </w:r>
      <w:proofErr w:type="spellStart"/>
      <w:r w:rsidRPr="00D76395">
        <w:rPr>
          <w:sz w:val="28"/>
          <w:szCs w:val="28"/>
        </w:rPr>
        <w:t>Алтынсарина</w:t>
      </w:r>
      <w:proofErr w:type="spellEnd"/>
      <w:r w:rsidRPr="00D76395">
        <w:rPr>
          <w:sz w:val="28"/>
          <w:szCs w:val="28"/>
          <w:lang w:val="en-US"/>
        </w:rPr>
        <w:t>, 2021.</w:t>
      </w:r>
    </w:p>
    <w:p w:rsidR="00D76395" w:rsidRPr="00D76395" w:rsidRDefault="00D76395" w:rsidP="00D76395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D76395">
        <w:rPr>
          <w:b/>
          <w:bCs/>
          <w:sz w:val="28"/>
          <w:szCs w:val="28"/>
          <w:lang w:val="en-US"/>
        </w:rPr>
        <w:t>Tomlinson C. A.</w:t>
      </w:r>
      <w:r w:rsidRPr="00D76395">
        <w:rPr>
          <w:sz w:val="28"/>
          <w:szCs w:val="28"/>
          <w:lang w:val="en-US"/>
        </w:rPr>
        <w:t xml:space="preserve"> The Differentiated Classroom: Responding to the Needs of All Learners. — ASCD, 2014 (</w:t>
      </w:r>
      <w:r w:rsidRPr="00D76395">
        <w:rPr>
          <w:sz w:val="28"/>
          <w:szCs w:val="28"/>
        </w:rPr>
        <w:t>или</w:t>
      </w:r>
      <w:r w:rsidRPr="00D76395">
        <w:rPr>
          <w:sz w:val="28"/>
          <w:szCs w:val="28"/>
          <w:lang w:val="en-US"/>
        </w:rPr>
        <w:t xml:space="preserve"> </w:t>
      </w:r>
      <w:r w:rsidRPr="00D76395">
        <w:rPr>
          <w:sz w:val="28"/>
          <w:szCs w:val="28"/>
        </w:rPr>
        <w:t>русскоязычное</w:t>
      </w:r>
      <w:r w:rsidRPr="00D76395">
        <w:rPr>
          <w:sz w:val="28"/>
          <w:szCs w:val="28"/>
          <w:lang w:val="en-US"/>
        </w:rPr>
        <w:t xml:space="preserve"> </w:t>
      </w:r>
      <w:r w:rsidRPr="00D76395">
        <w:rPr>
          <w:sz w:val="28"/>
          <w:szCs w:val="28"/>
        </w:rPr>
        <w:t>издание</w:t>
      </w:r>
      <w:r w:rsidRPr="00D76395">
        <w:rPr>
          <w:sz w:val="28"/>
          <w:szCs w:val="28"/>
          <w:lang w:val="en-US"/>
        </w:rPr>
        <w:t xml:space="preserve">: </w:t>
      </w:r>
      <w:proofErr w:type="spellStart"/>
      <w:r w:rsidRPr="00D76395">
        <w:rPr>
          <w:sz w:val="28"/>
          <w:szCs w:val="28"/>
        </w:rPr>
        <w:t>Томлинсон</w:t>
      </w:r>
      <w:proofErr w:type="spellEnd"/>
      <w:r w:rsidRPr="00D76395">
        <w:rPr>
          <w:sz w:val="28"/>
          <w:szCs w:val="28"/>
          <w:lang w:val="en-US"/>
        </w:rPr>
        <w:t xml:space="preserve"> </w:t>
      </w:r>
      <w:r w:rsidRPr="00D76395">
        <w:rPr>
          <w:sz w:val="28"/>
          <w:szCs w:val="28"/>
        </w:rPr>
        <w:t>К</w:t>
      </w:r>
      <w:r w:rsidRPr="00D76395">
        <w:rPr>
          <w:sz w:val="28"/>
          <w:szCs w:val="28"/>
          <w:lang w:val="en-US"/>
        </w:rPr>
        <w:t xml:space="preserve">. </w:t>
      </w:r>
      <w:r w:rsidRPr="00D76395">
        <w:rPr>
          <w:sz w:val="28"/>
          <w:szCs w:val="28"/>
        </w:rPr>
        <w:t>А</w:t>
      </w:r>
      <w:r w:rsidRPr="00D76395">
        <w:rPr>
          <w:sz w:val="28"/>
          <w:szCs w:val="28"/>
          <w:lang w:val="en-US"/>
        </w:rPr>
        <w:t xml:space="preserve">. </w:t>
      </w:r>
      <w:r w:rsidRPr="00D76395">
        <w:rPr>
          <w:sz w:val="28"/>
          <w:szCs w:val="28"/>
        </w:rPr>
        <w:t>Дифференцированный</w:t>
      </w:r>
      <w:r w:rsidRPr="00D76395">
        <w:rPr>
          <w:sz w:val="28"/>
          <w:szCs w:val="28"/>
          <w:lang w:val="en-US"/>
        </w:rPr>
        <w:t xml:space="preserve"> </w:t>
      </w:r>
      <w:r w:rsidRPr="00D76395">
        <w:rPr>
          <w:sz w:val="28"/>
          <w:szCs w:val="28"/>
        </w:rPr>
        <w:t>класс</w:t>
      </w:r>
      <w:r w:rsidRPr="00D76395">
        <w:rPr>
          <w:sz w:val="28"/>
          <w:szCs w:val="28"/>
          <w:lang w:val="en-US"/>
        </w:rPr>
        <w:t>, 2019).</w:t>
      </w:r>
    </w:p>
    <w:p w:rsidR="00F06BCD" w:rsidRPr="00D76395" w:rsidRDefault="00A7556A" w:rsidP="00010A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06BCD" w:rsidRPr="00D76395" w:rsidSect="001F1F9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EE1"/>
    <w:multiLevelType w:val="multilevel"/>
    <w:tmpl w:val="5DFC1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7669E"/>
    <w:multiLevelType w:val="multilevel"/>
    <w:tmpl w:val="F970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C0C66"/>
    <w:multiLevelType w:val="hybridMultilevel"/>
    <w:tmpl w:val="D274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C67AD"/>
    <w:multiLevelType w:val="multilevel"/>
    <w:tmpl w:val="5254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9129D"/>
    <w:multiLevelType w:val="multilevel"/>
    <w:tmpl w:val="6370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711E1"/>
    <w:multiLevelType w:val="hybridMultilevel"/>
    <w:tmpl w:val="D274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213A"/>
    <w:multiLevelType w:val="multilevel"/>
    <w:tmpl w:val="B010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E2"/>
    <w:rsid w:val="00010AAE"/>
    <w:rsid w:val="001F1F93"/>
    <w:rsid w:val="00364CDA"/>
    <w:rsid w:val="00984674"/>
    <w:rsid w:val="00A7556A"/>
    <w:rsid w:val="00D76395"/>
    <w:rsid w:val="00F4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A7D6"/>
  <w15:chartTrackingRefBased/>
  <w15:docId w15:val="{A02FFDCB-D85E-4725-8E99-E01BC69F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1F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1F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F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1F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1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772</Words>
  <Characters>4404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 каб</dc:creator>
  <cp:keywords/>
  <dc:description/>
  <cp:lastModifiedBy>107 каб</cp:lastModifiedBy>
  <cp:revision>7</cp:revision>
  <dcterms:created xsi:type="dcterms:W3CDTF">2026-04-04T08:27:00Z</dcterms:created>
  <dcterms:modified xsi:type="dcterms:W3CDTF">2026-04-04T09:07:00Z</dcterms:modified>
</cp:coreProperties>
</file>