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2415" w14:textId="0DA707BD" w:rsidR="1ECF8453" w:rsidRDefault="1ECF8453" w:rsidP="00641986">
      <w:pPr>
        <w:spacing w:before="40" w:after="40" w:line="36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ортасының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құралы</w:t>
      </w:r>
      <w:proofErr w:type="spellEnd"/>
    </w:p>
    <w:p w14:paraId="1F5D8EB8" w14:textId="2A0FE93C" w:rsidR="2300C66F" w:rsidRDefault="2300C66F" w:rsidP="00327F02">
      <w:pPr>
        <w:spacing w:before="40" w:after="40" w:line="36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4DD760B9" w14:textId="13470D84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="554C8A43"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554C8A4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Бұл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мақалада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күтім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School-Age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Care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Environment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мазмұны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қарастырылады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әлемдік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кеңінен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қолданылатын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сенімділігі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валидтілігі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құрал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Мақалада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тарихи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құрылымдық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компоненттері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әдістемесі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оның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арттырудағы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рөлі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талданады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артықшылықтары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шектеулері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сипатталып</w:t>
      </w:r>
      <w:proofErr w:type="spellEnd"/>
      <w:r w:rsidR="004E7632">
        <w:rPr>
          <w:rFonts w:ascii="Times New Roman" w:eastAsia="Times New Roman" w:hAnsi="Times New Roman" w:cs="Times New Roman"/>
          <w:sz w:val="28"/>
          <w:szCs w:val="28"/>
        </w:rPr>
        <w:t xml:space="preserve"> және Қазақстандағы </w:t>
      </w:r>
      <w:r w:rsidR="00C35D28">
        <w:rPr>
          <w:rFonts w:ascii="Times New Roman" w:eastAsia="Times New Roman" w:hAnsi="Times New Roman" w:cs="Times New Roman"/>
          <w:sz w:val="28"/>
          <w:szCs w:val="28"/>
          <w:lang w:val="en-US"/>
        </w:rPr>
        <w:t>SACERS</w:t>
      </w:r>
      <w:r w:rsidR="004E7632" w:rsidRPr="004E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632">
        <w:rPr>
          <w:rFonts w:ascii="Times New Roman" w:eastAsia="Times New Roman" w:hAnsi="Times New Roman" w:cs="Times New Roman"/>
          <w:sz w:val="28"/>
          <w:szCs w:val="28"/>
          <w:lang w:val="kk-KZ"/>
        </w:rPr>
        <w:t>зерттеу нәтижелері көрсетіледі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9DF68A" w14:textId="51EB138D" w:rsidR="1ECF8453" w:rsidRPr="00C35D28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Кілт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сөздер</w:t>
      </w:r>
      <w:proofErr w:type="spellEnd"/>
      <w:r w:rsidR="6F1B5F58"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6F1B5F58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сапа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мониторингі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бағдарламалары</w:t>
      </w:r>
      <w:proofErr w:type="spellEnd"/>
      <w:r w:rsidR="00C35D28" w:rsidRPr="00C35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51F7E" w14:textId="14DA03E8" w:rsidR="2300C66F" w:rsidRDefault="2300C66F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AF219" w14:textId="2EE76E69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таңда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күтім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мәселелердің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бағытта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әлемдік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кеңінен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 SACERS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School-Age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Care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Environment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5-тен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жасқа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кешенді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стандартталған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құрал. Ол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мекемелерінің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физикалық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ұйымдастырушылық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аспектілерін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F69E4D" w14:textId="3545A8CE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тарихы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дамуы</w:t>
      </w:r>
      <w:proofErr w:type="spellEnd"/>
    </w:p>
    <w:p w14:paraId="40ECAD78" w14:textId="37C6786D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болу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негіздері</w:t>
      </w:r>
      <w:proofErr w:type="spellEnd"/>
    </w:p>
    <w:p w14:paraId="048C4C63" w14:textId="7698003C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>SACERS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School-Age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Care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Environment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1996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Тельма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Хармс, Эллен Вайнберг Джейкобс және Донна Романо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Уайттың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жетекшілігімен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әзірленді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Бұл шкала Франк Портер Грэм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атындағы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институтында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Environment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Scales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(ERS)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сериясының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бөлігі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алғашқы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құралдардың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2C301634" w14:textId="3600C761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құрылымы</w:t>
      </w:r>
      <w:proofErr w:type="spellEnd"/>
    </w:p>
    <w:p w14:paraId="58F63E55" w14:textId="029F8352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Бастапқы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43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көрсеткіштен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тұрады,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бөлімге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бөлінген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B04F60" w14:textId="746B9797" w:rsidR="2AEC0311" w:rsidRDefault="2AEC0311" w:rsidP="00327F02">
      <w:pPr>
        <w:pStyle w:val="a4"/>
        <w:numPr>
          <w:ilvl w:val="0"/>
          <w:numId w:val="1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жиһаз</w:t>
      </w:r>
    </w:p>
    <w:p w14:paraId="4C20944C" w14:textId="70E59D92" w:rsidR="2AEC0311" w:rsidRDefault="2AEC0311" w:rsidP="00327F02">
      <w:pPr>
        <w:pStyle w:val="a4"/>
        <w:numPr>
          <w:ilvl w:val="0"/>
          <w:numId w:val="1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қауіпсіздік</w:t>
      </w:r>
      <w:proofErr w:type="spellEnd"/>
    </w:p>
    <w:p w14:paraId="4B19DC13" w14:textId="673A0C81" w:rsidR="2AEC0311" w:rsidRDefault="2AEC0311" w:rsidP="00327F02">
      <w:pPr>
        <w:pStyle w:val="a4"/>
        <w:numPr>
          <w:ilvl w:val="0"/>
          <w:numId w:val="1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Әрекеттер</w:t>
      </w:r>
      <w:proofErr w:type="spellEnd"/>
    </w:p>
    <w:p w14:paraId="18FFBA8A" w14:textId="50C66AD5" w:rsidR="2AEC0311" w:rsidRDefault="2AEC0311" w:rsidP="00327F02">
      <w:pPr>
        <w:pStyle w:val="a4"/>
        <w:numPr>
          <w:ilvl w:val="0"/>
          <w:numId w:val="1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әрекеттестік</w:t>
      </w:r>
      <w:proofErr w:type="spellEnd"/>
    </w:p>
    <w:p w14:paraId="28BD3CCA" w14:textId="3F54BB0A" w:rsidR="2AEC0311" w:rsidRDefault="2AEC0311" w:rsidP="00327F02">
      <w:pPr>
        <w:pStyle w:val="a4"/>
        <w:numPr>
          <w:ilvl w:val="0"/>
          <w:numId w:val="1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құрылымы</w:t>
      </w:r>
      <w:proofErr w:type="spellEnd"/>
    </w:p>
    <w:p w14:paraId="7F5ABB05" w14:textId="0CE314C2" w:rsidR="2AEC0311" w:rsidRDefault="2AEC0311" w:rsidP="00327F02">
      <w:pPr>
        <w:pStyle w:val="a4"/>
        <w:numPr>
          <w:ilvl w:val="0"/>
          <w:numId w:val="1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</w:p>
    <w:p w14:paraId="6B71D8CE" w14:textId="65938258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қажеттіліктері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енгізілген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7 балдық шкала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бағаланады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 1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қанағаттанарлықсыз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), 3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минималды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), 5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), 7 (өте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) .</w:t>
      </w:r>
    </w:p>
    <w:p w14:paraId="5EFAEAA5" w14:textId="2DD54819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жаңартылған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нұсқасы</w:t>
      </w:r>
    </w:p>
    <w:p w14:paraId="3103B4AA" w14:textId="58D85FAA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жаңартылған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нұсқасы — SACERS-Updated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жарияланды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Бұл нұсқада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көрсеткіштер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саны 47-ге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арттырылып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7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бөлімге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бөлінді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23AA21" w14:textId="7D0A50BA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Кеңістік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жиһаз</w:t>
      </w:r>
    </w:p>
    <w:p w14:paraId="277A1F07" w14:textId="17196CF0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қауіпсіздік</w:t>
      </w:r>
      <w:proofErr w:type="spellEnd"/>
    </w:p>
    <w:p w14:paraId="75EC9614" w14:textId="2B309883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Әрекеттер</w:t>
      </w:r>
      <w:proofErr w:type="spellEnd"/>
    </w:p>
    <w:p w14:paraId="0914ED3A" w14:textId="53AD3196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әрекеттестік</w:t>
      </w:r>
      <w:proofErr w:type="spellEnd"/>
    </w:p>
    <w:p w14:paraId="59C89432" w14:textId="725BD0CF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құрылымы</w:t>
      </w:r>
      <w:proofErr w:type="spellEnd"/>
    </w:p>
    <w:p w14:paraId="691C2764" w14:textId="2362471A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</w:p>
    <w:p w14:paraId="551191AE" w14:textId="53BA345A" w:rsidR="2AEC0311" w:rsidRDefault="2AEC0311" w:rsidP="00327F02">
      <w:pPr>
        <w:pStyle w:val="a4"/>
        <w:numPr>
          <w:ilvl w:val="0"/>
          <w:numId w:val="1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қажеттіліктері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көрсеткіштер</w:t>
      </w:r>
      <w:proofErr w:type="spellEnd"/>
    </w:p>
    <w:p w14:paraId="5955AD68" w14:textId="048C9B28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Жаңартылған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нұсқада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процесін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жеңілдету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көрсеткішке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түсіндірмелер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сұрақтар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қосылды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бағалаушыларға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нақты және дәл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005571D4" w14:textId="0845B03C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қолдану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аясы</w:t>
      </w:r>
      <w:proofErr w:type="spellEnd"/>
    </w:p>
    <w:p w14:paraId="2B4AAC89" w14:textId="2EA73156" w:rsidR="2AEC0311" w:rsidRDefault="2AEC0311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кеңінен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Ол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мекемелерінің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физикалық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ұйымдастырушылық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аспектілерін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кешенді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Шкала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құрылымдау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балалармен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әрекеттестік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салаларында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үздік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тәжірибелерді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енгізуге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ықпал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34061CD2" w14:textId="4B9AB6D6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әдістемесі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нәтижелерді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интерпретациялау</w:t>
      </w:r>
      <w:proofErr w:type="spellEnd"/>
    </w:p>
    <w:p w14:paraId="7C98B062" w14:textId="789F4F4C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тоқтату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ережесі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әдісі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қолдан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Яғни,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бағалаушы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ең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төм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>енгі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деңгейден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1533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лаптар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орындалғанша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деңгейлерге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көтеріледі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деңгейдің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талаптары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орындалмаса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соңғы толық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орындалған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деңгейдің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тіркеледі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203BC" w14:textId="01880A5C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нәтижелері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әр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бөлім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лл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есептеледі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мәліметтер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арқылы 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1533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ғдарламаның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күшті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әлсіз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жақтары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анықтауға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сапаны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стр</w:t>
      </w:r>
      <w:r w:rsidR="00E1533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тегияларын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әзірлеуге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болады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2EEF8" w14:textId="07F7ED45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мекемелерінің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арттыруда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құрал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6A7D85" w14:textId="142AE56D" w:rsidR="1ECF8453" w:rsidRDefault="1ECF8453" w:rsidP="00327F02">
      <w:pPr>
        <w:pStyle w:val="a4"/>
        <w:numPr>
          <w:ilvl w:val="0"/>
          <w:numId w:val="12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Жоғары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орта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эмоционалдық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когнитивтік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оң әсер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2471AE" w14:textId="7F0B1B0B" w:rsidR="1ECF8453" w:rsidRDefault="1ECF8453" w:rsidP="00327F02">
      <w:pPr>
        <w:pStyle w:val="a4"/>
        <w:numPr>
          <w:ilvl w:val="0"/>
          <w:numId w:val="12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Үздік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тәжірибелерді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Шкала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құрылымдау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балалармен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әрекеттестік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салаларында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үздік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тәжірибелерді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енгізуге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ықпал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8AF1B" w14:textId="6B4E9DE3" w:rsidR="1ECF8453" w:rsidRDefault="1ECF8453" w:rsidP="00327F02">
      <w:pPr>
        <w:pStyle w:val="a4"/>
        <w:numPr>
          <w:ilvl w:val="0"/>
          <w:numId w:val="12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Сапаны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бақылау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мониторинг: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нәтижелері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лицензиялау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аккредитация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қаржыландыру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шешімдерін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қабылдауда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A40F9" w14:textId="59936EEC" w:rsidR="1ECF8453" w:rsidRDefault="1ECF8453" w:rsidP="00327F02">
      <w:pPr>
        <w:pStyle w:val="a4"/>
        <w:numPr>
          <w:ilvl w:val="0"/>
          <w:numId w:val="12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даму: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нәтижелері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даму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қажеттіліктерін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анықтауға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F0EC31" w14:textId="279B4872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Артықшылықтары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шектеулері</w:t>
      </w:r>
      <w:proofErr w:type="spellEnd"/>
    </w:p>
    <w:p w14:paraId="5D52F30F" w14:textId="0D3F2041" w:rsidR="1ECF8453" w:rsidRPr="00E1533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15333">
        <w:rPr>
          <w:rFonts w:ascii="Times New Roman" w:eastAsia="Times New Roman" w:hAnsi="Times New Roman" w:cs="Times New Roman"/>
          <w:bCs/>
          <w:sz w:val="28"/>
          <w:szCs w:val="28"/>
        </w:rPr>
        <w:t>Артықшылықтары</w:t>
      </w:r>
      <w:proofErr w:type="spellEnd"/>
      <w:r w:rsidRPr="00E1533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692033F" w14:textId="604CF851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ешенді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құрылымдалған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63E3E6" w14:textId="03DF192A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алықаралық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деңгейде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мойындалған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сенімділік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валидтілік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583519" w14:textId="20D51CA7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ағдарламаларды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жетілдіруге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нақты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ұсыныстар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730F9B" w14:textId="0E2EC668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ызметкерлердің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дамуын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қолдау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5921C" w14:textId="11A2DCA6" w:rsidR="1ECF8453" w:rsidRPr="00E1533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15333">
        <w:rPr>
          <w:rFonts w:ascii="Times New Roman" w:eastAsia="Times New Roman" w:hAnsi="Times New Roman" w:cs="Times New Roman"/>
          <w:bCs/>
          <w:sz w:val="28"/>
          <w:szCs w:val="28"/>
        </w:rPr>
        <w:t>Шектеулері</w:t>
      </w:r>
      <w:proofErr w:type="spellEnd"/>
      <w:r w:rsidRPr="00E1533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B2F6D61" w14:textId="337E2C18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ағалаушылардың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дайындықты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етуі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76D2E7" w14:textId="0A6E63EC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ағалау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процесінің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пен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ресурстарды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етуі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7FBED4" w14:textId="47FC07FC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әдени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контекстуалдық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ерекшеліктерді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толық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ескермеуі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1BEA70" w14:textId="2ACB31AE" w:rsidR="1ECF8453" w:rsidRPr="00E15333" w:rsidRDefault="00E1533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ағалау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нәтижелерінің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кезеңін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қамтуы</w:t>
      </w:r>
      <w:proofErr w:type="spellEnd"/>
      <w:r w:rsidRPr="00E15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4D5FD6" w14:textId="2714F09C" w:rsidR="55A1A41E" w:rsidRDefault="55A1A41E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жүргізілген</w:t>
      </w:r>
      <w:proofErr w:type="spellEnd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зерттеулер</w:t>
      </w:r>
      <w:proofErr w:type="spellEnd"/>
    </w:p>
    <w:p w14:paraId="77EFC53C" w14:textId="23531142" w:rsidR="55A1A41E" w:rsidRDefault="55A1A41E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Халықаралық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мета-талдау</w:t>
      </w:r>
      <w:proofErr w:type="spellEnd"/>
    </w:p>
    <w:p w14:paraId="3A56F388" w14:textId="138492D7" w:rsidR="55A1A41E" w:rsidRDefault="55A1A41E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жарияланған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халықаралық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мета-талдау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зерттеуінде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және басқа да ERS (Environment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Scales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шкалаларын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деңгейі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бағалан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ған болатын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23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елден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72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зерттеуді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қамт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отырып,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дағы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сапасының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деңгейде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анықта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ған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Австралия/Жаңа Зеландия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Солтүстік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Америкада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сапа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жоғарырақ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нәтижелері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сенімділігі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валидтілігін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растады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сапасының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құрылымдық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процестік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аспектілерін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құрал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дәлелдед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>і.</w:t>
      </w:r>
    </w:p>
    <w:p w14:paraId="7740B859" w14:textId="52590973" w:rsidR="55A1A41E" w:rsidRDefault="55A1A41E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2.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сенімділігі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валидтілігі</w:t>
      </w:r>
      <w:proofErr w:type="spellEnd"/>
    </w:p>
    <w:p w14:paraId="535DB114" w14:textId="0C0359A4" w:rsidR="55A1A41E" w:rsidRDefault="55A1A41E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сенімділігі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5333">
        <w:rPr>
          <w:rFonts w:ascii="Times New Roman" w:eastAsia="Times New Roman" w:hAnsi="Times New Roman" w:cs="Times New Roman"/>
          <w:sz w:val="28"/>
          <w:szCs w:val="28"/>
        </w:rPr>
        <w:t>алидтілігі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5333">
        <w:rPr>
          <w:rFonts w:ascii="Times New Roman" w:eastAsia="Times New Roman" w:hAnsi="Times New Roman" w:cs="Times New Roman"/>
          <w:sz w:val="28"/>
          <w:szCs w:val="28"/>
        </w:rPr>
        <w:t>зерттеулерде</w:t>
      </w:r>
      <w:proofErr w:type="spellEnd"/>
      <w:r w:rsidR="00E15333" w:rsidRPr="00E1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33">
        <w:rPr>
          <w:rFonts w:ascii="Times New Roman" w:eastAsia="Times New Roman" w:hAnsi="Times New Roman" w:cs="Times New Roman"/>
          <w:sz w:val="28"/>
          <w:szCs w:val="28"/>
          <w:lang w:val="kk-KZ"/>
        </w:rPr>
        <w:t>аталып өтілге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зерттеуде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келісімділігі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Cronbach's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alpha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0.95,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бағалаушылар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келісім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weighted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Kappa) 0.83,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корреляциясы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intraclass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correlation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0.96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анықталды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көрсеткіштер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сенімділік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деңгейін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C5AC9A" w14:textId="77777777" w:rsidR="00FD7675" w:rsidRDefault="00FD7675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853E8" w14:textId="693938DD" w:rsidR="7F35B869" w:rsidRPr="00FD7675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SACERS-U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шкаласы</w:t>
      </w:r>
      <w:proofErr w:type="spellEnd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бойынша</w:t>
      </w:r>
      <w:proofErr w:type="spellEnd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 ең төмен ұпай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жинаған</w:t>
      </w:r>
      <w:proofErr w:type="spellEnd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тармақтар</w:t>
      </w:r>
      <w:proofErr w:type="spellEnd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көрсеткіштердің</w:t>
      </w:r>
      <w:proofErr w:type="spellEnd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қысқаша</w:t>
      </w:r>
      <w:proofErr w:type="spellEnd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675">
        <w:rPr>
          <w:rFonts w:ascii="Times New Roman" w:eastAsia="Times New Roman" w:hAnsi="Times New Roman" w:cs="Times New Roman"/>
          <w:b/>
          <w:sz w:val="28"/>
          <w:szCs w:val="28"/>
        </w:rPr>
        <w:t>мазмұны</w:t>
      </w:r>
      <w:proofErr w:type="spellEnd"/>
    </w:p>
    <w:p w14:paraId="76E434FE" w14:textId="2B2514BD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Бұл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мәліметтер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Солтүстік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Каролина штаты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802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мекемеде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867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нәтижелеріне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негізделіп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2017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жылдың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қыркүйегі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2019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жылдың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тамызы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аралығында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жиналды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776132" w14:textId="305F4ED4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>SACERS</w:t>
      </w:r>
      <w:r w:rsidR="00E15333" w:rsidRPr="00E153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15333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зерттеуі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төмен баға алған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тармақтар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әдетте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әрекет,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ұйымдастыру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рөлі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49EA0" w14:textId="4CC15A62" w:rsidR="2300C66F" w:rsidRDefault="2300C66F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84353" w14:textId="1F3D863A" w:rsidR="7F35B869" w:rsidRPr="00FD7675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 xml:space="preserve">Төмен баға алған </w:t>
      </w:r>
      <w:proofErr w:type="spellStart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>тармақтар</w:t>
      </w:r>
      <w:proofErr w:type="spellEnd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 xml:space="preserve"> және не </w:t>
      </w:r>
      <w:proofErr w:type="spellStart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>себепті</w:t>
      </w:r>
      <w:proofErr w:type="spellEnd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 xml:space="preserve"> ұпай </w:t>
      </w:r>
      <w:proofErr w:type="spellStart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>берілмейтіні</w:t>
      </w:r>
      <w:proofErr w:type="spellEnd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>туралы</w:t>
      </w:r>
      <w:proofErr w:type="spellEnd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7675">
        <w:rPr>
          <w:rFonts w:ascii="Times New Roman" w:eastAsia="Times New Roman" w:hAnsi="Times New Roman" w:cs="Times New Roman"/>
          <w:i/>
          <w:sz w:val="28"/>
          <w:szCs w:val="28"/>
        </w:rPr>
        <w:t>мәліметтер</w:t>
      </w:r>
      <w:proofErr w:type="spellEnd"/>
    </w:p>
    <w:p w14:paraId="6860DF3C" w14:textId="0E7C1116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14-Тармақ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Қауіпсіздік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тәжірибесі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3.06)</w:t>
      </w:r>
    </w:p>
    <w:p w14:paraId="09C5CA03" w14:textId="50F9C74A" w:rsidR="7F35B869" w:rsidRDefault="7F35B869" w:rsidP="00327F02">
      <w:pPr>
        <w:pStyle w:val="a4"/>
        <w:numPr>
          <w:ilvl w:val="0"/>
          <w:numId w:val="1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64%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3.1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73CD90" w14:textId="20033F7B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Жабын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жеткілікті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терең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қауіпсіз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аймақ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жеткіліксіз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Қауіп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төндіретін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жабдықтар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қоршалмаған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аймағы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бар.</w:t>
      </w:r>
    </w:p>
    <w:p w14:paraId="0A691B0E" w14:textId="0D73405D" w:rsidR="7F35B869" w:rsidRDefault="7F35B869" w:rsidP="00327F02">
      <w:pPr>
        <w:pStyle w:val="a4"/>
        <w:numPr>
          <w:ilvl w:val="0"/>
          <w:numId w:val="1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19%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3.5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CB65E1" w14:textId="696BE29E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Эвакуация 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жүргізілмейді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қатыспайды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0D503" w14:textId="21C0635E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25-Тармақ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табиғи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қызметтер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3.22)</w:t>
      </w:r>
    </w:p>
    <w:p w14:paraId="75377414" w14:textId="0C7EFC30" w:rsidR="7F35B869" w:rsidRDefault="7F35B869" w:rsidP="00327F02">
      <w:pPr>
        <w:pStyle w:val="a4"/>
        <w:numPr>
          <w:ilvl w:val="0"/>
          <w:numId w:val="2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62%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DA9194" w14:textId="6AE9159F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кітаптар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дағдыларын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дамытуға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материалдар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C69EA" w14:textId="608CE805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17-Тармақ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 Тамақ/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жеңіл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тағамдар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3.38)</w:t>
      </w:r>
    </w:p>
    <w:p w14:paraId="60713364" w14:textId="647F3633" w:rsidR="7F35B869" w:rsidRDefault="7F35B869" w:rsidP="00327F02">
      <w:pPr>
        <w:pStyle w:val="a4"/>
        <w:numPr>
          <w:ilvl w:val="0"/>
          <w:numId w:val="3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16%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3.4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4C3410" w14:textId="37A98308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Азық-түлік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аллергиясы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шектеулері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орындалмайды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5540D1" w14:textId="1DAF5D0F" w:rsidR="7F35B869" w:rsidRDefault="7F35B869" w:rsidP="00327F02">
      <w:pPr>
        <w:pStyle w:val="a4"/>
        <w:numPr>
          <w:ilvl w:val="0"/>
          <w:numId w:val="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36%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3.5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6F1735" w14:textId="424A06BA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Үстелдер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тазаланбайды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жуылмайды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ластанады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4DB9E" w14:textId="5C76EC07" w:rsidR="7F35B869" w:rsidRDefault="7F35B869" w:rsidP="00327F02">
      <w:pPr>
        <w:pStyle w:val="a4"/>
        <w:numPr>
          <w:ilvl w:val="0"/>
          <w:numId w:val="4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21%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3.6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AFDD76" w14:textId="3CEDEF72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Мәзірлер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ілінбеген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нақты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берілмеген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D4AA07" w14:textId="48DD47FA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22-Тармақ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Драмалық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/театр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3.99)</w:t>
      </w:r>
    </w:p>
    <w:p w14:paraId="7963E04A" w14:textId="49FB3F9E" w:rsidR="7F35B869" w:rsidRDefault="7F35B869" w:rsidP="00327F02">
      <w:pPr>
        <w:pStyle w:val="a4"/>
        <w:numPr>
          <w:ilvl w:val="0"/>
          <w:numId w:val="5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50%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5.1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F8F7BB" w14:textId="076A4365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Қиял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ойынына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материалдар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аз.</w:t>
      </w:r>
    </w:p>
    <w:p w14:paraId="328C7D4F" w14:textId="3DEA6495" w:rsidR="7F35B869" w:rsidRDefault="7F35B869" w:rsidP="00327F02">
      <w:pPr>
        <w:pStyle w:val="a4"/>
        <w:numPr>
          <w:ilvl w:val="0"/>
          <w:numId w:val="5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71%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ABB3D0" w14:textId="2C0A0572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Мұғалімдер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драмалық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ойынына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қатыспайды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көмектеспейді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7A5E7" w14:textId="5F4CAAB0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23-Тармақ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/оқу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4.1)</w:t>
      </w:r>
    </w:p>
    <w:p w14:paraId="38D3BB5E" w14:textId="4C3D251D" w:rsidR="7F35B869" w:rsidRDefault="7F35B869" w:rsidP="00327F02">
      <w:pPr>
        <w:pStyle w:val="a4"/>
        <w:numPr>
          <w:ilvl w:val="0"/>
          <w:numId w:val="6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39%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5.1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D90506" w14:textId="4ED82933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ерекшелігіне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кітаптар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бар.</w:t>
      </w:r>
    </w:p>
    <w:p w14:paraId="14278B2C" w14:textId="255BE0EA" w:rsidR="7F35B869" w:rsidRDefault="7F35B869" w:rsidP="00327F02">
      <w:pPr>
        <w:pStyle w:val="a4"/>
        <w:numPr>
          <w:ilvl w:val="0"/>
          <w:numId w:val="6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71%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5.3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C58D31" w14:textId="6D1B04FF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/оқу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дағдыларын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өмірде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қолданбайды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BC5BAF" w14:textId="275325D5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8-Тармақ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Ірі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моторлық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белсенділікке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жабдық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4.35)</w:t>
      </w:r>
    </w:p>
    <w:p w14:paraId="4E7BF62D" w14:textId="37C62971" w:rsidR="7F35B869" w:rsidRDefault="7F35B869" w:rsidP="00327F02">
      <w:pPr>
        <w:pStyle w:val="a4"/>
        <w:numPr>
          <w:ilvl w:val="0"/>
          <w:numId w:val="7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49%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5.1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4B285E" w14:textId="33C40A36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Аптасына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кемінде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бес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ойынды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жабдық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5788A1" w14:textId="6C0AC5EE" w:rsidR="7F35B869" w:rsidRDefault="7F35B869" w:rsidP="00327F02">
      <w:pPr>
        <w:pStyle w:val="a4"/>
        <w:numPr>
          <w:ilvl w:val="0"/>
          <w:numId w:val="8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31%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84C4B9" w14:textId="2327A93C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Құралд</w:t>
      </w:r>
      <w:r w:rsidR="00FD7675"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жарамды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>болмауы мүмкін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күрделілік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деңгейі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тым 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>төмен.</w:t>
      </w:r>
    </w:p>
    <w:p w14:paraId="22049B77" w14:textId="196EE5A3" w:rsidR="7F35B869" w:rsidRDefault="7F35B869" w:rsidP="00327F02">
      <w:pPr>
        <w:pStyle w:val="a4"/>
        <w:numPr>
          <w:ilvl w:val="0"/>
          <w:numId w:val="9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39%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5.3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834DFE" w14:textId="6A732992" w:rsidR="67A6DEC7" w:rsidRDefault="67A6DEC7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7F35B869" w:rsidRPr="2300C66F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="7F35B869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F35B869" w:rsidRPr="2300C66F">
        <w:rPr>
          <w:rFonts w:ascii="Times New Roman" w:eastAsia="Times New Roman" w:hAnsi="Times New Roman" w:cs="Times New Roman"/>
          <w:sz w:val="28"/>
          <w:szCs w:val="28"/>
        </w:rPr>
        <w:t>қозғалыс</w:t>
      </w:r>
      <w:proofErr w:type="spellEnd"/>
      <w:r w:rsidR="7F35B869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7F35B869" w:rsidRPr="2300C66F">
        <w:rPr>
          <w:rFonts w:ascii="Times New Roman" w:eastAsia="Times New Roman" w:hAnsi="Times New Roman" w:cs="Times New Roman"/>
          <w:sz w:val="28"/>
          <w:szCs w:val="28"/>
        </w:rPr>
        <w:t>дағд</w:t>
      </w:r>
      <w:r w:rsidR="00FD7675">
        <w:rPr>
          <w:rFonts w:ascii="Times New Roman" w:eastAsia="Times New Roman" w:hAnsi="Times New Roman" w:cs="Times New Roman"/>
          <w:sz w:val="28"/>
          <w:szCs w:val="28"/>
        </w:rPr>
        <w:t>ыларын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дамытатын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материалдар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жеткіліксіз</w:t>
      </w:r>
      <w:r w:rsidR="7F35B869"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B1151" w14:textId="16857B7E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29-Тармақ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бала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қарым-қатынас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4.63)</w:t>
      </w:r>
    </w:p>
    <w:p w14:paraId="257CBA9D" w14:textId="285EE485" w:rsidR="7F35B869" w:rsidRDefault="7F35B869" w:rsidP="00327F02">
      <w:pPr>
        <w:pStyle w:val="a4"/>
        <w:numPr>
          <w:ilvl w:val="0"/>
          <w:numId w:val="10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72%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5.4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75B724" w14:textId="1C28307E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Қызметкерлер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сұрақтар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қоймайды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кеңірек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беруін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ынталандырмайды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1F114" w14:textId="48D64E19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36-Тармақ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Күн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тәртібі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4.65)</w:t>
      </w:r>
    </w:p>
    <w:p w14:paraId="7855045F" w14:textId="1463CF7E" w:rsidR="7F35B869" w:rsidRDefault="7F35B869" w:rsidP="00327F02">
      <w:pPr>
        <w:pStyle w:val="a4"/>
        <w:numPr>
          <w:ilvl w:val="0"/>
          <w:numId w:val="11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23%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болса,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3.3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34D39D" w14:textId="6EFC1D67" w:rsidR="7F35B869" w:rsidRDefault="7F35B869" w:rsidP="00327F02">
      <w:pPr>
        <w:pStyle w:val="a4"/>
        <w:spacing w:before="40" w:after="40" w:line="360" w:lineRule="auto"/>
        <w:ind w:left="0" w:right="-2"/>
        <w:jc w:val="both"/>
        <w:rPr>
          <w:rFonts w:ascii="Times New Roman" w:eastAsia="Times New Roman" w:hAnsi="Times New Roman" w:cs="Times New Roman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моторика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жүргізілмейді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D7275" w14:textId="4A925F9A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12-Тармақ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Денсаулық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тәжірибесі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4.8)</w:t>
      </w:r>
    </w:p>
    <w:p w14:paraId="7EE3AC96" w14:textId="409DA048" w:rsidR="7F35B869" w:rsidRDefault="7F35B869" w:rsidP="00327F02">
      <w:pPr>
        <w:pStyle w:val="a4"/>
        <w:numPr>
          <w:ilvl w:val="0"/>
          <w:numId w:val="16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22%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3.4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FA1F64" w14:textId="49B98D85" w:rsidR="7F35B869" w:rsidRDefault="7F35B869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Қызметкер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</w:t>
      </w:r>
      <w:r w:rsidR="00FD7675">
        <w:rPr>
          <w:rFonts w:ascii="Times New Roman" w:eastAsia="Times New Roman" w:hAnsi="Times New Roman" w:cs="Times New Roman"/>
          <w:sz w:val="28"/>
          <w:szCs w:val="28"/>
        </w:rPr>
        <w:t>дік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директорға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хабарла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>ғанмен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тиісті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органдарға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қоңырау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7675">
        <w:rPr>
          <w:rFonts w:ascii="Times New Roman" w:eastAsia="Times New Roman" w:hAnsi="Times New Roman" w:cs="Times New Roman"/>
          <w:sz w:val="28"/>
          <w:szCs w:val="28"/>
        </w:rPr>
        <w:t>шал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>а алма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D073A2" w14:textId="2B6C6581" w:rsidR="7F35B869" w:rsidRDefault="7F35B869" w:rsidP="00327F02">
      <w:pPr>
        <w:pStyle w:val="a5"/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24-Тармақ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 Математика/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қабілеттері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балл – 4.81)</w:t>
      </w:r>
    </w:p>
    <w:p w14:paraId="72CF098A" w14:textId="00C8D839" w:rsidR="7F35B869" w:rsidRDefault="7F35B869" w:rsidP="00327F02">
      <w:pPr>
        <w:pStyle w:val="a4"/>
        <w:numPr>
          <w:ilvl w:val="0"/>
          <w:numId w:val="15"/>
        </w:numPr>
        <w:spacing w:before="40" w:after="4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62%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көрсеткіш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5.2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ұпай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2D0D18" w14:textId="6BE643CA" w:rsidR="004E7632" w:rsidRDefault="7F35B869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Математикалық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ұғымдар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өмірде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қолданылмайды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санау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ойындары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C3905E" w14:textId="77777777" w:rsidR="00FD7675" w:rsidRPr="00C35D28" w:rsidRDefault="00FD7675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C25B7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8E5">
        <w:rPr>
          <w:rFonts w:ascii="Times New Roman" w:eastAsia="Times New Roman" w:hAnsi="Times New Roman" w:cs="Times New Roman"/>
          <w:b/>
          <w:sz w:val="28"/>
          <w:szCs w:val="28"/>
        </w:rPr>
        <w:t>Қазақстандағы</w:t>
      </w:r>
      <w:r w:rsidRPr="00C35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08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SACERS</w:t>
      </w:r>
      <w:r w:rsidRPr="00C35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8E5">
        <w:rPr>
          <w:rFonts w:ascii="Times New Roman" w:eastAsia="Times New Roman" w:hAnsi="Times New Roman" w:cs="Times New Roman"/>
          <w:b/>
          <w:sz w:val="28"/>
          <w:szCs w:val="28"/>
        </w:rPr>
        <w:t>зерттеу</w:t>
      </w:r>
      <w:proofErr w:type="spellEnd"/>
      <w:r w:rsidRPr="00C35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8E5">
        <w:rPr>
          <w:rFonts w:ascii="Times New Roman" w:eastAsia="Times New Roman" w:hAnsi="Times New Roman" w:cs="Times New Roman"/>
          <w:b/>
          <w:sz w:val="28"/>
          <w:szCs w:val="28"/>
        </w:rPr>
        <w:t>нәтижелері</w:t>
      </w:r>
      <w:proofErr w:type="spellEnd"/>
    </w:p>
    <w:p w14:paraId="2376B5BF" w14:textId="15072CAD" w:rsidR="00F508E5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Қазақстанда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жүргізілген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  <w:lang w:val="en-US"/>
        </w:rPr>
        <w:t>SACERS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шкаласын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пайдалана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мектептердің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беру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ортасын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бағалады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Зерттеуге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  <w:lang w:val="en-US"/>
        </w:rPr>
        <w:t>SACERS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балдары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және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беру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мектебінен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242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мұғалім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қатыс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қан болатын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Келесідей нәтижелер көрсетті</w:t>
      </w:r>
      <w:r w:rsidR="00F508E5" w:rsidRPr="00C35D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9E5D94" w14:textId="08D77396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r w:rsidRPr="004E7632">
        <w:rPr>
          <w:rFonts w:ascii="Times New Roman" w:eastAsia="Times New Roman" w:hAnsi="Times New Roman" w:cs="Times New Roman"/>
          <w:sz w:val="28"/>
          <w:szCs w:val="28"/>
          <w:lang w:val="en-US"/>
        </w:rPr>
        <w:t>SACERS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балдары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78C8CF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>: 6.04</w:t>
      </w:r>
    </w:p>
    <w:p w14:paraId="58BCA96E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>: 2.99</w:t>
      </w:r>
    </w:p>
    <w:p w14:paraId="58BCC118" w14:textId="76BC0DD4" w:rsidR="004E7632" w:rsidRPr="00C35D28" w:rsidRDefault="006E4CFA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E7632" w:rsidRPr="004E7632">
        <w:rPr>
          <w:rFonts w:ascii="Times New Roman" w:eastAsia="Times New Roman" w:hAnsi="Times New Roman" w:cs="Times New Roman"/>
          <w:sz w:val="28"/>
          <w:szCs w:val="28"/>
        </w:rPr>
        <w:t>Мұғалімдердің</w:t>
      </w:r>
      <w:proofErr w:type="spellEnd"/>
      <w:r w:rsidR="004E7632"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632" w:rsidRPr="004E7632">
        <w:rPr>
          <w:rFonts w:ascii="Times New Roman" w:eastAsia="Times New Roman" w:hAnsi="Times New Roman" w:cs="Times New Roman"/>
          <w:sz w:val="28"/>
          <w:szCs w:val="28"/>
        </w:rPr>
        <w:t>мотивациясы</w:t>
      </w:r>
      <w:proofErr w:type="spellEnd"/>
      <w:r w:rsidR="004E7632" w:rsidRPr="00C35D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489148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3.41,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3.29</w:t>
      </w:r>
    </w:p>
    <w:p w14:paraId="66FA4FA5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Сыртқы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3.57,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3.05</w:t>
      </w:r>
    </w:p>
    <w:p w14:paraId="2BCE5AA3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3.49,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3.17</w:t>
      </w:r>
    </w:p>
    <w:p w14:paraId="2677F60F" w14:textId="5F27064C" w:rsidR="004E7632" w:rsidRPr="00C35D28" w:rsidRDefault="00FD7675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E7632" w:rsidRPr="004E7632">
        <w:rPr>
          <w:rFonts w:ascii="Times New Roman" w:eastAsia="Times New Roman" w:hAnsi="Times New Roman" w:cs="Times New Roman"/>
          <w:sz w:val="28"/>
          <w:szCs w:val="28"/>
        </w:rPr>
        <w:t>Мұғалімдердің</w:t>
      </w:r>
      <w:proofErr w:type="spellEnd"/>
      <w:r w:rsidR="004E7632"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632" w:rsidRPr="004E7632">
        <w:rPr>
          <w:rFonts w:ascii="Times New Roman" w:eastAsia="Times New Roman" w:hAnsi="Times New Roman" w:cs="Times New Roman"/>
          <w:sz w:val="28"/>
          <w:szCs w:val="28"/>
        </w:rPr>
        <w:t>жұмысқа</w:t>
      </w:r>
      <w:r w:rsidR="004E7632"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632" w:rsidRPr="004E7632">
        <w:rPr>
          <w:rFonts w:ascii="Times New Roman" w:eastAsia="Times New Roman" w:hAnsi="Times New Roman" w:cs="Times New Roman"/>
          <w:sz w:val="28"/>
          <w:szCs w:val="28"/>
        </w:rPr>
        <w:t>қанағаттануы</w:t>
      </w:r>
      <w:proofErr w:type="spellEnd"/>
      <w:r w:rsidR="004E7632" w:rsidRPr="00C35D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2764EE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қанағаттану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3.54,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3.47</w:t>
      </w:r>
    </w:p>
    <w:p w14:paraId="7957E33C" w14:textId="77777777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Сыртқы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қанағаттану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3.62,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3.27</w:t>
      </w:r>
    </w:p>
    <w:p w14:paraId="3D199E5E" w14:textId="56965CE9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D28">
        <w:rPr>
          <w:rFonts w:ascii="Times New Roman" w:eastAsia="Times New Roman" w:hAnsi="Times New Roman" w:cs="Times New Roman"/>
          <w:sz w:val="28"/>
          <w:szCs w:val="28"/>
        </w:rPr>
        <w:tab/>
        <w:t>•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қанағаттану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3.58,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төмен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алған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="00F508E5" w:rsidRPr="00C35D28">
        <w:rPr>
          <w:rFonts w:ascii="Times New Roman" w:eastAsia="Times New Roman" w:hAnsi="Times New Roman" w:cs="Times New Roman"/>
          <w:sz w:val="28"/>
          <w:szCs w:val="28"/>
        </w:rPr>
        <w:t xml:space="preserve"> 3.37</w:t>
      </w:r>
    </w:p>
    <w:p w14:paraId="478AD355" w14:textId="6125381B" w:rsidR="004E7632" w:rsidRPr="00C35D28" w:rsidRDefault="004E7632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632">
        <w:rPr>
          <w:rFonts w:ascii="Times New Roman" w:eastAsia="Times New Roman" w:hAnsi="Times New Roman" w:cs="Times New Roman"/>
          <w:sz w:val="28"/>
          <w:szCs w:val="28"/>
        </w:rPr>
        <w:t>Бұл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нәтижелер</w:t>
      </w:r>
      <w:proofErr w:type="spellEnd"/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арқылы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8E5">
        <w:rPr>
          <w:rFonts w:ascii="Times New Roman" w:eastAsia="Times New Roman" w:hAnsi="Times New Roman" w:cs="Times New Roman"/>
          <w:sz w:val="28"/>
          <w:szCs w:val="28"/>
          <w:lang w:val="en-US"/>
        </w:rPr>
        <w:t>SACERS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бағаланған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мұғалімдердің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мотивациясы</w:t>
      </w:r>
      <w:proofErr w:type="spellEnd"/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632">
        <w:rPr>
          <w:rFonts w:ascii="Times New Roman" w:eastAsia="Times New Roman" w:hAnsi="Times New Roman" w:cs="Times New Roman"/>
          <w:sz w:val="28"/>
          <w:szCs w:val="28"/>
        </w:rPr>
        <w:t>жұмысқа</w:t>
      </w:r>
      <w:r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632">
        <w:rPr>
          <w:rFonts w:ascii="Times New Roman" w:eastAsia="Times New Roman" w:hAnsi="Times New Roman" w:cs="Times New Roman"/>
          <w:sz w:val="28"/>
          <w:szCs w:val="28"/>
        </w:rPr>
        <w:t>қанаға</w:t>
      </w:r>
      <w:r w:rsidR="00F508E5">
        <w:rPr>
          <w:rFonts w:ascii="Times New Roman" w:eastAsia="Times New Roman" w:hAnsi="Times New Roman" w:cs="Times New Roman"/>
          <w:sz w:val="28"/>
          <w:szCs w:val="28"/>
        </w:rPr>
        <w:t>ттануы</w:t>
      </w:r>
      <w:proofErr w:type="spellEnd"/>
      <w:r w:rsidR="00F508E5"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8E5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="00F508E5"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08E5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="00F508E5" w:rsidRPr="00C3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675">
        <w:rPr>
          <w:rFonts w:ascii="Times New Roman" w:eastAsia="Times New Roman" w:hAnsi="Times New Roman" w:cs="Times New Roman"/>
          <w:sz w:val="28"/>
          <w:szCs w:val="28"/>
        </w:rPr>
        <w:t>көр</w:t>
      </w:r>
      <w:r w:rsidR="00FD7675">
        <w:rPr>
          <w:rFonts w:ascii="Times New Roman" w:eastAsia="Times New Roman" w:hAnsi="Times New Roman" w:cs="Times New Roman"/>
          <w:sz w:val="28"/>
          <w:szCs w:val="28"/>
          <w:lang w:val="kk-KZ"/>
        </w:rPr>
        <w:t>е аламыз</w:t>
      </w:r>
      <w:r w:rsidR="00F508E5" w:rsidRPr="00C35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9FCF1" w14:textId="77777777" w:rsidR="00F508E5" w:rsidRPr="00C35D28" w:rsidRDefault="00F508E5" w:rsidP="004E763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8F34D" w14:textId="404AADF4" w:rsidR="1ECF8453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2300C66F">
        <w:rPr>
          <w:rFonts w:ascii="Times New Roman" w:eastAsia="Times New Roman" w:hAnsi="Times New Roman" w:cs="Times New Roman"/>
          <w:b/>
          <w:bCs/>
          <w:sz w:val="28"/>
          <w:szCs w:val="28"/>
        </w:rPr>
        <w:t>Қорытынды</w:t>
      </w:r>
      <w:proofErr w:type="spellEnd"/>
    </w:p>
    <w:p w14:paraId="7653C2E1" w14:textId="019B0D0B" w:rsidR="45B7C1E6" w:rsidRDefault="45B7C1E6" w:rsidP="00327F02">
      <w:pPr>
        <w:spacing w:before="40" w:after="40" w:line="360" w:lineRule="auto"/>
        <w:ind w:right="-2"/>
        <w:jc w:val="both"/>
      </w:pPr>
      <w:r w:rsidRPr="2300C66F">
        <w:rPr>
          <w:rFonts w:ascii="Times New Roman" w:eastAsia="Times New Roman" w:hAnsi="Times New Roman" w:cs="Times New Roman"/>
          <w:sz w:val="28"/>
          <w:szCs w:val="28"/>
        </w:rPr>
        <w:t>SACERS (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School-Age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Care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Environment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Rating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күтім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ортасын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0B7">
        <w:rPr>
          <w:rFonts w:ascii="Times New Roman" w:eastAsia="Times New Roman" w:hAnsi="Times New Roman" w:cs="Times New Roman"/>
          <w:sz w:val="28"/>
          <w:szCs w:val="28"/>
          <w:lang w:val="kk-KZ"/>
        </w:rPr>
        <w:t>жүйелі түрде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бағалауға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0B7">
        <w:rPr>
          <w:rFonts w:ascii="Times New Roman" w:eastAsia="Times New Roman" w:hAnsi="Times New Roman" w:cs="Times New Roman"/>
          <w:sz w:val="28"/>
          <w:szCs w:val="28"/>
          <w:lang w:val="kk-KZ"/>
        </w:rPr>
        <w:t>сенімді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құрал. </w:t>
      </w:r>
      <w:r w:rsidR="00CB50B7">
        <w:rPr>
          <w:rFonts w:ascii="Times New Roman" w:eastAsia="Times New Roman" w:hAnsi="Times New Roman" w:cs="Times New Roman"/>
          <w:sz w:val="28"/>
          <w:szCs w:val="28"/>
          <w:lang w:val="kk-KZ"/>
        </w:rPr>
        <w:t>Оны енгізу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 w:rsidRPr="2300C66F">
        <w:rPr>
          <w:rFonts w:ascii="Times New Roman" w:eastAsia="Times New Roman" w:hAnsi="Times New Roman" w:cs="Times New Roman"/>
          <w:sz w:val="28"/>
          <w:szCs w:val="28"/>
        </w:rPr>
        <w:t>денсаулығы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қауіпсіздігін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эмоционалды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тілдік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когнитивтік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қабілеттері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сондай-ақ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дағдыларының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қалыптасуына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әсер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факторлар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жүйелі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талда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й аламыз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мекемелерінің</w:t>
      </w:r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тәрбиешілер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мұғалімдер</w:t>
      </w:r>
      <w:r w:rsidR="006E4CFA">
        <w:rPr>
          <w:rFonts w:ascii="Times New Roman" w:eastAsia="Times New Roman" w:hAnsi="Times New Roman" w:cs="Times New Roman"/>
          <w:sz w:val="28"/>
          <w:szCs w:val="28"/>
        </w:rPr>
        <w:t>дің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шеберлігін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жетілдіру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үлес қосады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деңгейін ғана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мекеменің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стандар</w:t>
      </w:r>
      <w:r w:rsidR="006E4CFA">
        <w:rPr>
          <w:rFonts w:ascii="Times New Roman" w:eastAsia="Times New Roman" w:hAnsi="Times New Roman" w:cs="Times New Roman"/>
          <w:sz w:val="28"/>
          <w:szCs w:val="28"/>
        </w:rPr>
        <w:t>ттарына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сәйкестігін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көрсетеді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Барлық з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ерттеулер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SACERS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шкаласын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оң әсер </w:t>
      </w:r>
      <w:proofErr w:type="spellStart"/>
      <w:r w:rsidR="006E4CFA">
        <w:rPr>
          <w:rFonts w:ascii="Times New Roman" w:eastAsia="Times New Roman" w:hAnsi="Times New Roman" w:cs="Times New Roman"/>
          <w:sz w:val="28"/>
          <w:szCs w:val="28"/>
        </w:rPr>
        <w:t>ететінін</w:t>
      </w:r>
      <w:proofErr w:type="spellEnd"/>
      <w:r w:rsidR="006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айғақтай түседі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бұл құрал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балабақша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мектептен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кейінгі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мекемелер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тәжірибеге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негізделген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әрі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300C66F">
        <w:rPr>
          <w:rFonts w:ascii="Times New Roman" w:eastAsia="Times New Roman" w:hAnsi="Times New Roman" w:cs="Times New Roman"/>
          <w:sz w:val="28"/>
          <w:szCs w:val="28"/>
        </w:rPr>
        <w:t>кеңінен</w:t>
      </w:r>
      <w:proofErr w:type="spellEnd"/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қарастырылады</w:t>
      </w:r>
      <w:r w:rsidRPr="2300C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Қазақстандық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r w:rsidR="00CB50B7">
        <w:rPr>
          <w:rFonts w:ascii="Times New Roman" w:eastAsia="Times New Roman" w:hAnsi="Times New Roman" w:cs="Times New Roman"/>
          <w:sz w:val="28"/>
          <w:szCs w:val="28"/>
          <w:lang w:val="kk-KZ"/>
        </w:rPr>
        <w:t>мекемелері үшін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SACERS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шкаласын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арттыруға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бағдарламаларды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жетілдіруге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қызметкерлердің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дамуын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қолдауға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ықпал </w:t>
      </w:r>
      <w:proofErr w:type="spellStart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ете</w:t>
      </w:r>
      <w:proofErr w:type="spellEnd"/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FA">
        <w:rPr>
          <w:rFonts w:ascii="Times New Roman" w:eastAsia="Times New Roman" w:hAnsi="Times New Roman" w:cs="Times New Roman"/>
          <w:sz w:val="28"/>
          <w:szCs w:val="28"/>
          <w:lang w:val="kk-KZ"/>
        </w:rPr>
        <w:t>түсуде</w:t>
      </w:r>
      <w:r w:rsidR="1ECF8453" w:rsidRPr="2300C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D6A76" w14:textId="2AAD7621" w:rsidR="2300C66F" w:rsidRDefault="2300C66F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C35D4" w14:textId="1EA9E8EF" w:rsidR="1ECF8453" w:rsidRPr="00CB50B7" w:rsidRDefault="1ECF8453" w:rsidP="00327F02">
      <w:pPr>
        <w:spacing w:before="40" w:after="4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B50B7">
        <w:rPr>
          <w:rFonts w:ascii="Times New Roman" w:eastAsia="Times New Roman" w:hAnsi="Times New Roman" w:cs="Times New Roman"/>
          <w:b/>
          <w:bCs/>
          <w:sz w:val="28"/>
          <w:szCs w:val="28"/>
        </w:rPr>
        <w:t>Пайдаланылған</w:t>
      </w:r>
      <w:proofErr w:type="spellEnd"/>
      <w:r w:rsidRPr="00CB50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50B7">
        <w:rPr>
          <w:rFonts w:ascii="Times New Roman" w:eastAsia="Times New Roman" w:hAnsi="Times New Roman" w:cs="Times New Roman"/>
          <w:b/>
          <w:bCs/>
          <w:sz w:val="28"/>
          <w:szCs w:val="28"/>
        </w:rPr>
        <w:t>әдебиеттер</w:t>
      </w:r>
      <w:proofErr w:type="spellEnd"/>
    </w:p>
    <w:p w14:paraId="30971D39" w14:textId="1E44D0B0" w:rsidR="00CB50B7" w:rsidRPr="00CB50B7" w:rsidRDefault="00CB50B7" w:rsidP="00CB50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50B7">
        <w:rPr>
          <w:rFonts w:ascii="Times New Roman" w:hAnsi="Times New Roman" w:cs="Times New Roman"/>
          <w:sz w:val="28"/>
          <w:szCs w:val="28"/>
          <w:lang w:val="en-US"/>
        </w:rPr>
        <w:t>1. Harms, T., Jacobs, E. V., &amp; White, D. R. (2013). School-Age Care Environment Rating Scale, Updated Edition (SACERS). Teachers College Press.</w:t>
      </w:r>
      <w:r w:rsidRPr="00CB50B7">
        <w:rPr>
          <w:rFonts w:ascii="Times New Roman" w:hAnsi="Times New Roman" w:cs="Times New Roman"/>
          <w:sz w:val="28"/>
          <w:szCs w:val="28"/>
          <w:lang w:val="en-US"/>
        </w:rPr>
        <w:br/>
        <w:t xml:space="preserve">2. ERS Institute. (n.d.). </w:t>
      </w:r>
      <w:hyperlink r:id="rId5" w:history="1">
        <w:r w:rsidRPr="00AF10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https://www.ersi.info/sacers-u.html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50B7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Frank Porter Graham Child Development Institute. (2013). </w:t>
      </w:r>
      <w:hyperlink r:id="rId6" w:history="1">
        <w:r w:rsidRPr="00AF10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https://fpg.unc.edu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50B7">
        <w:rPr>
          <w:rFonts w:ascii="Times New Roman" w:hAnsi="Times New Roman" w:cs="Times New Roman"/>
          <w:sz w:val="28"/>
          <w:szCs w:val="28"/>
          <w:lang w:val="en-US"/>
        </w:rPr>
        <w:br/>
        <w:t xml:space="preserve">4. SACERS </w:t>
      </w:r>
      <w:proofErr w:type="spellStart"/>
      <w:r w:rsidRPr="00CB50B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B5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0B7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CB5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0B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5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50B7">
        <w:rPr>
          <w:rFonts w:ascii="Times New Roman" w:hAnsi="Times New Roman" w:cs="Times New Roman"/>
          <w:sz w:val="28"/>
          <w:szCs w:val="28"/>
        </w:rPr>
        <w:t>қазақстандық</w:t>
      </w:r>
      <w:r w:rsidRPr="00CB50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0B7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CB50B7">
        <w:rPr>
          <w:rFonts w:ascii="Times New Roman" w:hAnsi="Times New Roman" w:cs="Times New Roman"/>
          <w:sz w:val="28"/>
          <w:szCs w:val="28"/>
          <w:lang w:val="en-US"/>
        </w:rPr>
        <w:t>, 2024.</w:t>
      </w:r>
    </w:p>
    <w:p w14:paraId="529DD8CA" w14:textId="6A2BD76A" w:rsidR="2300C66F" w:rsidRPr="00CB50B7" w:rsidRDefault="2300C66F" w:rsidP="2300C66F">
      <w:pPr>
        <w:spacing w:before="40" w:after="40"/>
        <w:ind w:left="1701" w:right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2300C66F" w:rsidRPr="00CB50B7" w:rsidSect="00DA616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85BB"/>
    <w:multiLevelType w:val="hybridMultilevel"/>
    <w:tmpl w:val="242E41F6"/>
    <w:lvl w:ilvl="0" w:tplc="FAFAD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4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89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0A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A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CB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EE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40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8E33"/>
    <w:multiLevelType w:val="hybridMultilevel"/>
    <w:tmpl w:val="4CD4CC58"/>
    <w:lvl w:ilvl="0" w:tplc="D1E84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25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C1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0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C0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D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86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63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4A61"/>
    <w:multiLevelType w:val="hybridMultilevel"/>
    <w:tmpl w:val="DFE29560"/>
    <w:lvl w:ilvl="0" w:tplc="28B6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8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AB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2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44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EC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C6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3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E1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FD52"/>
    <w:multiLevelType w:val="hybridMultilevel"/>
    <w:tmpl w:val="10422232"/>
    <w:lvl w:ilvl="0" w:tplc="18A4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28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C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A7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A3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8A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7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6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2E9C"/>
    <w:multiLevelType w:val="hybridMultilevel"/>
    <w:tmpl w:val="2B8ABFCA"/>
    <w:lvl w:ilvl="0" w:tplc="56AEA1B8">
      <w:start w:val="1"/>
      <w:numFmt w:val="decimal"/>
      <w:lvlText w:val="%1."/>
      <w:lvlJc w:val="left"/>
      <w:pPr>
        <w:ind w:left="720" w:hanging="360"/>
      </w:pPr>
    </w:lvl>
    <w:lvl w:ilvl="1" w:tplc="AC0A712C">
      <w:start w:val="1"/>
      <w:numFmt w:val="lowerLetter"/>
      <w:lvlText w:val="%2."/>
      <w:lvlJc w:val="left"/>
      <w:pPr>
        <w:ind w:left="1440" w:hanging="360"/>
      </w:pPr>
    </w:lvl>
    <w:lvl w:ilvl="2" w:tplc="44E090A8">
      <w:start w:val="1"/>
      <w:numFmt w:val="lowerRoman"/>
      <w:lvlText w:val="%3."/>
      <w:lvlJc w:val="right"/>
      <w:pPr>
        <w:ind w:left="2160" w:hanging="180"/>
      </w:pPr>
    </w:lvl>
    <w:lvl w:ilvl="3" w:tplc="E796F2A0">
      <w:start w:val="1"/>
      <w:numFmt w:val="decimal"/>
      <w:lvlText w:val="%4."/>
      <w:lvlJc w:val="left"/>
      <w:pPr>
        <w:ind w:left="2880" w:hanging="360"/>
      </w:pPr>
    </w:lvl>
    <w:lvl w:ilvl="4" w:tplc="7FAC8892">
      <w:start w:val="1"/>
      <w:numFmt w:val="lowerLetter"/>
      <w:lvlText w:val="%5."/>
      <w:lvlJc w:val="left"/>
      <w:pPr>
        <w:ind w:left="3600" w:hanging="360"/>
      </w:pPr>
    </w:lvl>
    <w:lvl w:ilvl="5" w:tplc="B502B50E">
      <w:start w:val="1"/>
      <w:numFmt w:val="lowerRoman"/>
      <w:lvlText w:val="%6."/>
      <w:lvlJc w:val="right"/>
      <w:pPr>
        <w:ind w:left="4320" w:hanging="180"/>
      </w:pPr>
    </w:lvl>
    <w:lvl w:ilvl="6" w:tplc="594C314E">
      <w:start w:val="1"/>
      <w:numFmt w:val="decimal"/>
      <w:lvlText w:val="%7."/>
      <w:lvlJc w:val="left"/>
      <w:pPr>
        <w:ind w:left="5040" w:hanging="360"/>
      </w:pPr>
    </w:lvl>
    <w:lvl w:ilvl="7" w:tplc="E36C5ADC">
      <w:start w:val="1"/>
      <w:numFmt w:val="lowerLetter"/>
      <w:lvlText w:val="%8."/>
      <w:lvlJc w:val="left"/>
      <w:pPr>
        <w:ind w:left="5760" w:hanging="360"/>
      </w:pPr>
    </w:lvl>
    <w:lvl w:ilvl="8" w:tplc="1F92A2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416F5"/>
    <w:multiLevelType w:val="hybridMultilevel"/>
    <w:tmpl w:val="4DBEE776"/>
    <w:lvl w:ilvl="0" w:tplc="314EF8CC">
      <w:start w:val="1"/>
      <w:numFmt w:val="decimal"/>
      <w:lvlText w:val="%1."/>
      <w:lvlJc w:val="left"/>
      <w:pPr>
        <w:ind w:left="720" w:hanging="360"/>
      </w:pPr>
    </w:lvl>
    <w:lvl w:ilvl="1" w:tplc="36AE366C">
      <w:start w:val="1"/>
      <w:numFmt w:val="lowerLetter"/>
      <w:lvlText w:val="%2."/>
      <w:lvlJc w:val="left"/>
      <w:pPr>
        <w:ind w:left="1440" w:hanging="360"/>
      </w:pPr>
    </w:lvl>
    <w:lvl w:ilvl="2" w:tplc="47C4B822">
      <w:start w:val="1"/>
      <w:numFmt w:val="lowerRoman"/>
      <w:lvlText w:val="%3."/>
      <w:lvlJc w:val="right"/>
      <w:pPr>
        <w:ind w:left="2160" w:hanging="180"/>
      </w:pPr>
    </w:lvl>
    <w:lvl w:ilvl="3" w:tplc="61741A00">
      <w:start w:val="1"/>
      <w:numFmt w:val="decimal"/>
      <w:lvlText w:val="%4."/>
      <w:lvlJc w:val="left"/>
      <w:pPr>
        <w:ind w:left="2880" w:hanging="360"/>
      </w:pPr>
    </w:lvl>
    <w:lvl w:ilvl="4" w:tplc="B952EDB4">
      <w:start w:val="1"/>
      <w:numFmt w:val="lowerLetter"/>
      <w:lvlText w:val="%5."/>
      <w:lvlJc w:val="left"/>
      <w:pPr>
        <w:ind w:left="3600" w:hanging="360"/>
      </w:pPr>
    </w:lvl>
    <w:lvl w:ilvl="5" w:tplc="D7A46774">
      <w:start w:val="1"/>
      <w:numFmt w:val="lowerRoman"/>
      <w:lvlText w:val="%6."/>
      <w:lvlJc w:val="right"/>
      <w:pPr>
        <w:ind w:left="4320" w:hanging="180"/>
      </w:pPr>
    </w:lvl>
    <w:lvl w:ilvl="6" w:tplc="33DE2E86">
      <w:start w:val="1"/>
      <w:numFmt w:val="decimal"/>
      <w:lvlText w:val="%7."/>
      <w:lvlJc w:val="left"/>
      <w:pPr>
        <w:ind w:left="5040" w:hanging="360"/>
      </w:pPr>
    </w:lvl>
    <w:lvl w:ilvl="7" w:tplc="4E52145E">
      <w:start w:val="1"/>
      <w:numFmt w:val="lowerLetter"/>
      <w:lvlText w:val="%8."/>
      <w:lvlJc w:val="left"/>
      <w:pPr>
        <w:ind w:left="5760" w:hanging="360"/>
      </w:pPr>
    </w:lvl>
    <w:lvl w:ilvl="8" w:tplc="B3100F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E909"/>
    <w:multiLevelType w:val="hybridMultilevel"/>
    <w:tmpl w:val="B474556A"/>
    <w:lvl w:ilvl="0" w:tplc="5F46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6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E7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AB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80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3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64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28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9DB9"/>
    <w:multiLevelType w:val="hybridMultilevel"/>
    <w:tmpl w:val="2692FE92"/>
    <w:lvl w:ilvl="0" w:tplc="D938C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E9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C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6F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65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AE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F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A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CD0E5"/>
    <w:multiLevelType w:val="hybridMultilevel"/>
    <w:tmpl w:val="08DE6782"/>
    <w:lvl w:ilvl="0" w:tplc="746C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68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C5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2C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C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0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8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83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B68C"/>
    <w:multiLevelType w:val="hybridMultilevel"/>
    <w:tmpl w:val="7E003EF4"/>
    <w:lvl w:ilvl="0" w:tplc="AC525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40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22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7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0A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E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E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2E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A5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26B6F"/>
    <w:multiLevelType w:val="hybridMultilevel"/>
    <w:tmpl w:val="0EDA141A"/>
    <w:lvl w:ilvl="0" w:tplc="796A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6C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E3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C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E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E6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C6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2C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31FD6"/>
    <w:multiLevelType w:val="hybridMultilevel"/>
    <w:tmpl w:val="452E85D0"/>
    <w:lvl w:ilvl="0" w:tplc="097E9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64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A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2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00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8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E6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4D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FC03"/>
    <w:multiLevelType w:val="hybridMultilevel"/>
    <w:tmpl w:val="F5A8C292"/>
    <w:lvl w:ilvl="0" w:tplc="F3BAF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2E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E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8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8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7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2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2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EF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DF7C4"/>
    <w:multiLevelType w:val="hybridMultilevel"/>
    <w:tmpl w:val="3F646FF6"/>
    <w:lvl w:ilvl="0" w:tplc="91B08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A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C3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A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5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85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1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B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8F54"/>
    <w:multiLevelType w:val="hybridMultilevel"/>
    <w:tmpl w:val="800CE852"/>
    <w:lvl w:ilvl="0" w:tplc="38F6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0E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0C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4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01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26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F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6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A2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2A8BE"/>
    <w:multiLevelType w:val="hybridMultilevel"/>
    <w:tmpl w:val="924ACE56"/>
    <w:lvl w:ilvl="0" w:tplc="7192563A">
      <w:start w:val="1"/>
      <w:numFmt w:val="decimal"/>
      <w:lvlText w:val="%1."/>
      <w:lvlJc w:val="left"/>
      <w:pPr>
        <w:ind w:left="720" w:hanging="360"/>
      </w:pPr>
    </w:lvl>
    <w:lvl w:ilvl="1" w:tplc="4B28CC08">
      <w:start w:val="1"/>
      <w:numFmt w:val="lowerLetter"/>
      <w:lvlText w:val="%2."/>
      <w:lvlJc w:val="left"/>
      <w:pPr>
        <w:ind w:left="1440" w:hanging="360"/>
      </w:pPr>
    </w:lvl>
    <w:lvl w:ilvl="2" w:tplc="E1D42294">
      <w:start w:val="1"/>
      <w:numFmt w:val="lowerRoman"/>
      <w:lvlText w:val="%3."/>
      <w:lvlJc w:val="right"/>
      <w:pPr>
        <w:ind w:left="2160" w:hanging="180"/>
      </w:pPr>
    </w:lvl>
    <w:lvl w:ilvl="3" w:tplc="FAAAE9FA">
      <w:start w:val="1"/>
      <w:numFmt w:val="decimal"/>
      <w:lvlText w:val="%4."/>
      <w:lvlJc w:val="left"/>
      <w:pPr>
        <w:ind w:left="2880" w:hanging="360"/>
      </w:pPr>
    </w:lvl>
    <w:lvl w:ilvl="4" w:tplc="B792FA96">
      <w:start w:val="1"/>
      <w:numFmt w:val="lowerLetter"/>
      <w:lvlText w:val="%5."/>
      <w:lvlJc w:val="left"/>
      <w:pPr>
        <w:ind w:left="3600" w:hanging="360"/>
      </w:pPr>
    </w:lvl>
    <w:lvl w:ilvl="5" w:tplc="0FA21EA6">
      <w:start w:val="1"/>
      <w:numFmt w:val="lowerRoman"/>
      <w:lvlText w:val="%6."/>
      <w:lvlJc w:val="right"/>
      <w:pPr>
        <w:ind w:left="4320" w:hanging="180"/>
      </w:pPr>
    </w:lvl>
    <w:lvl w:ilvl="6" w:tplc="395CD864">
      <w:start w:val="1"/>
      <w:numFmt w:val="decimal"/>
      <w:lvlText w:val="%7."/>
      <w:lvlJc w:val="left"/>
      <w:pPr>
        <w:ind w:left="5040" w:hanging="360"/>
      </w:pPr>
    </w:lvl>
    <w:lvl w:ilvl="7" w:tplc="2E0860D2">
      <w:start w:val="1"/>
      <w:numFmt w:val="lowerLetter"/>
      <w:lvlText w:val="%8."/>
      <w:lvlJc w:val="left"/>
      <w:pPr>
        <w:ind w:left="5760" w:hanging="360"/>
      </w:pPr>
    </w:lvl>
    <w:lvl w:ilvl="8" w:tplc="BDAA938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4E12D"/>
    <w:multiLevelType w:val="hybridMultilevel"/>
    <w:tmpl w:val="D11CD3F4"/>
    <w:lvl w:ilvl="0" w:tplc="E1B8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08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49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D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A0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A5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A8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4B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272E"/>
    <w:multiLevelType w:val="hybridMultilevel"/>
    <w:tmpl w:val="FF1EA97A"/>
    <w:lvl w:ilvl="0" w:tplc="55F62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E1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C1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43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09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20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49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CC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AE0"/>
    <w:multiLevelType w:val="hybridMultilevel"/>
    <w:tmpl w:val="BC2C5D02"/>
    <w:lvl w:ilvl="0" w:tplc="86F4B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E9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C9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2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E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E2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A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4F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29706"/>
    <w:multiLevelType w:val="hybridMultilevel"/>
    <w:tmpl w:val="073A90DC"/>
    <w:lvl w:ilvl="0" w:tplc="EFAE7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8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F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61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C3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E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69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C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41B01"/>
    <w:multiLevelType w:val="hybridMultilevel"/>
    <w:tmpl w:val="A0D80020"/>
    <w:lvl w:ilvl="0" w:tplc="1A48B24A">
      <w:start w:val="1"/>
      <w:numFmt w:val="decimal"/>
      <w:lvlText w:val="%1."/>
      <w:lvlJc w:val="left"/>
      <w:pPr>
        <w:ind w:left="720" w:hanging="360"/>
      </w:pPr>
    </w:lvl>
    <w:lvl w:ilvl="1" w:tplc="6004E304">
      <w:start w:val="1"/>
      <w:numFmt w:val="lowerLetter"/>
      <w:lvlText w:val="%2."/>
      <w:lvlJc w:val="left"/>
      <w:pPr>
        <w:ind w:left="1440" w:hanging="360"/>
      </w:pPr>
    </w:lvl>
    <w:lvl w:ilvl="2" w:tplc="8B0CB676">
      <w:start w:val="1"/>
      <w:numFmt w:val="lowerRoman"/>
      <w:lvlText w:val="%3."/>
      <w:lvlJc w:val="right"/>
      <w:pPr>
        <w:ind w:left="2160" w:hanging="180"/>
      </w:pPr>
    </w:lvl>
    <w:lvl w:ilvl="3" w:tplc="4F447942">
      <w:start w:val="1"/>
      <w:numFmt w:val="decimal"/>
      <w:lvlText w:val="%4."/>
      <w:lvlJc w:val="left"/>
      <w:pPr>
        <w:ind w:left="2880" w:hanging="360"/>
      </w:pPr>
    </w:lvl>
    <w:lvl w:ilvl="4" w:tplc="36FE1E3A">
      <w:start w:val="1"/>
      <w:numFmt w:val="lowerLetter"/>
      <w:lvlText w:val="%5."/>
      <w:lvlJc w:val="left"/>
      <w:pPr>
        <w:ind w:left="3600" w:hanging="360"/>
      </w:pPr>
    </w:lvl>
    <w:lvl w:ilvl="5" w:tplc="1FBE2C6E">
      <w:start w:val="1"/>
      <w:numFmt w:val="lowerRoman"/>
      <w:lvlText w:val="%6."/>
      <w:lvlJc w:val="right"/>
      <w:pPr>
        <w:ind w:left="4320" w:hanging="180"/>
      </w:pPr>
    </w:lvl>
    <w:lvl w:ilvl="6" w:tplc="F1B2F51E">
      <w:start w:val="1"/>
      <w:numFmt w:val="decimal"/>
      <w:lvlText w:val="%7."/>
      <w:lvlJc w:val="left"/>
      <w:pPr>
        <w:ind w:left="5040" w:hanging="360"/>
      </w:pPr>
    </w:lvl>
    <w:lvl w:ilvl="7" w:tplc="064A9174">
      <w:start w:val="1"/>
      <w:numFmt w:val="lowerLetter"/>
      <w:lvlText w:val="%8."/>
      <w:lvlJc w:val="left"/>
      <w:pPr>
        <w:ind w:left="5760" w:hanging="360"/>
      </w:pPr>
    </w:lvl>
    <w:lvl w:ilvl="8" w:tplc="961419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FD36B"/>
    <w:multiLevelType w:val="hybridMultilevel"/>
    <w:tmpl w:val="79263FA8"/>
    <w:lvl w:ilvl="0" w:tplc="7984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1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0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7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B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B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2C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8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EB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63FF"/>
    <w:multiLevelType w:val="hybridMultilevel"/>
    <w:tmpl w:val="2DDA8936"/>
    <w:lvl w:ilvl="0" w:tplc="57F00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6F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8E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02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AF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7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CC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EB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0D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CCA0A"/>
    <w:multiLevelType w:val="hybridMultilevel"/>
    <w:tmpl w:val="40824F16"/>
    <w:lvl w:ilvl="0" w:tplc="84842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B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6C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E3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E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C1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68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A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6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2A8AB"/>
    <w:multiLevelType w:val="hybridMultilevel"/>
    <w:tmpl w:val="73C85B46"/>
    <w:lvl w:ilvl="0" w:tplc="1CC6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8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2C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E1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6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62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27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A5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2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C5BC4"/>
    <w:multiLevelType w:val="hybridMultilevel"/>
    <w:tmpl w:val="B13CFCEA"/>
    <w:lvl w:ilvl="0" w:tplc="5F02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8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65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8B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C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A9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0D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0F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5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108EB"/>
    <w:multiLevelType w:val="hybridMultilevel"/>
    <w:tmpl w:val="E404F370"/>
    <w:lvl w:ilvl="0" w:tplc="9240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A8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A8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2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E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8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8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D632B"/>
    <w:multiLevelType w:val="hybridMultilevel"/>
    <w:tmpl w:val="5E3A6A04"/>
    <w:lvl w:ilvl="0" w:tplc="72E66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61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0A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4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E0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84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E4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AC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9A1B1"/>
    <w:multiLevelType w:val="hybridMultilevel"/>
    <w:tmpl w:val="142C5334"/>
    <w:lvl w:ilvl="0" w:tplc="7BF85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49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8F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03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4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48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47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E7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64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313C0"/>
    <w:multiLevelType w:val="hybridMultilevel"/>
    <w:tmpl w:val="D72EB1E0"/>
    <w:lvl w:ilvl="0" w:tplc="5F8C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CA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EC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08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46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68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A7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1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CA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10BB4"/>
    <w:multiLevelType w:val="hybridMultilevel"/>
    <w:tmpl w:val="12C8DCA2"/>
    <w:lvl w:ilvl="0" w:tplc="BCC0A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CD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84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AA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B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6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1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88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2221">
    <w:abstractNumId w:val="11"/>
  </w:num>
  <w:num w:numId="2" w16cid:durableId="1666938245">
    <w:abstractNumId w:val="2"/>
  </w:num>
  <w:num w:numId="3" w16cid:durableId="254486490">
    <w:abstractNumId w:val="18"/>
  </w:num>
  <w:num w:numId="4" w16cid:durableId="1395739577">
    <w:abstractNumId w:val="21"/>
  </w:num>
  <w:num w:numId="5" w16cid:durableId="1761565858">
    <w:abstractNumId w:val="19"/>
  </w:num>
  <w:num w:numId="6" w16cid:durableId="1009678421">
    <w:abstractNumId w:val="28"/>
  </w:num>
  <w:num w:numId="7" w16cid:durableId="785195924">
    <w:abstractNumId w:val="23"/>
  </w:num>
  <w:num w:numId="8" w16cid:durableId="388308673">
    <w:abstractNumId w:val="24"/>
  </w:num>
  <w:num w:numId="9" w16cid:durableId="1481926779">
    <w:abstractNumId w:val="25"/>
  </w:num>
  <w:num w:numId="10" w16cid:durableId="380909176">
    <w:abstractNumId w:val="0"/>
  </w:num>
  <w:num w:numId="11" w16cid:durableId="1925261485">
    <w:abstractNumId w:val="29"/>
  </w:num>
  <w:num w:numId="12" w16cid:durableId="2089963825">
    <w:abstractNumId w:val="10"/>
  </w:num>
  <w:num w:numId="13" w16cid:durableId="616642076">
    <w:abstractNumId w:val="13"/>
  </w:num>
  <w:num w:numId="14" w16cid:durableId="111748460">
    <w:abstractNumId w:val="1"/>
  </w:num>
  <w:num w:numId="15" w16cid:durableId="1215695633">
    <w:abstractNumId w:val="6"/>
  </w:num>
  <w:num w:numId="16" w16cid:durableId="477259141">
    <w:abstractNumId w:val="7"/>
  </w:num>
  <w:num w:numId="17" w16cid:durableId="462387820">
    <w:abstractNumId w:val="8"/>
  </w:num>
  <w:num w:numId="18" w16cid:durableId="891769109">
    <w:abstractNumId w:val="17"/>
  </w:num>
  <w:num w:numId="19" w16cid:durableId="33777207">
    <w:abstractNumId w:val="14"/>
  </w:num>
  <w:num w:numId="20" w16cid:durableId="612052879">
    <w:abstractNumId w:val="22"/>
  </w:num>
  <w:num w:numId="21" w16cid:durableId="52968196">
    <w:abstractNumId w:val="3"/>
  </w:num>
  <w:num w:numId="22" w16cid:durableId="354310210">
    <w:abstractNumId w:val="12"/>
  </w:num>
  <w:num w:numId="23" w16cid:durableId="1433821828">
    <w:abstractNumId w:val="30"/>
  </w:num>
  <w:num w:numId="24" w16cid:durableId="1253970187">
    <w:abstractNumId w:val="26"/>
  </w:num>
  <w:num w:numId="25" w16cid:durableId="127359213">
    <w:abstractNumId w:val="20"/>
  </w:num>
  <w:num w:numId="26" w16cid:durableId="741678007">
    <w:abstractNumId w:val="4"/>
  </w:num>
  <w:num w:numId="27" w16cid:durableId="282082055">
    <w:abstractNumId w:val="5"/>
  </w:num>
  <w:num w:numId="28" w16cid:durableId="1840537108">
    <w:abstractNumId w:val="16"/>
  </w:num>
  <w:num w:numId="29" w16cid:durableId="1036126911">
    <w:abstractNumId w:val="27"/>
  </w:num>
  <w:num w:numId="30" w16cid:durableId="1395396885">
    <w:abstractNumId w:val="9"/>
  </w:num>
  <w:num w:numId="31" w16cid:durableId="1449156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FFF9F"/>
    <w:rsid w:val="00042D64"/>
    <w:rsid w:val="0008279A"/>
    <w:rsid w:val="00116BB5"/>
    <w:rsid w:val="00327F02"/>
    <w:rsid w:val="004E7632"/>
    <w:rsid w:val="00641986"/>
    <w:rsid w:val="006E4CFA"/>
    <w:rsid w:val="0088456E"/>
    <w:rsid w:val="008E51B9"/>
    <w:rsid w:val="00C35D28"/>
    <w:rsid w:val="00CB50B7"/>
    <w:rsid w:val="00DA616E"/>
    <w:rsid w:val="00E15333"/>
    <w:rsid w:val="00F508E5"/>
    <w:rsid w:val="00FD7675"/>
    <w:rsid w:val="012FE96B"/>
    <w:rsid w:val="03F9F52B"/>
    <w:rsid w:val="04CBDB82"/>
    <w:rsid w:val="076977E7"/>
    <w:rsid w:val="0B4072A7"/>
    <w:rsid w:val="0BD4D4CC"/>
    <w:rsid w:val="0D9EBE33"/>
    <w:rsid w:val="1086FB5E"/>
    <w:rsid w:val="10CFC770"/>
    <w:rsid w:val="11C65A52"/>
    <w:rsid w:val="12443C13"/>
    <w:rsid w:val="13EF4BAA"/>
    <w:rsid w:val="1455CCD4"/>
    <w:rsid w:val="14E44A15"/>
    <w:rsid w:val="152E4D13"/>
    <w:rsid w:val="171474AF"/>
    <w:rsid w:val="1ACF047A"/>
    <w:rsid w:val="1ADD2485"/>
    <w:rsid w:val="1ECF8453"/>
    <w:rsid w:val="202B1274"/>
    <w:rsid w:val="2300C66F"/>
    <w:rsid w:val="2455D67B"/>
    <w:rsid w:val="26A3E161"/>
    <w:rsid w:val="280B7A22"/>
    <w:rsid w:val="286D609B"/>
    <w:rsid w:val="2AEC0311"/>
    <w:rsid w:val="2B70B035"/>
    <w:rsid w:val="2D7C68C5"/>
    <w:rsid w:val="2EA4857C"/>
    <w:rsid w:val="32897952"/>
    <w:rsid w:val="3B95C79E"/>
    <w:rsid w:val="3D51AFDF"/>
    <w:rsid w:val="3DD79717"/>
    <w:rsid w:val="44090123"/>
    <w:rsid w:val="44AFFF9F"/>
    <w:rsid w:val="44B6177C"/>
    <w:rsid w:val="44E0C1F3"/>
    <w:rsid w:val="453D6986"/>
    <w:rsid w:val="45B7C1E6"/>
    <w:rsid w:val="45EBF3CA"/>
    <w:rsid w:val="46AD15A5"/>
    <w:rsid w:val="4994B259"/>
    <w:rsid w:val="49CF6801"/>
    <w:rsid w:val="4DCBD3A1"/>
    <w:rsid w:val="4F350E69"/>
    <w:rsid w:val="50C88871"/>
    <w:rsid w:val="554C8A43"/>
    <w:rsid w:val="55A1A41E"/>
    <w:rsid w:val="55CDE8E4"/>
    <w:rsid w:val="563B07BC"/>
    <w:rsid w:val="58C6B17A"/>
    <w:rsid w:val="59188C83"/>
    <w:rsid w:val="591FC215"/>
    <w:rsid w:val="5AFED51B"/>
    <w:rsid w:val="60212F29"/>
    <w:rsid w:val="609D4F7D"/>
    <w:rsid w:val="6249890D"/>
    <w:rsid w:val="67A6DEC7"/>
    <w:rsid w:val="682A581A"/>
    <w:rsid w:val="69212EC5"/>
    <w:rsid w:val="6A323476"/>
    <w:rsid w:val="6C9307B3"/>
    <w:rsid w:val="6E739175"/>
    <w:rsid w:val="6F1B5F58"/>
    <w:rsid w:val="7008076B"/>
    <w:rsid w:val="717A96AF"/>
    <w:rsid w:val="7228F448"/>
    <w:rsid w:val="7351D7AD"/>
    <w:rsid w:val="7498FC6D"/>
    <w:rsid w:val="75CBDCF6"/>
    <w:rsid w:val="76A08E79"/>
    <w:rsid w:val="79B6BB20"/>
    <w:rsid w:val="7ACC4C44"/>
    <w:rsid w:val="7C612670"/>
    <w:rsid w:val="7F35B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FF9F"/>
  <w15:chartTrackingRefBased/>
  <w15:docId w15:val="{A41522C0-E85F-495F-A77D-15BFA6F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unhideWhenUsed/>
    <w:qFormat/>
    <w:rsid w:val="2300C66F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2300C66F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2300C66F"/>
    <w:rPr>
      <w:color w:val="467886"/>
      <w:u w:val="single"/>
    </w:rPr>
  </w:style>
  <w:style w:type="paragraph" w:styleId="a4">
    <w:name w:val="List Paragraph"/>
    <w:basedOn w:val="a"/>
    <w:uiPriority w:val="34"/>
    <w:qFormat/>
    <w:rsid w:val="2300C66F"/>
    <w:pPr>
      <w:ind w:left="720"/>
      <w:contextualSpacing/>
    </w:pPr>
  </w:style>
  <w:style w:type="paragraph" w:styleId="a5">
    <w:name w:val="No Spacing"/>
    <w:uiPriority w:val="1"/>
    <w:qFormat/>
    <w:rsid w:val="2300C66F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F508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g.unc.edu" TargetMode="External"/><Relationship Id="rId5" Type="http://schemas.openxmlformats.org/officeDocument/2006/relationships/hyperlink" Target="https://www.ersi.info/sacers-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MUTALOVA</dc:creator>
  <cp:keywords/>
  <dc:description/>
  <cp:lastModifiedBy>azilhanovaakbota56@gmail.com</cp:lastModifiedBy>
  <cp:revision>2</cp:revision>
  <dcterms:created xsi:type="dcterms:W3CDTF">2025-05-16T16:33:00Z</dcterms:created>
  <dcterms:modified xsi:type="dcterms:W3CDTF">2025-05-16T16:33:00Z</dcterms:modified>
</cp:coreProperties>
</file>