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7" w:rsidRPr="00FF5997" w:rsidRDefault="00FF5997" w:rsidP="00360F9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997">
        <w:rPr>
          <w:rFonts w:ascii="Times New Roman" w:hAnsi="Times New Roman" w:cs="Times New Roman"/>
          <w:sz w:val="28"/>
          <w:szCs w:val="28"/>
        </w:rPr>
        <w:t xml:space="preserve">КГУ «Антоновская средняя школа» </w:t>
      </w:r>
      <w:r w:rsidRPr="00FF5997">
        <w:rPr>
          <w:rFonts w:ascii="Times New Roman" w:hAnsi="Times New Roman" w:cs="Times New Roman"/>
          <w:sz w:val="28"/>
          <w:szCs w:val="28"/>
        </w:rPr>
        <w:br/>
        <w:t xml:space="preserve">КГУ «Отдел образования </w:t>
      </w:r>
      <w:proofErr w:type="spellStart"/>
      <w:r w:rsidRPr="00FF5997">
        <w:rPr>
          <w:rFonts w:ascii="Times New Roman" w:hAnsi="Times New Roman" w:cs="Times New Roman"/>
          <w:sz w:val="28"/>
          <w:szCs w:val="28"/>
        </w:rPr>
        <w:t>Айыртауского</w:t>
      </w:r>
      <w:proofErr w:type="spellEnd"/>
      <w:r w:rsidRPr="00FF5997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FF5997">
        <w:rPr>
          <w:rFonts w:ascii="Times New Roman" w:hAnsi="Times New Roman" w:cs="Times New Roman"/>
          <w:sz w:val="28"/>
          <w:szCs w:val="28"/>
        </w:rPr>
        <w:br/>
        <w:t xml:space="preserve">КГУ «Управление образования </w:t>
      </w:r>
      <w:proofErr w:type="spellStart"/>
      <w:r w:rsidRPr="00FF599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997"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FF5997" w:rsidRPr="00FF5997" w:rsidRDefault="00FF5997" w:rsidP="00360F9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5997" w:rsidRPr="00FF5997" w:rsidRDefault="00FF5997" w:rsidP="00360F9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5997" w:rsidRPr="00FF5997" w:rsidRDefault="00FF5997" w:rsidP="00360F9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5997" w:rsidRDefault="00FF5997" w:rsidP="00F12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997" w:rsidRDefault="00FF5997" w:rsidP="00360F9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6C9E" w:rsidRDefault="00B16C9E" w:rsidP="00FF599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6C9E" w:rsidRDefault="00B16C9E" w:rsidP="00FF599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997" w:rsidRPr="00FF5997" w:rsidRDefault="00B16C9E" w:rsidP="00FF599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9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997" w:rsidRPr="00FF5997">
        <w:rPr>
          <w:rFonts w:ascii="Times New Roman" w:hAnsi="Times New Roman" w:cs="Times New Roman"/>
          <w:b/>
          <w:sz w:val="32"/>
          <w:szCs w:val="32"/>
        </w:rPr>
        <w:t>«Использование инновационных форм, методов, технологий в работе с детьми дошкольного возраста»</w:t>
      </w:r>
    </w:p>
    <w:p w:rsidR="00FF5997" w:rsidRPr="00F12726" w:rsidRDefault="00FF5997" w:rsidP="00F1272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997" w:rsidRDefault="00FF5997" w:rsidP="00F12726">
      <w:pPr>
        <w:pStyle w:val="a3"/>
        <w:ind w:firstLine="567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85975" cy="2085975"/>
            <wp:effectExtent l="19050" t="0" r="9525" b="0"/>
            <wp:docPr id="1" name="Рисунок 1" descr="Логические блоки Дьенеша - Сайт stepanovanataly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блоки Дьенеша - Сайт stepanovanatalya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726">
        <w:rPr>
          <w:noProof/>
          <w:lang w:eastAsia="ru-RU"/>
        </w:rPr>
        <w:drawing>
          <wp:inline distT="0" distB="0" distL="0" distR="0">
            <wp:extent cx="2336907" cy="1619250"/>
            <wp:effectExtent l="19050" t="0" r="6243" b="0"/>
            <wp:docPr id="5" name="Рисунок 10" descr="Геоконт Воскобовича &quot;Малыш&quot; - купить в интернет-магазине Игро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оконт Воскобовича &quot;Малыш&quot; - купить в интернет-магазине Игроси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60" cy="162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2247900"/>
            <wp:effectExtent l="19050" t="0" r="0" b="0"/>
            <wp:docPr id="2" name="Рисунок 4" descr="Цветные счетные палочки Кюизенера - купить в интернет-магазине Игро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ные счетные палочки Кюизенера - купить в интернет-магазине Игроси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726">
        <w:rPr>
          <w:noProof/>
          <w:lang w:eastAsia="ru-RU"/>
        </w:rPr>
        <w:drawing>
          <wp:inline distT="0" distB="0" distL="0" distR="0">
            <wp:extent cx="2419989" cy="1733550"/>
            <wp:effectExtent l="19050" t="0" r="0" b="0"/>
            <wp:docPr id="6" name="Рисунок 7" descr="Развивающая система Соты Кайе купить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ая система Соты Кайе купить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06" cy="17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97" w:rsidRDefault="00FF5997" w:rsidP="00360F9B">
      <w:pPr>
        <w:pStyle w:val="a3"/>
        <w:ind w:firstLine="567"/>
        <w:jc w:val="center"/>
        <w:rPr>
          <w:sz w:val="24"/>
        </w:rPr>
      </w:pPr>
    </w:p>
    <w:p w:rsidR="00FF5997" w:rsidRDefault="00F12726" w:rsidP="00360F9B">
      <w:pPr>
        <w:pStyle w:val="a3"/>
        <w:ind w:firstLine="567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63496" cy="1466850"/>
            <wp:effectExtent l="19050" t="0" r="8204" b="0"/>
            <wp:docPr id="8" name="Рисунок 13" descr="Как смастерить лэпбук: шаблоны и инструкции для воспитателей — MЦФЭР  Образование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мастерить лэпбук: шаблоны и инструкции для воспитателей — MЦФЭР  Образование➤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9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97" w:rsidRDefault="00FF5997" w:rsidP="00360F9B">
      <w:pPr>
        <w:pStyle w:val="a3"/>
        <w:ind w:firstLine="567"/>
        <w:jc w:val="center"/>
        <w:rPr>
          <w:sz w:val="24"/>
        </w:rPr>
      </w:pPr>
    </w:p>
    <w:p w:rsidR="00FF5997" w:rsidRDefault="00FF5997" w:rsidP="00360F9B">
      <w:pPr>
        <w:pStyle w:val="a3"/>
        <w:ind w:firstLine="567"/>
        <w:jc w:val="center"/>
        <w:rPr>
          <w:sz w:val="24"/>
        </w:rPr>
      </w:pPr>
    </w:p>
    <w:p w:rsidR="00FF5997" w:rsidRPr="00FF5997" w:rsidRDefault="00FF5997" w:rsidP="00F127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997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воспитатель-методист </w:t>
      </w:r>
      <w:r w:rsidRPr="00FF599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F5997">
        <w:rPr>
          <w:rFonts w:ascii="Times New Roman" w:hAnsi="Times New Roman" w:cs="Times New Roman"/>
          <w:b/>
          <w:sz w:val="28"/>
          <w:szCs w:val="28"/>
        </w:rPr>
        <w:t>Шукина</w:t>
      </w:r>
      <w:proofErr w:type="spellEnd"/>
      <w:r w:rsidRPr="00FF5997">
        <w:rPr>
          <w:rFonts w:ascii="Times New Roman" w:hAnsi="Times New Roman" w:cs="Times New Roman"/>
          <w:b/>
          <w:sz w:val="28"/>
          <w:szCs w:val="28"/>
        </w:rPr>
        <w:t xml:space="preserve"> Н.В.первой категории</w:t>
      </w:r>
    </w:p>
    <w:p w:rsidR="00FF5997" w:rsidRDefault="00FF5997" w:rsidP="00FF5997">
      <w:pPr>
        <w:pStyle w:val="a3"/>
        <w:rPr>
          <w:sz w:val="24"/>
        </w:rPr>
      </w:pPr>
    </w:p>
    <w:p w:rsidR="001C3D12" w:rsidRPr="00360F9B" w:rsidRDefault="001C3D12" w:rsidP="00360F9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F9B">
        <w:rPr>
          <w:rFonts w:ascii="Times New Roman" w:hAnsi="Times New Roman" w:cs="Times New Roman"/>
          <w:b/>
          <w:sz w:val="28"/>
          <w:szCs w:val="24"/>
        </w:rPr>
        <w:lastRenderedPageBreak/>
        <w:t>Исполь</w:t>
      </w:r>
      <w:r w:rsidR="0044460F" w:rsidRPr="00360F9B">
        <w:rPr>
          <w:rFonts w:ascii="Times New Roman" w:hAnsi="Times New Roman" w:cs="Times New Roman"/>
          <w:b/>
          <w:sz w:val="28"/>
          <w:szCs w:val="24"/>
        </w:rPr>
        <w:t>зование инновационных форм, методов, технологий</w:t>
      </w:r>
      <w:r w:rsidRPr="00360F9B">
        <w:rPr>
          <w:rFonts w:ascii="Times New Roman" w:hAnsi="Times New Roman" w:cs="Times New Roman"/>
          <w:b/>
          <w:sz w:val="28"/>
          <w:szCs w:val="24"/>
        </w:rPr>
        <w:t xml:space="preserve"> в работе с детьми дошкольного возраста</w:t>
      </w:r>
    </w:p>
    <w:p w:rsidR="00E1668D" w:rsidRPr="00360F9B" w:rsidRDefault="00047E9A" w:rsidP="00360F9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0EE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50EE" w:rsidRPr="00360F9B">
        <w:rPr>
          <w:rFonts w:ascii="Times New Roman" w:hAnsi="Times New Roman" w:cs="Times New Roman"/>
          <w:sz w:val="24"/>
          <w:szCs w:val="24"/>
        </w:rPr>
        <w:t>Процесс реорганизации всей системы образования, предъявляет высокие требования к организации дошкольного воспитания и обучения, интенсифицирует поиск новых, более эффективных психолого-педагогических подходов к этому процессу.</w:t>
      </w:r>
    </w:p>
    <w:p w:rsidR="00011DEB" w:rsidRPr="00360F9B" w:rsidRDefault="00FA50EE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 Развитие дошкольного образования, его переход на новый качественный уровень не могут осуществляться без разработки инновационных </w:t>
      </w:r>
      <w:r w:rsidR="0044460F" w:rsidRPr="00360F9B">
        <w:rPr>
          <w:rFonts w:ascii="Times New Roman" w:hAnsi="Times New Roman" w:cs="Times New Roman"/>
          <w:sz w:val="24"/>
          <w:szCs w:val="24"/>
        </w:rPr>
        <w:t xml:space="preserve">форм, методов, средств и инновационных </w:t>
      </w:r>
      <w:r w:rsidRPr="00360F9B">
        <w:rPr>
          <w:rFonts w:ascii="Times New Roman" w:hAnsi="Times New Roman" w:cs="Times New Roman"/>
          <w:sz w:val="24"/>
          <w:szCs w:val="24"/>
        </w:rPr>
        <w:t>технологий.</w:t>
      </w:r>
    </w:p>
    <w:p w:rsidR="00B00E33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A50EE" w:rsidRPr="00360F9B"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 педагога</w:t>
      </w:r>
      <w:r w:rsidR="00FA50EE" w:rsidRPr="00360F9B">
        <w:rPr>
          <w:rFonts w:ascii="Times New Roman" w:hAnsi="Times New Roman" w:cs="Times New Roman"/>
          <w:sz w:val="24"/>
          <w:szCs w:val="24"/>
        </w:rPr>
        <w:t xml:space="preserve"> – это необходимая часть образовательного процесса.   Внедрение инноваций означает необходимость воспитателей подстраивать свою деятельность под меняющиеся условия и использовать нестандартные пр</w:t>
      </w:r>
      <w:r w:rsidR="0044460F" w:rsidRPr="00360F9B">
        <w:rPr>
          <w:rFonts w:ascii="Times New Roman" w:hAnsi="Times New Roman" w:cs="Times New Roman"/>
          <w:sz w:val="24"/>
          <w:szCs w:val="24"/>
        </w:rPr>
        <w:t>иёмы в образовательных процессах</w:t>
      </w:r>
      <w:r w:rsidR="00FA50EE" w:rsidRPr="00360F9B">
        <w:rPr>
          <w:rFonts w:ascii="Times New Roman" w:hAnsi="Times New Roman" w:cs="Times New Roman"/>
          <w:sz w:val="24"/>
          <w:szCs w:val="24"/>
        </w:rPr>
        <w:t>. Работа педагога не должна ограничиваться рамками исключительно старых и проверенных методов, необходимо некоторое разнообразие.</w:t>
      </w:r>
    </w:p>
    <w:p w:rsidR="00B00E33" w:rsidRPr="00360F9B" w:rsidRDefault="00B00E33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2D151C" w:rsidRPr="00360F9B" w:rsidRDefault="002D151C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0E33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0E33" w:rsidRPr="00360F9B"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 воспитателя состоит в том</w:t>
      </w:r>
      <w:r w:rsidR="00B00E33" w:rsidRPr="00360F9B">
        <w:rPr>
          <w:rFonts w:ascii="Times New Roman" w:hAnsi="Times New Roman" w:cs="Times New Roman"/>
          <w:sz w:val="24"/>
          <w:szCs w:val="24"/>
        </w:rPr>
        <w:t>, чтобы начать освоение нововведений развивающего характера, внедрять новые формы, методы, методики, средства, технологии, программы в воспитательно-образовательный процесс. Применять и изучать на практике, использовать свой личный опыт и знания.</w:t>
      </w:r>
    </w:p>
    <w:p w:rsidR="002E78B7" w:rsidRPr="00360F9B" w:rsidRDefault="002E78B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151C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51C" w:rsidRPr="00360F9B">
        <w:rPr>
          <w:rFonts w:ascii="Times New Roman" w:hAnsi="Times New Roman" w:cs="Times New Roman"/>
          <w:sz w:val="24"/>
          <w:szCs w:val="24"/>
        </w:rPr>
        <w:t xml:space="preserve"> </w:t>
      </w:r>
      <w:r w:rsidR="002D151C" w:rsidRPr="00360F9B">
        <w:rPr>
          <w:rFonts w:ascii="Times New Roman" w:hAnsi="Times New Roman" w:cs="Times New Roman"/>
          <w:b/>
          <w:bCs/>
          <w:sz w:val="24"/>
          <w:szCs w:val="24"/>
        </w:rPr>
        <w:t>Цель использования инноваций - </w:t>
      </w:r>
      <w:r w:rsidR="002D151C" w:rsidRPr="00360F9B">
        <w:rPr>
          <w:rFonts w:ascii="Times New Roman" w:hAnsi="Times New Roman" w:cs="Times New Roman"/>
          <w:sz w:val="24"/>
          <w:szCs w:val="24"/>
        </w:rPr>
        <w:t> 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2D151C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D151C" w:rsidRPr="00360F9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96C8A" w:rsidRPr="00360F9B" w:rsidRDefault="002D151C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 воспитывать социально–личностные качества дошкольников, умеющих мыслить неординарно и творчески; </w:t>
      </w:r>
    </w:p>
    <w:p w:rsidR="00096C8A" w:rsidRPr="00360F9B" w:rsidRDefault="002D151C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</w:t>
      </w:r>
      <w:r w:rsidR="00096C8A" w:rsidRPr="00360F9B">
        <w:rPr>
          <w:rFonts w:ascii="Times New Roman" w:hAnsi="Times New Roman" w:cs="Times New Roman"/>
          <w:sz w:val="24"/>
          <w:szCs w:val="24"/>
        </w:rPr>
        <w:t xml:space="preserve">чных видах деятельности; </w:t>
      </w:r>
    </w:p>
    <w:p w:rsidR="002D151C" w:rsidRPr="00360F9B" w:rsidRDefault="00096C8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развивать умения</w:t>
      </w:r>
      <w:r w:rsidR="002D151C" w:rsidRPr="00360F9B">
        <w:rPr>
          <w:rFonts w:ascii="Times New Roman" w:hAnsi="Times New Roman" w:cs="Times New Roman"/>
          <w:sz w:val="24"/>
          <w:szCs w:val="24"/>
        </w:rPr>
        <w:t xml:space="preserve">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</w:p>
    <w:p w:rsidR="002D151C" w:rsidRPr="00360F9B" w:rsidRDefault="002D151C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78B7" w:rsidRPr="00360F9B" w:rsidRDefault="002E78B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Любая технология обладает средствами мотивирующими, активизирующими, формирующими деятельность воспитанников. В некоторых технологиях эти средства составляют основную идею и основу эффективности результатов. К таким технологиям можно отнести игровые технологии.</w:t>
      </w:r>
    </w:p>
    <w:p w:rsidR="002E78B7" w:rsidRPr="00360F9B" w:rsidRDefault="002E78B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9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0F9B">
        <w:rPr>
          <w:rFonts w:ascii="Times New Roman" w:hAnsi="Times New Roman" w:cs="Times New Roman"/>
          <w:b/>
          <w:sz w:val="24"/>
          <w:szCs w:val="24"/>
        </w:rPr>
        <w:t>Игра – это ведущая деятельность</w:t>
      </w:r>
      <w:r w:rsidRPr="00360F9B">
        <w:rPr>
          <w:rFonts w:ascii="Times New Roman" w:hAnsi="Times New Roman" w:cs="Times New Roman"/>
          <w:sz w:val="24"/>
          <w:szCs w:val="24"/>
        </w:rPr>
        <w:t>, всего дошкольного возраста. Развивающий потенциал игры заложен в самой её природе. Педагогическая ценность игры заключается в том, что она становится сильнейшим мотивационным фактором, ребёнок руководствуется личностными установками и мотивами.</w:t>
      </w:r>
      <w:r w:rsidR="001C3D12" w:rsidRPr="0036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1A" w:rsidRPr="00360F9B" w:rsidRDefault="00581D1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3D12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D12" w:rsidRPr="00360F9B">
        <w:rPr>
          <w:rFonts w:ascii="Times New Roman" w:hAnsi="Times New Roman" w:cs="Times New Roman"/>
          <w:b/>
          <w:sz w:val="24"/>
          <w:szCs w:val="24"/>
        </w:rPr>
        <w:t xml:space="preserve">Соты </w:t>
      </w:r>
      <w:proofErr w:type="spellStart"/>
      <w:r w:rsidR="001C3D12" w:rsidRPr="00360F9B">
        <w:rPr>
          <w:rFonts w:ascii="Times New Roman" w:hAnsi="Times New Roman" w:cs="Times New Roman"/>
          <w:b/>
          <w:sz w:val="24"/>
          <w:szCs w:val="24"/>
        </w:rPr>
        <w:t>Кайе</w:t>
      </w:r>
      <w:proofErr w:type="spellEnd"/>
      <w:r w:rsidR="00707355" w:rsidRPr="00360F9B">
        <w:rPr>
          <w:rFonts w:ascii="Times New Roman" w:hAnsi="Times New Roman" w:cs="Times New Roman"/>
          <w:b/>
          <w:sz w:val="24"/>
          <w:szCs w:val="24"/>
        </w:rPr>
        <w:t xml:space="preserve"> – «Систему «Соты Кайе» придумал изобретатель Виктор Кайе.</w:t>
      </w:r>
    </w:p>
    <w:p w:rsidR="00581D1A" w:rsidRPr="00360F9B" w:rsidRDefault="009B6F9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«Соты Кайе можно использовать с детьми в возрасте от 3 лет, для индивидуальной или коллективной игры. Это многофункциональная, вариативная дидактическая и игровая система.</w:t>
      </w:r>
      <w:r w:rsidR="00F15E5F" w:rsidRPr="00360F9B">
        <w:rPr>
          <w:rFonts w:ascii="Times New Roman" w:hAnsi="Times New Roman" w:cs="Times New Roman"/>
          <w:sz w:val="24"/>
          <w:szCs w:val="24"/>
        </w:rPr>
        <w:t xml:space="preserve"> Данную игровую систему можно использовать и в домашних условиях, и в группе для конструирования, трансформирования, экспериментирования в области детского дизайна, для создания геометрических фигур, для игры в домино.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Я остановилась на данной игровой технологии потому что, она: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1. Формирует у детей логическое, творческое, ассоциативное мышление, сенсомоторные координации.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2. Помогает развивать фантазию, воображение, глазомер, творческое начало, индивидуальность, умение работать в коллективе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lastRenderedPageBreak/>
        <w:t>3. Способствует формированию таких качеств как аккуратность, сосредоточенность, усидчивость, терпение.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4. Способствует осмысленному восприятию внешнего мира, ориентации на плоскости и в пространстве, развитию чувства композиции, пропорции, симметрии, формы и красоты.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5. формирование конструктивной деятельности, в процессе которой происходит интеллектуальное развитие детей.</w:t>
      </w:r>
    </w:p>
    <w:p w:rsidR="000A1836" w:rsidRPr="00360F9B" w:rsidRDefault="000A1836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6. Набор позволяет ставить перед детьми дидактические задачи: </w:t>
      </w:r>
      <w:r w:rsidR="002C05DE" w:rsidRPr="00360F9B">
        <w:rPr>
          <w:rFonts w:ascii="Times New Roman" w:hAnsi="Times New Roman" w:cs="Times New Roman"/>
          <w:sz w:val="24"/>
          <w:szCs w:val="24"/>
        </w:rPr>
        <w:t>сборка композиции по заданию взрослого или по примеру</w:t>
      </w:r>
      <w:r w:rsidR="0030077C" w:rsidRPr="00360F9B">
        <w:rPr>
          <w:rFonts w:ascii="Times New Roman" w:hAnsi="Times New Roman" w:cs="Times New Roman"/>
          <w:sz w:val="24"/>
          <w:szCs w:val="24"/>
        </w:rPr>
        <w:t>,</w:t>
      </w:r>
      <w:r w:rsidR="002C05DE" w:rsidRPr="00360F9B">
        <w:rPr>
          <w:rFonts w:ascii="Times New Roman" w:hAnsi="Times New Roman" w:cs="Times New Roman"/>
          <w:sz w:val="24"/>
          <w:szCs w:val="24"/>
        </w:rPr>
        <w:t xml:space="preserve"> приведённому другими детьми. Способствует формированию самопроверки и самоконтроля, взаимопроверки, взаимоконтроля.</w:t>
      </w:r>
    </w:p>
    <w:p w:rsidR="002C05DE" w:rsidRPr="00360F9B" w:rsidRDefault="002C05DE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7. можно проводить конкурсы, соревнования, турниры.</w:t>
      </w:r>
    </w:p>
    <w:p w:rsidR="002C05DE" w:rsidRPr="00360F9B" w:rsidRDefault="002C05DE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05DE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05DE" w:rsidRPr="00360F9B">
        <w:rPr>
          <w:rFonts w:ascii="Times New Roman" w:hAnsi="Times New Roman" w:cs="Times New Roman"/>
          <w:b/>
          <w:sz w:val="24"/>
          <w:szCs w:val="24"/>
        </w:rPr>
        <w:t xml:space="preserve">Палочки </w:t>
      </w:r>
      <w:proofErr w:type="spellStart"/>
      <w:r w:rsidR="002C05DE" w:rsidRPr="00360F9B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</w:p>
    <w:p w:rsidR="002C05DE" w:rsidRPr="00360F9B" w:rsidRDefault="002C05DE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05DE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 С помощью их в игровой форме можно довести до детей глубинное понимание основных математических понятий, развить умение сравнивать величины, дать детям представление о соразмерностях и даже о некоторых арифметических действиях.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0BA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00BA" w:rsidRPr="00360F9B">
        <w:rPr>
          <w:rFonts w:ascii="Times New Roman" w:hAnsi="Times New Roman" w:cs="Times New Roman"/>
          <w:b/>
          <w:sz w:val="24"/>
          <w:szCs w:val="24"/>
        </w:rPr>
        <w:t xml:space="preserve">Цель методики </w:t>
      </w:r>
      <w:proofErr w:type="spellStart"/>
      <w:r w:rsidR="006800BA" w:rsidRPr="00360F9B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  <w:r w:rsidR="006800BA" w:rsidRPr="00360F9B">
        <w:rPr>
          <w:rFonts w:ascii="Times New Roman" w:hAnsi="Times New Roman" w:cs="Times New Roman"/>
          <w:sz w:val="24"/>
          <w:szCs w:val="24"/>
        </w:rPr>
        <w:t xml:space="preserve"> – использование принципа наглядности.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 С его помощью сложные абстрактные понятия из области элементарной математики – числа, количественные величины, соотношения между ними – представлены в форме, которая максимально доступна малышам – игре.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В России цветные палочки ДЖ. Кюизенера выпускают с 1993 года. 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Десять причин, почему для воспитания и образования детей необходимо использовать цветные счётные палочки Кюизенера: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 xml:space="preserve">1. Палочки – 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Pr="00360F9B">
        <w:rPr>
          <w:rFonts w:ascii="Times New Roman" w:hAnsi="Times New Roman" w:cs="Times New Roman"/>
          <w:sz w:val="24"/>
          <w:szCs w:val="24"/>
        </w:rPr>
        <w:t>мыслительным</w:t>
      </w:r>
      <w:proofErr w:type="gramEnd"/>
      <w:r w:rsidRPr="00360F9B">
        <w:rPr>
          <w:rFonts w:ascii="Times New Roman" w:hAnsi="Times New Roman" w:cs="Times New Roman"/>
          <w:sz w:val="24"/>
          <w:szCs w:val="24"/>
        </w:rPr>
        <w:t>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2. Все математические представления, ребёнок получает играя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3. палочки формируют у детей умение ориентироваться</w:t>
      </w:r>
      <w:r w:rsidR="0030077C" w:rsidRPr="00360F9B">
        <w:rPr>
          <w:rFonts w:ascii="Times New Roman" w:hAnsi="Times New Roman" w:cs="Times New Roman"/>
          <w:sz w:val="24"/>
          <w:szCs w:val="24"/>
        </w:rPr>
        <w:t>,</w:t>
      </w:r>
      <w:r w:rsidRPr="00360F9B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gramStart"/>
      <w:r w:rsidRPr="00360F9B">
        <w:rPr>
          <w:rFonts w:ascii="Times New Roman" w:hAnsi="Times New Roman" w:cs="Times New Roman"/>
          <w:sz w:val="24"/>
          <w:szCs w:val="24"/>
        </w:rPr>
        <w:t>двухмерном</w:t>
      </w:r>
      <w:proofErr w:type="gramEnd"/>
      <w:r w:rsidRPr="00360F9B">
        <w:rPr>
          <w:rFonts w:ascii="Times New Roman" w:hAnsi="Times New Roman" w:cs="Times New Roman"/>
          <w:sz w:val="24"/>
          <w:szCs w:val="24"/>
        </w:rPr>
        <w:t>, так и в трёхмерном пространствах.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4. благодаря использованию палочек у детей развивается логическое мышление.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5. Палочки обеспечивают возможность получать знания в результате исследований.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6. Ставя задачи разной сложности, палочки можно использовать и в семье, и в детских садах разных возрастных групп, и в школе.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7. Этот материал можно использовать с целью коррекции и индивидуализации обучения.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8. Игры с палочками дают возможность детям играть вместе, сообща, что позволяет им работать в команде, содержательно общаться.</w:t>
      </w: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9. Палочки содействуют развитию восприятия, памяти, воображения, речи.</w:t>
      </w:r>
    </w:p>
    <w:p w:rsidR="0030077C" w:rsidRPr="00360F9B" w:rsidRDefault="0030077C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0F9B">
        <w:rPr>
          <w:rFonts w:ascii="Times New Roman" w:hAnsi="Times New Roman" w:cs="Times New Roman"/>
          <w:sz w:val="24"/>
          <w:szCs w:val="24"/>
        </w:rPr>
        <w:t>Палочки Кюизенера используем с блоками Дьёныша, что позволяет расширить интерес и возможности детей в игре.</w:t>
      </w:r>
    </w:p>
    <w:p w:rsidR="00707355" w:rsidRPr="00360F9B" w:rsidRDefault="00707355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09F9" w:rsidRPr="00FF5997" w:rsidRDefault="00FF5997" w:rsidP="00FF599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5997">
        <w:rPr>
          <w:rFonts w:ascii="Times New Roman" w:hAnsi="Times New Roman" w:cs="Times New Roman"/>
          <w:b/>
          <w:sz w:val="24"/>
          <w:szCs w:val="24"/>
        </w:rPr>
        <w:t xml:space="preserve">Логические Блоки </w:t>
      </w:r>
      <w:proofErr w:type="spellStart"/>
      <w:r w:rsidRPr="00FF5997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0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9F9" w:rsidRPr="00FF5997">
        <w:rPr>
          <w:rFonts w:ascii="Times New Roman" w:hAnsi="Times New Roman" w:cs="Times New Roman"/>
          <w:sz w:val="24"/>
          <w:szCs w:val="24"/>
          <w:lang w:eastAsia="ru-RU"/>
        </w:rPr>
        <w:t>Использование логических блоков в играх с дошкольниками позволяет моделировать важные понятия не только математики, но и информатики: алгоритмы, кодирование информации, логические операции; строить высказывания с союзами «и», «или», частицей «не» и др.</w:t>
      </w:r>
    </w:p>
    <w:p w:rsidR="00DF09F9" w:rsidRPr="00FF5997" w:rsidRDefault="00DF09F9" w:rsidP="00FF599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5997">
        <w:rPr>
          <w:rFonts w:ascii="Times New Roman" w:hAnsi="Times New Roman" w:cs="Times New Roman"/>
          <w:sz w:val="24"/>
          <w:szCs w:val="24"/>
          <w:lang w:eastAsia="ru-RU"/>
        </w:rPr>
        <w:t xml:space="preserve">Подобные развивающие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 Основная цель использования дидактического материала (по имени автора называемого «блоки </w:t>
      </w:r>
      <w:proofErr w:type="spellStart"/>
      <w:r w:rsidRPr="00FF5997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FF5997">
        <w:rPr>
          <w:rFonts w:ascii="Times New Roman" w:hAnsi="Times New Roman" w:cs="Times New Roman"/>
          <w:sz w:val="24"/>
          <w:szCs w:val="24"/>
          <w:lang w:eastAsia="ru-RU"/>
        </w:rPr>
        <w:t>»): научить дошкольников решать логические задачи на разбиение по свойствам.</w:t>
      </w:r>
    </w:p>
    <w:p w:rsidR="00DF09F9" w:rsidRPr="00FF5997" w:rsidRDefault="00DF09F9" w:rsidP="00FF599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599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умение, необходимое для решения логических задач – это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 или трем, свойствам с учетом наличия или отсутствия каждого. С </w:t>
      </w:r>
      <w:r w:rsidRPr="00FF59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детьми 3-4 лет уместны простые игры и упражнения, цель которых освоение свойств, слов «такой же», «не такой» по форме, цвету, размеру, толщине.</w:t>
      </w:r>
    </w:p>
    <w:p w:rsidR="00AE715F" w:rsidRPr="00360F9B" w:rsidRDefault="00AE715F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AE715F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C54B7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игр</w:t>
      </w:r>
      <w:r w:rsidR="00360F9B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E715F"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AE715F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Геоконд</w:t>
      </w:r>
      <w:proofErr w:type="spellEnd"/>
      <w:r w:rsidR="00AE715F"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="00AE715F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Воскобовича</w:t>
      </w:r>
      <w:proofErr w:type="spellEnd"/>
      <w:r w:rsidR="00AE715F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формирует у детей умение ориентироваться на плоскости, развивает сенсорику, мелкую моторику, фантазию, логику, совершенствует интеллект, развивает творческие </w:t>
      </w:r>
      <w:r w:rsidR="00DA1035" w:rsidRPr="00360F9B">
        <w:rPr>
          <w:rFonts w:ascii="Times New Roman" w:hAnsi="Times New Roman" w:cs="Times New Roman"/>
          <w:color w:val="000000"/>
          <w:sz w:val="24"/>
          <w:szCs w:val="24"/>
        </w:rPr>
        <w:t>способности детей. Согласно определённым заданиям, дети натягивают резинки на гвоздики так, чтобы получился силуэт геометрической фигуры, цифры или другого задуманного изображения.</w:t>
      </w:r>
      <w:r w:rsidR="00EC54B7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</w:t>
      </w:r>
    </w:p>
    <w:p w:rsidR="00360F9B" w:rsidRDefault="00360F9B" w:rsidP="00FF5997">
      <w:pPr>
        <w:pStyle w:val="a3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</w:pPr>
    </w:p>
    <w:p w:rsidR="00C44353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spellStart"/>
      <w:r w:rsidR="00C44353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Лэпбук</w:t>
      </w:r>
      <w:proofErr w:type="spellEnd"/>
      <w:r w:rsidR="00C44353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 – ещё одна инновационная форма работы с детьми. Лэпбук – это самодельная интерактивная папка с кармашками, вкладышами, окошками, которые дети могут передвиг</w:t>
      </w:r>
      <w:r w:rsidR="00BD089F" w:rsidRPr="00360F9B">
        <w:rPr>
          <w:rFonts w:ascii="Times New Roman" w:hAnsi="Times New Roman" w:cs="Times New Roman"/>
          <w:color w:val="000000"/>
          <w:sz w:val="24"/>
          <w:szCs w:val="24"/>
        </w:rPr>
        <w:t>ать, открывать, складывать, изучать и дополнять самостоятельно. В лэпбук</w:t>
      </w:r>
      <w:r w:rsidR="00C44353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 собирается материал по определённой теме и дети в игровой форме получают незаметно для себя новые знания.</w:t>
      </w:r>
    </w:p>
    <w:p w:rsidR="00096C8A" w:rsidRPr="00360F9B" w:rsidRDefault="00FF5997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proofErr w:type="spellStart"/>
      <w:r w:rsidR="00C44353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Лэпбук</w:t>
      </w:r>
      <w:proofErr w:type="spellEnd"/>
      <w:r w:rsidR="00C44353"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 наглядно – практический метод обучения</w:t>
      </w:r>
      <w:r w:rsidR="00C44353" w:rsidRPr="00360F9B">
        <w:rPr>
          <w:rFonts w:ascii="Times New Roman" w:hAnsi="Times New Roman" w:cs="Times New Roman"/>
          <w:color w:val="000000"/>
          <w:sz w:val="24"/>
          <w:szCs w:val="24"/>
        </w:rPr>
        <w:t>,  определённый этап самостоятельной или совместной исследов</w:t>
      </w:r>
      <w:r w:rsidR="00BD089F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ательской, познавательной </w:t>
      </w:r>
      <w:r w:rsidR="00C44353" w:rsidRPr="00360F9B">
        <w:rPr>
          <w:rFonts w:ascii="Times New Roman" w:hAnsi="Times New Roman" w:cs="Times New Roman"/>
          <w:color w:val="000000"/>
          <w:sz w:val="24"/>
          <w:szCs w:val="24"/>
        </w:rPr>
        <w:t>деятельно</w:t>
      </w:r>
      <w:r w:rsidR="00BD089F" w:rsidRPr="00360F9B">
        <w:rPr>
          <w:rFonts w:ascii="Times New Roman" w:hAnsi="Times New Roman" w:cs="Times New Roman"/>
          <w:color w:val="000000"/>
          <w:sz w:val="24"/>
          <w:szCs w:val="24"/>
        </w:rPr>
        <w:t>сти детей, которую дети проделывают в ходе изучения определённой темы.</w:t>
      </w:r>
    </w:p>
    <w:p w:rsidR="00047E9A" w:rsidRPr="00360F9B" w:rsidRDefault="00047E9A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BD089F" w:rsidRPr="00360F9B" w:rsidRDefault="00BD089F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Для разнообразия и мотивации детей использую в работе игры, сделанные своими руками это умные кубы, развивающие книги, игры с прищепками, разные виды театров и др.</w:t>
      </w: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</w:t>
      </w:r>
    </w:p>
    <w:p w:rsidR="00047E9A" w:rsidRPr="00360F9B" w:rsidRDefault="00047E9A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BD089F" w:rsidRPr="00360F9B" w:rsidRDefault="00BD089F" w:rsidP="00FF59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EC54B7" w:rsidRPr="00360F9B" w:rsidRDefault="00EC54B7" w:rsidP="00FF5997">
      <w:pPr>
        <w:pStyle w:val="a3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096C8A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воспитательно-образовательном</w:t>
      </w:r>
      <w:r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процессе  также и</w:t>
      </w:r>
      <w:r w:rsidR="006318A1" w:rsidRPr="00360F9B">
        <w:rPr>
          <w:rFonts w:ascii="Times New Roman" w:hAnsi="Times New Roman" w:cs="Times New Roman"/>
          <w:b/>
          <w:color w:val="000000"/>
          <w:sz w:val="24"/>
          <w:szCs w:val="24"/>
        </w:rPr>
        <w:t>спользую разнообразные инновационные технологи</w:t>
      </w:r>
      <w:r w:rsidRPr="00360F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18A1" w:rsidRPr="00360F9B" w:rsidRDefault="006318A1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3F695D" w:rsidRPr="00360F9B" w:rsidRDefault="00EC54B7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 технологии</w:t>
      </w:r>
      <w:r w:rsidR="003F695D" w:rsidRPr="00360F9B">
        <w:rPr>
          <w:rFonts w:ascii="Times New Roman" w:hAnsi="Times New Roman" w:cs="Times New Roman"/>
          <w:color w:val="000000"/>
          <w:sz w:val="24"/>
          <w:szCs w:val="24"/>
        </w:rPr>
        <w:t>, которые включают в себя</w:t>
      </w:r>
      <w:r w:rsidRPr="00360F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695D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стимулирования и сохранения здоровья, технологию обучения ЗОЖ, коррекционные технологии.</w:t>
      </w:r>
    </w:p>
    <w:p w:rsidR="00EC54B7" w:rsidRPr="00360F9B" w:rsidRDefault="003F695D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Детям нравятся</w:t>
      </w:r>
      <w:r w:rsidR="00EC54B7"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 пальчиковые игры с применением разных атрибутов (прищепок, орехов, карандашей, желудей, массажных мячей, резинок) с музыкальным сопровождением (использую методику Железновой)</w:t>
      </w:r>
      <w:r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, разные виды гимнастик. </w:t>
      </w:r>
      <w:r w:rsidRPr="00360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Биоэнергопластику </w:t>
      </w:r>
      <w:r w:rsidRPr="00360F9B">
        <w:rPr>
          <w:rFonts w:ascii="Times New Roman" w:hAnsi="Times New Roman" w:cs="Times New Roman"/>
          <w:color w:val="000000"/>
          <w:sz w:val="24"/>
          <w:szCs w:val="24"/>
        </w:rPr>
        <w:t>– новая методика проведения артикуляционной гимнастик, проводится одновременно с движениями кисти руки (правой или левой), затем обеих, имитирующих движения челюсти языка, губ.</w:t>
      </w:r>
    </w:p>
    <w:p w:rsidR="00AB325C" w:rsidRPr="00360F9B" w:rsidRDefault="00AB325C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мелких упражнений в работе с детьми  развивает артикуляционный аппарат, формирует эмоционально-психическое равновесие, активное физическое состояние, активизирует психические процессы. Данная методика помогает в устранении и формировании у детей определённых 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</w:rPr>
        <w:t>умений и упражнений, направленных на преодоление трудностей при постановке звуков. В них входят:</w:t>
      </w:r>
    </w:p>
    <w:p w:rsidR="002A4AF5" w:rsidRPr="00360F9B" w:rsidRDefault="00047E9A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</w:rPr>
        <w:t>пражнения по развитию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</w:rPr>
        <w:t>артикуляционного аппарата</w:t>
      </w:r>
      <w:r w:rsidRPr="00360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F5" w:rsidRPr="00360F9B" w:rsidRDefault="00047E9A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</w:rPr>
        <w:t>гры на развитие речевого дыхания</w:t>
      </w:r>
      <w:r w:rsidR="00360F9B" w:rsidRPr="00360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AF5" w:rsidRPr="00360F9B" w:rsidRDefault="00047E9A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A4AF5" w:rsidRPr="00360F9B">
        <w:rPr>
          <w:rFonts w:ascii="Times New Roman" w:hAnsi="Times New Roman" w:cs="Times New Roman"/>
          <w:color w:val="000000"/>
          <w:sz w:val="24"/>
          <w:szCs w:val="24"/>
        </w:rPr>
        <w:t>азличные нетрадиционные игры и упражнения на развитие мелкой моторики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</w:rPr>
        <w:t>Массажи ладоней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Массажи кистей рук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Игры с пальчиками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Упражнения для плеч и шеи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Самомассаж лица и шеи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Упражнения для развития общей моторики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Упражнения на развитие ритмов</w:t>
      </w:r>
    </w:p>
    <w:p w:rsidR="002A4AF5" w:rsidRPr="00360F9B" w:rsidRDefault="002A4AF5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Артикуляционная гимнастика</w:t>
      </w:r>
    </w:p>
    <w:p w:rsidR="00360F9B" w:rsidRDefault="00360F9B" w:rsidP="00FF5997">
      <w:pPr>
        <w:pStyle w:val="a3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</w:pPr>
    </w:p>
    <w:p w:rsidR="006318A1" w:rsidRPr="00360F9B" w:rsidRDefault="003F695D" w:rsidP="00FF5997">
      <w:pPr>
        <w:pStyle w:val="a3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  <w:t>Технология проектной деятельн</w:t>
      </w:r>
      <w:bookmarkStart w:id="0" w:name="_GoBack"/>
      <w:bookmarkEnd w:id="0"/>
      <w:r w:rsidRPr="00360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7"/>
        </w:rPr>
        <w:t xml:space="preserve">ости. </w:t>
      </w:r>
    </w:p>
    <w:p w:rsidR="003F695D" w:rsidRPr="00360F9B" w:rsidRDefault="003F695D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Сущность образования детей дошкольного возраста определяет необходимостью новых педагогических технологий, среди которых одним из ведущих является метод проектов. Под проектом следует понимать отрез</w:t>
      </w:r>
      <w:r w:rsidR="00810F11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ок жизни группы детей, в течение</w:t>
      </w: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которого дети совместно </w:t>
      </w:r>
      <w:proofErr w:type="gramStart"/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со</w:t>
      </w:r>
      <w:proofErr w:type="gramEnd"/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взрослыми</w:t>
      </w:r>
      <w:r w:rsidR="00810F11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совершают увлекательную поисково – познавательную творческую работу в серии связанных одной темой занятий и игр.</w:t>
      </w:r>
    </w:p>
    <w:p w:rsidR="00810F11" w:rsidRPr="00360F9B" w:rsidRDefault="00810F11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Принцип отличительной чертой проекта является период его реализации  и открывающиеся при этом возможности. </w:t>
      </w:r>
      <w:r w:rsidR="0044460F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На разных возрастных группах и по разным тематикам мы с детьми, </w:t>
      </w:r>
      <w:r w:rsidR="0044460F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lastRenderedPageBreak/>
        <w:t>родителями реализовали проекты: «</w:t>
      </w:r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Традиции и праздники семьи</w:t>
      </w:r>
      <w:r w:rsidR="002806E8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», «</w:t>
      </w:r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Крышечки-волшебницы</w:t>
      </w:r>
      <w:r w:rsidR="002806E8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», «</w:t>
      </w:r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Пчелки великие труженицы</w:t>
      </w:r>
      <w:r w:rsidR="002806E8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»,</w:t>
      </w:r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«</w:t>
      </w:r>
      <w:proofErr w:type="gramStart"/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Я-</w:t>
      </w:r>
      <w:proofErr w:type="gramEnd"/>
      <w:r w:rsidR="0031285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частичка Казахстана», </w:t>
      </w:r>
      <w:r w:rsidR="002806E8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 и др.</w:t>
      </w:r>
    </w:p>
    <w:p w:rsidR="002806E8" w:rsidRPr="00360F9B" w:rsidRDefault="002806E8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6318A1" w:rsidRPr="00360F9B" w:rsidRDefault="002806E8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В рамках реализации музейной педагогики были созданы музеи: «В мире книг», «Машины разных времён», «</w:t>
      </w:r>
      <w:r w:rsidR="006E7BF9" w:rsidRPr="00360F9B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>Военной техники».</w:t>
      </w:r>
    </w:p>
    <w:p w:rsidR="006E7BF9" w:rsidRPr="00360F9B" w:rsidRDefault="006E7BF9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534BD6" w:rsidRPr="00FF5997" w:rsidRDefault="00534BD6" w:rsidP="00FF5997">
      <w:pPr>
        <w:ind w:left="567"/>
        <w:rPr>
          <w:rFonts w:ascii="Times New Roman" w:hAnsi="Times New Roman" w:cs="Times New Roman"/>
          <w:sz w:val="24"/>
          <w:szCs w:val="24"/>
          <w:shd w:val="clear" w:color="auto" w:fill="F5F5F7"/>
        </w:rPr>
      </w:pPr>
      <w:r w:rsidRPr="00FF5997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Использование проблемного метода обучения позволяет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решать с детьми разные познавательные задачи, формировать поисковую самостоятельную деятельность детей. Часто использую вопросы, ситуации которые побуждают детей к сравнению, к установлению сходства и различия</w:t>
      </w:r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, поиску средств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решения</w:t>
      </w:r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. Для обыгрывания и организации проблемных ситуаций у нас в группе есть 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Петрушка </w:t>
      </w:r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с сундучком, этот игровой приём, позволяет создавать разные проблемные ситуации, т</w:t>
      </w:r>
      <w:proofErr w:type="gramStart"/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.к</w:t>
      </w:r>
      <w:proofErr w:type="gramEnd"/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Петрушка </w:t>
      </w:r>
      <w:r w:rsidR="00463AD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вечно попадает в какие – либо проблемные ситуации, а мы с детьми или дети самостоятельно решают их.</w:t>
      </w:r>
    </w:p>
    <w:p w:rsidR="00463ADB" w:rsidRPr="00FF5997" w:rsidRDefault="00463ADB" w:rsidP="00FF5997">
      <w:pPr>
        <w:ind w:left="567"/>
        <w:rPr>
          <w:rFonts w:ascii="Times New Roman" w:hAnsi="Times New Roman" w:cs="Times New Roman"/>
          <w:sz w:val="24"/>
          <w:szCs w:val="24"/>
          <w:shd w:val="clear" w:color="auto" w:fill="F5F5F7"/>
        </w:rPr>
      </w:pP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Например: Проблемная ситуация: «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Петрушка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решил отправиться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на экскурсию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в город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Нурсултан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но как туда попасть и где этот город он не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знает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».</w:t>
      </w:r>
    </w:p>
    <w:p w:rsidR="006318A1" w:rsidRPr="00FF5997" w:rsidRDefault="00141342" w:rsidP="00FF5997">
      <w:pPr>
        <w:ind w:left="567"/>
        <w:rPr>
          <w:rFonts w:ascii="Times New Roman" w:hAnsi="Times New Roman" w:cs="Times New Roman"/>
          <w:sz w:val="24"/>
          <w:szCs w:val="24"/>
          <w:shd w:val="clear" w:color="auto" w:fill="F5F5F7"/>
        </w:rPr>
      </w:pP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У нас в группе есть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</w:t>
      </w:r>
      <w:proofErr w:type="spellStart"/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лэпбук</w:t>
      </w:r>
      <w:proofErr w:type="spellEnd"/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Казахстан</w:t>
      </w:r>
      <w:proofErr w:type="gramStart"/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</w:t>
      </w:r>
      <w:proofErr w:type="gramEnd"/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где собран разнообразный материал по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тематике о Казахстане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, карты, достопримечательности, разные виды 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игр : «Найди флаг, герб» Казахстана, </w:t>
      </w:r>
      <w:proofErr w:type="gramStart"/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национальности</w:t>
      </w:r>
      <w:proofErr w:type="gramEnd"/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проживающие в Казахстане, столицы разных стран,  стихи, загадки, пословицы о Казахстане,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Дети обсуждают 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ситуацию, решают как помочь Петрушке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 куда ему и на чём лучше добраться до наз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наченного пункта и помогают ему в других проблемных ситуациях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. </w:t>
      </w:r>
    </w:p>
    <w:p w:rsidR="00AB454B" w:rsidRPr="00FF5997" w:rsidRDefault="00AB454B" w:rsidP="00FF5997">
      <w:pPr>
        <w:ind w:left="567"/>
        <w:rPr>
          <w:rFonts w:ascii="Times New Roman" w:hAnsi="Times New Roman" w:cs="Times New Roman"/>
          <w:b/>
          <w:sz w:val="24"/>
          <w:szCs w:val="24"/>
          <w:shd w:val="clear" w:color="auto" w:fill="F5F5F7"/>
        </w:rPr>
      </w:pPr>
      <w:r w:rsidRPr="00FF5997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Технология создания предметно-пространственной среды</w:t>
      </w:r>
    </w:p>
    <w:p w:rsidR="00AE28ED" w:rsidRPr="00FF5997" w:rsidRDefault="00AB454B" w:rsidP="00FF5997">
      <w:pPr>
        <w:ind w:left="567"/>
        <w:rPr>
          <w:rFonts w:ascii="Times New Roman" w:hAnsi="Times New Roman" w:cs="Times New Roman"/>
          <w:sz w:val="24"/>
          <w:szCs w:val="24"/>
          <w:shd w:val="clear" w:color="auto" w:fill="F5F5F7"/>
        </w:rPr>
      </w:pP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Предметно-разви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вающая среда строится с учётом 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Г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ОС</w:t>
      </w:r>
      <w:r w:rsidR="0031285B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О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ДО, в соответствии </w:t>
      </w:r>
      <w:proofErr w:type="gramStart"/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с</w:t>
      </w:r>
      <w:proofErr w:type="gramEnd"/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временами</w:t>
      </w:r>
      <w:r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года, тематикой, индивидуальными возможностями и интересами детей. Имеются папки «Игры для гипперактивных детей», «Игры направленные на снятие агрессии», есть игрушки антистрессы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 уголок уединения. В предметно развивающей среде просматриваются и интегрируются все 5 образовательных областей, среда</w:t>
      </w:r>
      <w:r w:rsidR="000D5A2C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построена с учётом 6 принципов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: доступная, безопасная, трансформирующая</w:t>
      </w:r>
      <w:r w:rsidR="000D5A2C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ся</w:t>
      </w:r>
      <w:r w:rsidR="00141342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 вариативная, полифункциональная</w:t>
      </w:r>
      <w:r w:rsidR="000D5A2C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, содержательно – насыщенная</w:t>
      </w:r>
      <w:r w:rsidR="00047E9A" w:rsidRPr="00FF5997">
        <w:rPr>
          <w:rFonts w:ascii="Times New Roman" w:hAnsi="Times New Roman" w:cs="Times New Roman"/>
          <w:sz w:val="24"/>
          <w:szCs w:val="24"/>
          <w:shd w:val="clear" w:color="auto" w:fill="F5F5F7"/>
        </w:rPr>
        <w:t>.</w:t>
      </w:r>
    </w:p>
    <w:p w:rsidR="006B33A3" w:rsidRPr="00360F9B" w:rsidRDefault="006B33A3" w:rsidP="00FF5997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</w:p>
    <w:p w:rsidR="006800BA" w:rsidRPr="00360F9B" w:rsidRDefault="006800BA" w:rsidP="00FF59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00BA" w:rsidRPr="00360F9B" w:rsidSect="00FF5997">
      <w:pgSz w:w="11906" w:h="16838"/>
      <w:pgMar w:top="568" w:right="850" w:bottom="426" w:left="709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EE"/>
    <w:rsid w:val="00011DEB"/>
    <w:rsid w:val="00047E9A"/>
    <w:rsid w:val="000729B8"/>
    <w:rsid w:val="00096C8A"/>
    <w:rsid w:val="000A1836"/>
    <w:rsid w:val="000D5803"/>
    <w:rsid w:val="000D5A2C"/>
    <w:rsid w:val="00141342"/>
    <w:rsid w:val="00196803"/>
    <w:rsid w:val="001C3D12"/>
    <w:rsid w:val="002806E8"/>
    <w:rsid w:val="002A4AF5"/>
    <w:rsid w:val="002C05DE"/>
    <w:rsid w:val="002D151C"/>
    <w:rsid w:val="002E78B7"/>
    <w:rsid w:val="002F598E"/>
    <w:rsid w:val="0030077C"/>
    <w:rsid w:val="0031285B"/>
    <w:rsid w:val="00360F9B"/>
    <w:rsid w:val="003F695D"/>
    <w:rsid w:val="0044460F"/>
    <w:rsid w:val="00463ADB"/>
    <w:rsid w:val="0046746F"/>
    <w:rsid w:val="004C02AF"/>
    <w:rsid w:val="00534BD6"/>
    <w:rsid w:val="00581D1A"/>
    <w:rsid w:val="006318A1"/>
    <w:rsid w:val="006800BA"/>
    <w:rsid w:val="006B33A3"/>
    <w:rsid w:val="006E7BF9"/>
    <w:rsid w:val="00707355"/>
    <w:rsid w:val="00776717"/>
    <w:rsid w:val="00810F11"/>
    <w:rsid w:val="00886D0B"/>
    <w:rsid w:val="008C217C"/>
    <w:rsid w:val="008C5246"/>
    <w:rsid w:val="009045DE"/>
    <w:rsid w:val="009B6F96"/>
    <w:rsid w:val="00AB325C"/>
    <w:rsid w:val="00AB454B"/>
    <w:rsid w:val="00AE28ED"/>
    <w:rsid w:val="00AE715F"/>
    <w:rsid w:val="00B00E33"/>
    <w:rsid w:val="00B16C9E"/>
    <w:rsid w:val="00BD089F"/>
    <w:rsid w:val="00C44353"/>
    <w:rsid w:val="00C955AA"/>
    <w:rsid w:val="00DA1035"/>
    <w:rsid w:val="00DF09F9"/>
    <w:rsid w:val="00E1668D"/>
    <w:rsid w:val="00E73160"/>
    <w:rsid w:val="00EC54B7"/>
    <w:rsid w:val="00F12726"/>
    <w:rsid w:val="00F15E5F"/>
    <w:rsid w:val="00FA50EE"/>
    <w:rsid w:val="00FB2BE8"/>
    <w:rsid w:val="00FC6A7F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3D1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151C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803"/>
  </w:style>
  <w:style w:type="paragraph" w:styleId="a6">
    <w:name w:val="Balloon Text"/>
    <w:basedOn w:val="a"/>
    <w:link w:val="a7"/>
    <w:uiPriority w:val="99"/>
    <w:semiHidden/>
    <w:unhideWhenUsed/>
    <w:rsid w:val="00F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2021-02-28T06:43:00Z</cp:lastPrinted>
  <dcterms:created xsi:type="dcterms:W3CDTF">2019-02-19T06:37:00Z</dcterms:created>
  <dcterms:modified xsi:type="dcterms:W3CDTF">2021-03-28T15:07:00Z</dcterms:modified>
</cp:coreProperties>
</file>