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BC" w:rsidRDefault="00D979BC" w:rsidP="008024AA">
      <w:pPr>
        <w:jc w:val="center"/>
      </w:pPr>
    </w:p>
    <w:p w:rsidR="00325C84" w:rsidRDefault="00325C84" w:rsidP="00325C84">
      <w:pPr>
        <w:jc w:val="center"/>
        <w:rPr>
          <w:rFonts w:ascii="Times New Roman" w:hAnsi="Times New Roman" w:cs="Times New Roman"/>
          <w:b/>
          <w:sz w:val="28"/>
          <w:szCs w:val="28"/>
        </w:rPr>
      </w:pPr>
      <w:r>
        <w:rPr>
          <w:rFonts w:ascii="Times New Roman" w:hAnsi="Times New Roman" w:cs="Times New Roman"/>
          <w:b/>
          <w:sz w:val="28"/>
          <w:szCs w:val="28"/>
        </w:rPr>
        <w:t>ЫБЫРАЙ АЛТЫНСАРИННІҢ ПЕДАГОГИКАЛЫҚ БАСЫМДЫҚ МҰРАСЫ: МӘСЕЛЕЛЕРІ, ҚОЛДАНУ ТӘЖІРИБЕЛЕРІ</w:t>
      </w:r>
    </w:p>
    <w:p w:rsidR="00325C84" w:rsidRDefault="00325C84" w:rsidP="008024AA">
      <w:pPr>
        <w:spacing w:after="0" w:line="240" w:lineRule="auto"/>
        <w:jc w:val="center"/>
        <w:rPr>
          <w:rFonts w:ascii="Times New Roman" w:hAnsi="Times New Roman" w:cs="Times New Roman"/>
          <w:sz w:val="28"/>
          <w:szCs w:val="28"/>
        </w:rPr>
      </w:pPr>
    </w:p>
    <w:p w:rsidR="00325C84" w:rsidRDefault="00325C84" w:rsidP="008024AA">
      <w:pPr>
        <w:spacing w:after="0" w:line="240" w:lineRule="auto"/>
        <w:jc w:val="center"/>
        <w:rPr>
          <w:rFonts w:ascii="Times New Roman" w:hAnsi="Times New Roman" w:cs="Times New Roman"/>
          <w:sz w:val="28"/>
          <w:szCs w:val="28"/>
        </w:rPr>
      </w:pPr>
    </w:p>
    <w:p w:rsidR="00325C84" w:rsidRDefault="00325C84" w:rsidP="00325C84">
      <w:pPr>
        <w:spacing w:after="0" w:line="240" w:lineRule="auto"/>
        <w:jc w:val="right"/>
        <w:rPr>
          <w:rFonts w:ascii="Times New Roman" w:hAnsi="Times New Roman" w:cs="Times New Roman"/>
          <w:sz w:val="28"/>
          <w:szCs w:val="28"/>
        </w:rPr>
      </w:pPr>
      <w:r w:rsidRPr="00325C84">
        <w:rPr>
          <w:rFonts w:ascii="Times New Roman" w:hAnsi="Times New Roman" w:cs="Times New Roman"/>
          <w:sz w:val="28"/>
          <w:szCs w:val="28"/>
          <w:lang w:val="ru-RU" w:eastAsia="ru-RU"/>
        </w:rPr>
        <w:drawing>
          <wp:inline distT="0" distB="0" distL="0" distR="0">
            <wp:extent cx="1162050" cy="1083838"/>
            <wp:effectExtent l="19050" t="0" r="0" b="0"/>
            <wp:docPr id="3" name="Рисунок 1" descr="F:\фото\IMG-20200712-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IMG-20200712-WA0017.jpg"/>
                    <pic:cNvPicPr>
                      <a:picLocks noChangeAspect="1" noChangeArrowheads="1"/>
                    </pic:cNvPicPr>
                  </pic:nvPicPr>
                  <pic:blipFill>
                    <a:blip r:embed="rId5" cstate="print"/>
                    <a:srcRect/>
                    <a:stretch>
                      <a:fillRect/>
                    </a:stretch>
                  </pic:blipFill>
                  <pic:spPr bwMode="auto">
                    <a:xfrm>
                      <a:off x="0" y="0"/>
                      <a:ext cx="1167769" cy="1089172"/>
                    </a:xfrm>
                    <a:prstGeom prst="rect">
                      <a:avLst/>
                    </a:prstGeom>
                    <a:noFill/>
                    <a:ln w="9525">
                      <a:noFill/>
                      <a:miter lim="800000"/>
                      <a:headEnd/>
                      <a:tailEnd/>
                    </a:ln>
                  </pic:spPr>
                </pic:pic>
              </a:graphicData>
            </a:graphic>
          </wp:inline>
        </w:drawing>
      </w:r>
    </w:p>
    <w:p w:rsidR="00325C84" w:rsidRDefault="00325C84" w:rsidP="008024AA">
      <w:pPr>
        <w:spacing w:after="0" w:line="240" w:lineRule="auto"/>
        <w:jc w:val="center"/>
        <w:rPr>
          <w:rFonts w:ascii="Times New Roman" w:hAnsi="Times New Roman" w:cs="Times New Roman"/>
          <w:sz w:val="28"/>
          <w:szCs w:val="28"/>
        </w:rPr>
      </w:pPr>
    </w:p>
    <w:p w:rsidR="008024AA" w:rsidRPr="00636B4F" w:rsidRDefault="008024AA" w:rsidP="00325C84">
      <w:pPr>
        <w:spacing w:after="0" w:line="240" w:lineRule="auto"/>
        <w:jc w:val="right"/>
        <w:rPr>
          <w:rFonts w:ascii="Times New Roman" w:hAnsi="Times New Roman" w:cs="Times New Roman"/>
          <w:sz w:val="28"/>
          <w:szCs w:val="28"/>
        </w:rPr>
      </w:pPr>
      <w:r w:rsidRPr="00636B4F">
        <w:rPr>
          <w:rFonts w:ascii="Times New Roman" w:hAnsi="Times New Roman" w:cs="Times New Roman"/>
          <w:sz w:val="28"/>
          <w:szCs w:val="28"/>
        </w:rPr>
        <w:t>Қостанай  облысы</w:t>
      </w:r>
    </w:p>
    <w:p w:rsidR="008024AA" w:rsidRPr="00636B4F" w:rsidRDefault="008024AA" w:rsidP="00325C84">
      <w:pPr>
        <w:spacing w:after="0" w:line="240" w:lineRule="auto"/>
        <w:jc w:val="right"/>
        <w:rPr>
          <w:rFonts w:ascii="Times New Roman" w:hAnsi="Times New Roman" w:cs="Times New Roman"/>
          <w:sz w:val="28"/>
          <w:szCs w:val="28"/>
        </w:rPr>
      </w:pPr>
      <w:r w:rsidRPr="00636B4F">
        <w:rPr>
          <w:rFonts w:ascii="Times New Roman" w:hAnsi="Times New Roman" w:cs="Times New Roman"/>
          <w:sz w:val="28"/>
          <w:szCs w:val="28"/>
        </w:rPr>
        <w:t>Қарабалық ауданы білім бөлімінің</w:t>
      </w:r>
    </w:p>
    <w:p w:rsidR="008024AA" w:rsidRPr="00636B4F" w:rsidRDefault="008024AA" w:rsidP="00325C84">
      <w:pPr>
        <w:spacing w:after="0" w:line="240" w:lineRule="auto"/>
        <w:jc w:val="right"/>
        <w:rPr>
          <w:rFonts w:ascii="Times New Roman" w:hAnsi="Times New Roman" w:cs="Times New Roman"/>
          <w:sz w:val="28"/>
          <w:szCs w:val="28"/>
        </w:rPr>
      </w:pPr>
      <w:r w:rsidRPr="00636B4F">
        <w:rPr>
          <w:rFonts w:ascii="Times New Roman" w:hAnsi="Times New Roman" w:cs="Times New Roman"/>
          <w:sz w:val="28"/>
          <w:szCs w:val="28"/>
        </w:rPr>
        <w:t>«Станционный жалпы білім беретін» КММ</w:t>
      </w:r>
    </w:p>
    <w:p w:rsidR="008024AA" w:rsidRPr="00636B4F" w:rsidRDefault="008024AA" w:rsidP="00325C84">
      <w:pPr>
        <w:spacing w:after="0" w:line="240" w:lineRule="auto"/>
        <w:jc w:val="right"/>
        <w:rPr>
          <w:rFonts w:ascii="Times New Roman" w:hAnsi="Times New Roman" w:cs="Times New Roman"/>
          <w:sz w:val="28"/>
          <w:szCs w:val="28"/>
        </w:rPr>
      </w:pPr>
      <w:r w:rsidRPr="00636B4F">
        <w:rPr>
          <w:rFonts w:ascii="Times New Roman" w:hAnsi="Times New Roman" w:cs="Times New Roman"/>
          <w:sz w:val="28"/>
          <w:szCs w:val="28"/>
        </w:rPr>
        <w:t>Қожахметова Ботакөз Қуанышқызы</w:t>
      </w:r>
    </w:p>
    <w:p w:rsidR="008024AA" w:rsidRPr="00636B4F" w:rsidRDefault="008024AA" w:rsidP="00325C84">
      <w:pPr>
        <w:spacing w:after="0" w:line="240" w:lineRule="auto"/>
        <w:jc w:val="right"/>
        <w:rPr>
          <w:rFonts w:ascii="Times New Roman" w:hAnsi="Times New Roman" w:cs="Times New Roman"/>
          <w:sz w:val="28"/>
          <w:szCs w:val="28"/>
        </w:rPr>
      </w:pPr>
      <w:r w:rsidRPr="00636B4F">
        <w:rPr>
          <w:rFonts w:ascii="Times New Roman" w:hAnsi="Times New Roman" w:cs="Times New Roman"/>
          <w:sz w:val="28"/>
          <w:szCs w:val="28"/>
        </w:rPr>
        <w:t>қазақ тілі мен әдебиеті мұғалімі</w:t>
      </w:r>
    </w:p>
    <w:p w:rsidR="008024AA" w:rsidRPr="00B328B4" w:rsidRDefault="008024AA" w:rsidP="008024AA">
      <w:pPr>
        <w:spacing w:after="0" w:line="240" w:lineRule="auto"/>
        <w:jc w:val="right"/>
        <w:rPr>
          <w:rFonts w:ascii="Times New Roman" w:hAnsi="Times New Roman" w:cs="Times New Roman"/>
          <w:sz w:val="24"/>
          <w:szCs w:val="24"/>
        </w:rPr>
      </w:pPr>
      <w:r w:rsidRPr="00CC54B4">
        <w:rPr>
          <w:rFonts w:ascii="Times New Roman" w:hAnsi="Times New Roman" w:cs="Times New Roman"/>
          <w:sz w:val="24"/>
          <w:szCs w:val="24"/>
        </w:rPr>
        <w:t xml:space="preserve"> </w:t>
      </w:r>
    </w:p>
    <w:p w:rsidR="00750A14" w:rsidRPr="00636B4F" w:rsidRDefault="00AA0FFB" w:rsidP="00750A14">
      <w:pPr>
        <w:spacing w:line="240" w:lineRule="auto"/>
        <w:rPr>
          <w:rFonts w:ascii="Times New Roman" w:hAnsi="Times New Roman" w:cs="Times New Roman"/>
          <w:sz w:val="28"/>
          <w:szCs w:val="28"/>
        </w:rPr>
      </w:pPr>
      <w:r>
        <w:rPr>
          <w:rFonts w:ascii="Times New Roman" w:hAnsi="Times New Roman" w:cs="Times New Roman"/>
          <w:b/>
          <w:bCs/>
          <w:sz w:val="28"/>
          <w:szCs w:val="28"/>
        </w:rPr>
        <w:t>Аннотация</w:t>
      </w:r>
      <w:r w:rsidR="00750A14" w:rsidRPr="00636B4F">
        <w:rPr>
          <w:rFonts w:ascii="Times New Roman" w:hAnsi="Times New Roman" w:cs="Times New Roman"/>
          <w:b/>
          <w:bCs/>
          <w:sz w:val="28"/>
          <w:szCs w:val="28"/>
        </w:rPr>
        <w:t>.</w:t>
      </w:r>
      <w:r w:rsidR="00750A14" w:rsidRPr="00636B4F">
        <w:rPr>
          <w:rFonts w:ascii="Times New Roman" w:hAnsi="Times New Roman" w:cs="Times New Roman"/>
          <w:sz w:val="28"/>
          <w:szCs w:val="28"/>
        </w:rPr>
        <w:t> Мақала  Қазақстанда білім беру жүйесінің қалыптасуы,сонымен қатар Ыбырай Алтынсариннің  оқу-ағарту саласына қосқан үлесі туралы.</w:t>
      </w:r>
    </w:p>
    <w:p w:rsidR="00750A14" w:rsidRPr="00636B4F" w:rsidRDefault="00750A14" w:rsidP="00750A14">
      <w:pPr>
        <w:spacing w:line="240" w:lineRule="auto"/>
        <w:rPr>
          <w:rFonts w:ascii="Times New Roman" w:hAnsi="Times New Roman" w:cs="Times New Roman"/>
          <w:sz w:val="28"/>
          <w:szCs w:val="28"/>
        </w:rPr>
      </w:pPr>
      <w:r w:rsidRPr="00636B4F">
        <w:rPr>
          <w:rFonts w:ascii="Times New Roman" w:hAnsi="Times New Roman" w:cs="Times New Roman"/>
          <w:b/>
          <w:bCs/>
          <w:sz w:val="28"/>
          <w:szCs w:val="28"/>
        </w:rPr>
        <w:t>Аннотация</w:t>
      </w:r>
      <w:r w:rsidRPr="00636B4F">
        <w:rPr>
          <w:rFonts w:ascii="Times New Roman" w:hAnsi="Times New Roman" w:cs="Times New Roman"/>
          <w:sz w:val="28"/>
          <w:szCs w:val="28"/>
        </w:rPr>
        <w:t xml:space="preserve">. </w:t>
      </w:r>
      <w:r w:rsidRPr="00636B4F">
        <w:rPr>
          <w:rFonts w:ascii="Times New Roman" w:hAnsi="Times New Roman" w:cs="Times New Roman"/>
          <w:color w:val="000000"/>
          <w:sz w:val="28"/>
          <w:szCs w:val="28"/>
        </w:rPr>
        <w:t>Статья посвящена становлению системы образования в Казахстане,а также вкладу Ибрая Алтынсарина в образование.</w:t>
      </w:r>
    </w:p>
    <w:p w:rsidR="00750A14" w:rsidRPr="00636B4F" w:rsidRDefault="00750A14" w:rsidP="00750A14">
      <w:pPr>
        <w:spacing w:line="240" w:lineRule="auto"/>
        <w:rPr>
          <w:rFonts w:ascii="Times New Roman" w:hAnsi="Times New Roman" w:cs="Times New Roman"/>
          <w:sz w:val="28"/>
          <w:szCs w:val="28"/>
        </w:rPr>
      </w:pPr>
      <w:r w:rsidRPr="00636B4F">
        <w:rPr>
          <w:rFonts w:ascii="Times New Roman" w:hAnsi="Times New Roman" w:cs="Times New Roman"/>
          <w:b/>
          <w:bCs/>
          <w:sz w:val="28"/>
          <w:szCs w:val="28"/>
        </w:rPr>
        <w:t>Түйінді сөз</w:t>
      </w:r>
      <w:r w:rsidRPr="00636B4F">
        <w:rPr>
          <w:rFonts w:ascii="Times New Roman" w:hAnsi="Times New Roman" w:cs="Times New Roman"/>
          <w:sz w:val="28"/>
          <w:szCs w:val="28"/>
        </w:rPr>
        <w:t>: мектеп, білім беру, оқулық, Ы.Алтынсарин, педагогикалық қызмет, бастауыш құрал.</w:t>
      </w:r>
    </w:p>
    <w:p w:rsidR="00750A14" w:rsidRPr="00636B4F" w:rsidRDefault="00750A14" w:rsidP="00750A14">
      <w:pPr>
        <w:spacing w:line="240" w:lineRule="auto"/>
        <w:rPr>
          <w:rFonts w:ascii="Times New Roman" w:hAnsi="Times New Roman" w:cs="Times New Roman"/>
          <w:sz w:val="28"/>
          <w:szCs w:val="28"/>
        </w:rPr>
      </w:pPr>
      <w:r w:rsidRPr="00636B4F">
        <w:rPr>
          <w:rFonts w:ascii="Times New Roman" w:hAnsi="Times New Roman" w:cs="Times New Roman"/>
          <w:b/>
          <w:bCs/>
          <w:sz w:val="28"/>
          <w:szCs w:val="28"/>
        </w:rPr>
        <w:t>Ключевые слова:</w:t>
      </w:r>
      <w:r w:rsidRPr="00636B4F">
        <w:rPr>
          <w:rFonts w:ascii="Times New Roman" w:hAnsi="Times New Roman" w:cs="Times New Roman"/>
          <w:sz w:val="28"/>
          <w:szCs w:val="28"/>
        </w:rPr>
        <w:t> школа, образование, учебник, Ы.Алтынсарин, педагогическая служба, начальная методика.</w:t>
      </w:r>
    </w:p>
    <w:p w:rsidR="00386112" w:rsidRPr="00636B4F" w:rsidRDefault="00750A14" w:rsidP="00386112">
      <w:pPr>
        <w:rPr>
          <w:rFonts w:ascii="Times New Roman" w:eastAsia="Times New Roman" w:hAnsi="Times New Roman" w:cs="Times New Roman"/>
          <w:b/>
          <w:snapToGrid w:val="0"/>
          <w:color w:val="000000"/>
          <w:w w:val="0"/>
          <w:sz w:val="28"/>
          <w:szCs w:val="28"/>
          <w:u w:color="000000"/>
          <w:bdr w:val="none" w:sz="0" w:space="0" w:color="000000"/>
          <w:shd w:val="clear" w:color="000000" w:fill="000000"/>
        </w:rPr>
      </w:pPr>
      <w:r w:rsidRPr="00636B4F">
        <w:rPr>
          <w:rStyle w:val="a6"/>
          <w:rFonts w:ascii="Times New Roman" w:hAnsi="Times New Roman" w:cs="Times New Roman"/>
          <w:b w:val="0"/>
          <w:iCs/>
          <w:spacing w:val="3"/>
          <w:sz w:val="28"/>
          <w:szCs w:val="28"/>
          <w:bdr w:val="none" w:sz="0" w:space="0" w:color="auto" w:frame="1"/>
          <w:shd w:val="clear" w:color="auto" w:fill="FFFFFF"/>
        </w:rPr>
        <w:t>Мен Қожахметова Ботакөз Қуанышқызы 1976 жылы 23 ақпанда Торғай облысы, Жанкелді ауданының Көкалат ауылында туып өстім. Албарбөгет орта мектебін бітіргеннен кейін 1993-1997 жылдар аралығы</w:t>
      </w:r>
      <w:r w:rsidR="00386112" w:rsidRPr="00636B4F">
        <w:rPr>
          <w:rStyle w:val="a6"/>
          <w:rFonts w:ascii="Times New Roman" w:hAnsi="Times New Roman" w:cs="Times New Roman"/>
          <w:b w:val="0"/>
          <w:iCs/>
          <w:spacing w:val="3"/>
          <w:sz w:val="28"/>
          <w:szCs w:val="28"/>
          <w:bdr w:val="none" w:sz="0" w:space="0" w:color="auto" w:frame="1"/>
          <w:shd w:val="clear" w:color="auto" w:fill="FFFFFF"/>
        </w:rPr>
        <w:t xml:space="preserve">нда </w:t>
      </w:r>
      <w:r w:rsidR="00386112" w:rsidRPr="0072738F">
        <w:rPr>
          <w:rStyle w:val="a6"/>
          <w:rFonts w:ascii="Times New Roman" w:hAnsi="Times New Roman" w:cs="Times New Roman"/>
          <w:iCs/>
          <w:spacing w:val="3"/>
          <w:sz w:val="28"/>
          <w:szCs w:val="28"/>
          <w:bdr w:val="none" w:sz="0" w:space="0" w:color="auto" w:frame="1"/>
          <w:shd w:val="clear" w:color="auto" w:fill="FFFFFF"/>
        </w:rPr>
        <w:t>Ыбырай Алтынсарин атындағы</w:t>
      </w:r>
      <w:r w:rsidR="00386112" w:rsidRPr="00636B4F">
        <w:rPr>
          <w:rStyle w:val="a6"/>
          <w:rFonts w:ascii="Times New Roman" w:hAnsi="Times New Roman" w:cs="Times New Roman"/>
          <w:b w:val="0"/>
          <w:iCs/>
          <w:spacing w:val="3"/>
          <w:sz w:val="28"/>
          <w:szCs w:val="28"/>
          <w:bdr w:val="none" w:sz="0" w:space="0" w:color="auto" w:frame="1"/>
          <w:shd w:val="clear" w:color="auto" w:fill="FFFFFF"/>
        </w:rPr>
        <w:t xml:space="preserve"> А</w:t>
      </w:r>
      <w:r w:rsidRPr="00636B4F">
        <w:rPr>
          <w:rStyle w:val="a6"/>
          <w:rFonts w:ascii="Times New Roman" w:hAnsi="Times New Roman" w:cs="Times New Roman"/>
          <w:b w:val="0"/>
          <w:iCs/>
          <w:spacing w:val="3"/>
          <w:sz w:val="28"/>
          <w:szCs w:val="28"/>
          <w:bdr w:val="none" w:sz="0" w:space="0" w:color="auto" w:frame="1"/>
          <w:shd w:val="clear" w:color="auto" w:fill="FFFFFF"/>
        </w:rPr>
        <w:t>рқалық педагогикалық институтын тәмамдадым. Содан бері мектепте қазақ тілі мен әдебиеті пәні мұғалімі болып қызмет атқарамын.</w:t>
      </w:r>
      <w:r w:rsidR="00386112" w:rsidRPr="00636B4F">
        <w:rPr>
          <w:rStyle w:val="a6"/>
          <w:rFonts w:ascii="Times New Roman" w:hAnsi="Times New Roman" w:cs="Times New Roman"/>
          <w:b w:val="0"/>
          <w:iCs/>
          <w:spacing w:val="3"/>
          <w:sz w:val="28"/>
          <w:szCs w:val="28"/>
          <w:bdr w:val="none" w:sz="0" w:space="0" w:color="auto" w:frame="1"/>
          <w:shd w:val="clear" w:color="auto" w:fill="FFFFFF"/>
        </w:rPr>
        <w:t xml:space="preserve"> Ыбырай атамызға арналған конференция, байқауларға үнемі қатысып отырамын.  Ыбырай Алтынсариннің 175 жылдық мерейтойына арналған байқауға 2016 жылы қатысып, мақалам электронды жинаққа еніп, мұражайға барып, баяндамамды оқып, мұражай ішіне  саяхаттап келген болатынмын.</w:t>
      </w:r>
      <w:r w:rsidR="00386112" w:rsidRPr="00636B4F">
        <w:rPr>
          <w:rFonts w:ascii="Times New Roman" w:eastAsia="Times New Roman" w:hAnsi="Times New Roman" w:cs="Times New Roman"/>
          <w:b/>
          <w:snapToGrid w:val="0"/>
          <w:color w:val="000000"/>
          <w:w w:val="0"/>
          <w:sz w:val="28"/>
          <w:szCs w:val="28"/>
          <w:u w:color="000000"/>
          <w:bdr w:val="none" w:sz="0" w:space="0" w:color="000000"/>
          <w:shd w:val="clear" w:color="000000" w:fill="000000"/>
        </w:rPr>
        <w:t xml:space="preserve"> </w:t>
      </w:r>
    </w:p>
    <w:p w:rsidR="00386112" w:rsidRPr="00636B4F" w:rsidRDefault="00386112" w:rsidP="00386112">
      <w:pPr>
        <w:rPr>
          <w:rFonts w:ascii="Times New Roman" w:eastAsia="Times New Roman" w:hAnsi="Times New Roman" w:cs="Times New Roman"/>
          <w:b/>
          <w:snapToGrid w:val="0"/>
          <w:color w:val="000000"/>
          <w:w w:val="0"/>
          <w:sz w:val="28"/>
          <w:szCs w:val="28"/>
          <w:u w:color="000000"/>
          <w:bdr w:val="none" w:sz="0" w:space="0" w:color="000000"/>
          <w:shd w:val="clear" w:color="000000" w:fill="000000"/>
        </w:rPr>
      </w:pPr>
      <w:r w:rsidRPr="00636B4F">
        <w:rPr>
          <w:rFonts w:ascii="Times New Roman" w:eastAsia="Times New Roman" w:hAnsi="Times New Roman" w:cs="Times New Roman"/>
          <w:b/>
          <w:snapToGrid w:val="0"/>
          <w:color w:val="000000"/>
          <w:w w:val="0"/>
          <w:sz w:val="28"/>
          <w:szCs w:val="28"/>
          <w:u w:color="000000"/>
          <w:bdr w:val="none" w:sz="0" w:space="0" w:color="000000"/>
          <w:shd w:val="clear" w:color="000000" w:fill="000000"/>
          <w:lang w:val="ru-RU" w:eastAsia="ru-RU"/>
        </w:rPr>
        <w:lastRenderedPageBreak/>
        <w:drawing>
          <wp:inline distT="0" distB="0" distL="0" distR="0">
            <wp:extent cx="1543050" cy="1447800"/>
            <wp:effectExtent l="1905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43050" cy="1447800"/>
                    </a:xfrm>
                    <a:prstGeom prst="rect">
                      <a:avLst/>
                    </a:prstGeom>
                    <a:noFill/>
                    <a:ln w="9525">
                      <a:noFill/>
                      <a:miter lim="800000"/>
                      <a:headEnd/>
                      <a:tailEnd/>
                    </a:ln>
                  </pic:spPr>
                </pic:pic>
              </a:graphicData>
            </a:graphic>
          </wp:inline>
        </w:drawing>
      </w:r>
      <w:r w:rsidRPr="00636B4F">
        <w:rPr>
          <w:rFonts w:ascii="Times New Roman" w:eastAsia="Times New Roman" w:hAnsi="Times New Roman" w:cs="Times New Roman"/>
          <w:b/>
          <w:snapToGrid w:val="0"/>
          <w:color w:val="000000"/>
          <w:w w:val="0"/>
          <w:sz w:val="28"/>
          <w:szCs w:val="28"/>
          <w:u w:color="000000"/>
          <w:bdr w:val="none" w:sz="0" w:space="0" w:color="000000"/>
          <w:shd w:val="clear" w:color="000000" w:fill="000000"/>
          <w:lang w:val="ru-RU" w:eastAsia="ru-RU"/>
        </w:rPr>
        <w:drawing>
          <wp:inline distT="0" distB="0" distL="0" distR="0">
            <wp:extent cx="1762125" cy="1321594"/>
            <wp:effectExtent l="19050" t="0" r="9525" b="0"/>
            <wp:docPr id="14" name="Рисунок 3" descr="C:\Users\admin\Music\Desktop\докум последние\БОТА\Все   Фотки\изображения\фото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Music\Desktop\докум последние\БОТА\Все   Фотки\изображения\фото0102.jpg"/>
                    <pic:cNvPicPr>
                      <a:picLocks noChangeAspect="1" noChangeArrowheads="1"/>
                    </pic:cNvPicPr>
                  </pic:nvPicPr>
                  <pic:blipFill>
                    <a:blip r:embed="rId7" cstate="print"/>
                    <a:srcRect/>
                    <a:stretch>
                      <a:fillRect/>
                    </a:stretch>
                  </pic:blipFill>
                  <pic:spPr bwMode="auto">
                    <a:xfrm>
                      <a:off x="0" y="0"/>
                      <a:ext cx="1762125" cy="1321594"/>
                    </a:xfrm>
                    <a:prstGeom prst="rect">
                      <a:avLst/>
                    </a:prstGeom>
                    <a:noFill/>
                    <a:ln w="9525">
                      <a:noFill/>
                      <a:miter lim="800000"/>
                      <a:headEnd/>
                      <a:tailEnd/>
                    </a:ln>
                  </pic:spPr>
                </pic:pic>
              </a:graphicData>
            </a:graphic>
          </wp:inline>
        </w:drawing>
      </w:r>
      <w:r w:rsidRPr="00636B4F">
        <w:rPr>
          <w:rFonts w:ascii="Times New Roman" w:eastAsia="Times New Roman" w:hAnsi="Times New Roman" w:cs="Times New Roman"/>
          <w:b/>
          <w:snapToGrid w:val="0"/>
          <w:color w:val="000000"/>
          <w:w w:val="0"/>
          <w:sz w:val="28"/>
          <w:szCs w:val="28"/>
          <w:u w:color="000000"/>
          <w:bdr w:val="none" w:sz="0" w:space="0" w:color="000000"/>
          <w:shd w:val="clear" w:color="000000" w:fill="000000"/>
          <w:lang w:val="ru-RU" w:eastAsia="ru-RU"/>
        </w:rPr>
        <w:drawing>
          <wp:inline distT="0" distB="0" distL="0" distR="0">
            <wp:extent cx="1727200" cy="1295400"/>
            <wp:effectExtent l="19050" t="0" r="6350" b="0"/>
            <wp:docPr id="15" name="Рисунок 2" descr="C:\Users\admin\Music\Desktop\докум последние\БОТА\Все   Фотки\изображения\фото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Music\Desktop\докум последние\БОТА\Все   Фотки\изображения\фото0095.jpg"/>
                    <pic:cNvPicPr>
                      <a:picLocks noChangeAspect="1" noChangeArrowheads="1"/>
                    </pic:cNvPicPr>
                  </pic:nvPicPr>
                  <pic:blipFill>
                    <a:blip r:embed="rId8" cstate="print"/>
                    <a:srcRect/>
                    <a:stretch>
                      <a:fillRect/>
                    </a:stretch>
                  </pic:blipFill>
                  <pic:spPr bwMode="auto">
                    <a:xfrm>
                      <a:off x="0" y="0"/>
                      <a:ext cx="1727200" cy="1295400"/>
                    </a:xfrm>
                    <a:prstGeom prst="rect">
                      <a:avLst/>
                    </a:prstGeom>
                    <a:noFill/>
                    <a:ln w="9525">
                      <a:noFill/>
                      <a:miter lim="800000"/>
                      <a:headEnd/>
                      <a:tailEnd/>
                    </a:ln>
                  </pic:spPr>
                </pic:pic>
              </a:graphicData>
            </a:graphic>
          </wp:inline>
        </w:drawing>
      </w:r>
    </w:p>
    <w:p w:rsidR="00325C84" w:rsidRDefault="00AF03CD" w:rsidP="00325C84">
      <w:pPr>
        <w:rPr>
          <w:rStyle w:val="a6"/>
          <w:rFonts w:ascii="Times New Roman" w:hAnsi="Times New Roman" w:cs="Times New Roman"/>
          <w:b w:val="0"/>
          <w:iCs/>
          <w:spacing w:val="3"/>
          <w:sz w:val="28"/>
          <w:szCs w:val="28"/>
          <w:bdr w:val="none" w:sz="0" w:space="0" w:color="auto" w:frame="1"/>
          <w:shd w:val="clear" w:color="auto" w:fill="FFFFFF"/>
        </w:rPr>
      </w:pPr>
      <w:r w:rsidRPr="00636B4F">
        <w:rPr>
          <w:rStyle w:val="a6"/>
          <w:rFonts w:ascii="Times New Roman" w:hAnsi="Times New Roman" w:cs="Times New Roman"/>
          <w:b w:val="0"/>
          <w:iCs/>
          <w:spacing w:val="3"/>
          <w:sz w:val="28"/>
          <w:szCs w:val="28"/>
          <w:bdr w:val="none" w:sz="0" w:space="0" w:color="auto" w:frame="1"/>
          <w:shd w:val="clear" w:color="auto" w:fill="FFFFFF"/>
        </w:rPr>
        <w:t>2016 жылы Қостанай қаласындағы мұражайдағы суреттер</w:t>
      </w:r>
    </w:p>
    <w:p w:rsidR="00AF03CD" w:rsidRPr="00A55BB4" w:rsidRDefault="00AF03CD" w:rsidP="00AF03CD">
      <w:pPr>
        <w:spacing w:after="0" w:line="240" w:lineRule="auto"/>
        <w:ind w:firstLine="567"/>
        <w:jc w:val="both"/>
        <w:rPr>
          <w:rStyle w:val="a6"/>
          <w:rFonts w:ascii="Times New Roman" w:hAnsi="Times New Roman" w:cs="Times New Roman"/>
          <w:b w:val="0"/>
          <w:iCs/>
          <w:spacing w:val="3"/>
          <w:sz w:val="28"/>
          <w:szCs w:val="28"/>
          <w:bdr w:val="none" w:sz="0" w:space="0" w:color="auto" w:frame="1"/>
          <w:shd w:val="clear" w:color="auto" w:fill="FFFFFF"/>
        </w:rPr>
      </w:pPr>
      <w:r w:rsidRPr="00636B4F">
        <w:rPr>
          <w:rStyle w:val="a6"/>
          <w:rFonts w:ascii="Times New Roman" w:hAnsi="Times New Roman" w:cs="Times New Roman"/>
          <w:b w:val="0"/>
          <w:iCs/>
          <w:spacing w:val="3"/>
          <w:sz w:val="28"/>
          <w:szCs w:val="28"/>
          <w:bdr w:val="none" w:sz="0" w:space="0" w:color="auto" w:frame="1"/>
          <w:shd w:val="clear" w:color="auto" w:fill="FFFFFF"/>
        </w:rPr>
        <w:t>Ыбырай атамыздың  180 жылдығына орай өткізіліп отырған байқауға да оқушыларым да қатысып, «Кел, балалар, оқылық» өлеңін мәнерлеп оқып қатысып,жүлделі орындарға ие болды.</w:t>
      </w:r>
      <w:r w:rsidR="00A55BB4" w:rsidRPr="00A55BB4">
        <w:rPr>
          <w:rStyle w:val="a6"/>
          <w:rFonts w:ascii="Times New Roman" w:hAnsi="Times New Roman" w:cs="Times New Roman"/>
          <w:b w:val="0"/>
          <w:iCs/>
          <w:spacing w:val="3"/>
          <w:sz w:val="28"/>
          <w:szCs w:val="28"/>
          <w:bdr w:val="none" w:sz="0" w:space="0" w:color="auto" w:frame="1"/>
          <w:shd w:val="clear" w:color="auto" w:fill="FFFFFF"/>
        </w:rPr>
        <w:t xml:space="preserve"> Ө</w:t>
      </w:r>
      <w:r w:rsidR="00A55BB4">
        <w:rPr>
          <w:rStyle w:val="a6"/>
          <w:rFonts w:ascii="Times New Roman" w:hAnsi="Times New Roman" w:cs="Times New Roman"/>
          <w:b w:val="0"/>
          <w:iCs/>
          <w:spacing w:val="3"/>
          <w:sz w:val="28"/>
          <w:szCs w:val="28"/>
          <w:bdr w:val="none" w:sz="0" w:space="0" w:color="auto" w:frame="1"/>
          <w:shd w:val="clear" w:color="auto" w:fill="FFFFFF"/>
        </w:rPr>
        <w:t>зім Ыбырай атамыздың білім ордасынан білім алып шыққанмын. Ыбырай атамыздың әр жылда өткен, өтетін конференцияларына қатысып жүремін.</w:t>
      </w:r>
    </w:p>
    <w:p w:rsidR="00AF03CD" w:rsidRPr="00636B4F" w:rsidRDefault="00CB4239" w:rsidP="00AF03CD">
      <w:pPr>
        <w:spacing w:after="0" w:line="240" w:lineRule="auto"/>
        <w:ind w:firstLine="567"/>
        <w:jc w:val="both"/>
        <w:rPr>
          <w:rStyle w:val="a6"/>
          <w:rFonts w:ascii="Times New Roman" w:hAnsi="Times New Roman" w:cs="Times New Roman"/>
          <w:b w:val="0"/>
          <w:iCs/>
          <w:spacing w:val="3"/>
          <w:sz w:val="28"/>
          <w:szCs w:val="28"/>
          <w:bdr w:val="none" w:sz="0" w:space="0" w:color="auto" w:frame="1"/>
          <w:shd w:val="clear" w:color="auto" w:fill="FFFFFF"/>
        </w:rPr>
      </w:pPr>
      <w:r w:rsidRPr="00636B4F">
        <w:rPr>
          <w:rFonts w:ascii="Times New Roman" w:hAnsi="Times New Roman" w:cs="Times New Roman"/>
          <w:sz w:val="28"/>
          <w:szCs w:val="28"/>
        </w:rPr>
        <w:t>Ы. Алтынсарин – аса көрнекті этнограф, педагог, қазақ әдеби және жазба әдеби тілінің негізін қалаушы, ақын әрі жазушы. Қоғам қайраткері Қостанай облысының  Затобол ауданында дүниеге келген.</w:t>
      </w:r>
      <w:r w:rsidR="00A55BB4">
        <w:rPr>
          <w:rFonts w:ascii="Times New Roman" w:hAnsi="Times New Roman" w:cs="Times New Roman"/>
          <w:sz w:val="28"/>
          <w:szCs w:val="28"/>
        </w:rPr>
        <w:t xml:space="preserve"> </w:t>
      </w:r>
    </w:p>
    <w:p w:rsidR="00AF03CD" w:rsidRPr="00636B4F" w:rsidRDefault="00AF03CD" w:rsidP="00AF03CD">
      <w:pPr>
        <w:spacing w:after="0" w:line="240" w:lineRule="auto"/>
        <w:ind w:firstLine="567"/>
        <w:jc w:val="both"/>
        <w:rPr>
          <w:rStyle w:val="a6"/>
          <w:rFonts w:ascii="Times New Roman" w:hAnsi="Times New Roman" w:cs="Times New Roman"/>
          <w:b w:val="0"/>
          <w:iCs/>
          <w:spacing w:val="3"/>
          <w:sz w:val="28"/>
          <w:szCs w:val="28"/>
          <w:bdr w:val="none" w:sz="0" w:space="0" w:color="auto" w:frame="1"/>
          <w:shd w:val="clear" w:color="auto" w:fill="FFFFFF"/>
        </w:rPr>
      </w:pPr>
      <w:r w:rsidRPr="00636B4F">
        <w:rPr>
          <w:rFonts w:ascii="Times New Roman" w:hAnsi="Times New Roman" w:cs="Times New Roman"/>
          <w:sz w:val="28"/>
          <w:szCs w:val="28"/>
          <w:shd w:val="clear" w:color="auto" w:fill="FFFFFF"/>
        </w:rPr>
        <w:t>Әдебиет сахнасынан,  білім-ағарту саласынан ойып орын алатын Ы.Алтынсарин ұлы дала ұландарына білімнің нәрін берген ұстаз ретінде есте сақталған ұлы тұлға деп есептеймін.Ыбырай  атамыз қысқа өмірін өзі жан -тәнімен сүйген халқының бақытты болуы үшін ауадай қажет білім беру, мектеп ашу сияқты шарапаты мол зиялы іске арнады. Қараңғы түнекте қамалған халқын надандықтан құтқарып, көзін ашу, ағарту оның мәңгілік арман – мұраты болды. Міне, сол арман-мұраты орындалып «Дала қоңырауы» сыңғырлап соғылып келе жатыр емес пе?! Ыбырай атамыз қоңыраудай сыңғырлап, білім алып, еңбекке үйренуге шақырды.</w:t>
      </w:r>
      <w:r w:rsidRPr="00636B4F">
        <w:rPr>
          <w:rStyle w:val="a6"/>
          <w:rFonts w:ascii="Times New Roman" w:hAnsi="Times New Roman" w:cs="Times New Roman"/>
          <w:iCs/>
          <w:spacing w:val="3"/>
          <w:sz w:val="28"/>
          <w:szCs w:val="28"/>
          <w:bdr w:val="none" w:sz="0" w:space="0" w:color="auto" w:frame="1"/>
          <w:shd w:val="clear" w:color="auto" w:fill="FFFFFF"/>
        </w:rPr>
        <w:t xml:space="preserve">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1860 жылдан бастап Алтынсариннің ағартушылық- педагогтік қызметі басталды. Ауыл аралап, қараңғы халыққа мектептің пайдасы туралы  әңгіме жүргізеді. Жұрттың ынтасын арттыру үшін көптеген балаларды өз үйінде оқытты. Халықтан жиналған қаражатқа көптеген мектептер салғызды. Ыбырайдың арман еткен мектебі 1864 жылы ашылды. Мектеп жанынан интернат ашылды.  «Мен қазақ жастарының класикалық гимназияларда, ауыл шаруашылық академияларында оқып білім алуын, өз халқына  қызмет етуін, жаңалықты іс жүзінде көрсете білуін  жоғары мұрат деп білемін», деп жазды ол.   Баланы оқыту, тәрбиелеу жұмысына Алтынсарин дүние жүзі педагогика классиктерінің Я. А. Каменскийдің,  К. Д. Ушинскийдің,  Л. Н. Толстойдың  тағы да басқа  бас ғұламалардың гуманистік идеяларын басшылыққа алады.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Ы. Алтынсарин  орыстың ағартушылық жүйесін, орыс ағартушыларының еңбектерін зерттеді. Өзі қазақ тілінде де оқу құралдарын жасады. Орынборда 1879 жылы Алтынсариннің тұңғыш оқу құралы «Қазақ хрестоматиясы» шықты.  Бұл құралды орыс алфавиті негізінде жариялады.  «Қазақ </w:t>
      </w:r>
      <w:r w:rsidRPr="00636B4F">
        <w:rPr>
          <w:rFonts w:ascii="Times New Roman" w:hAnsi="Times New Roman" w:cs="Times New Roman"/>
          <w:sz w:val="28"/>
          <w:szCs w:val="28"/>
        </w:rPr>
        <w:lastRenderedPageBreak/>
        <w:t xml:space="preserve">хрестоматиясын» балаларға арналған өлеңдер мен шағын әңгіме-новеллалардан құрастырды. Олардың бірқатарын өзі жазды.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Басты мақсаты қазақ баласын ана тілінде хат танып, дүниетанымын  өз ұлттық азаматтық тұлғасына сай, қоғамға қажетті мүмкіндіктерді іздестіруде, оны жүзеге асыруда әдістемелік тұрғыдан еңбектер жазған. Ал, дүниетану өзінің ана тілі арқылы өзін тану, өз халқының өнерін танудан басталады және жастардың ақыл-ойын дамыту, адамгершілік қасиеттерін жетілдіру, жеке тұлға қалыптастыру мектептің міндеті деп түсінеді. Оны жүзеге асырудың жолдары- ана тілі оқулықтары мен хрестоматиялар екенін өз тәжірибесінде дәлелдеген.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      Қазіргі заман талабы бойынша  оқытудың басты мақсаты өздігінен білім алып дами алатын жеке тұлғаны қалыптастыру болғандықтан, біз бастауыш сыныпта Ыбырайдың  педагогикалық мұраларын сабақтарымызда кеңінен қолданып жүрміз.</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Ыбырай мұраларын оқытуда:  </w:t>
      </w:r>
    </w:p>
    <w:p w:rsidR="00CB4239" w:rsidRPr="00636B4F" w:rsidRDefault="00CB4239" w:rsidP="00CB4239">
      <w:pPr>
        <w:numPr>
          <w:ilvl w:val="0"/>
          <w:numId w:val="1"/>
        </w:numPr>
        <w:spacing w:after="0" w:line="240" w:lineRule="auto"/>
        <w:rPr>
          <w:rFonts w:ascii="Times New Roman" w:hAnsi="Times New Roman" w:cs="Times New Roman"/>
          <w:sz w:val="28"/>
          <w:szCs w:val="28"/>
        </w:rPr>
      </w:pPr>
      <w:r w:rsidRPr="00636B4F">
        <w:rPr>
          <w:rFonts w:ascii="Times New Roman" w:hAnsi="Times New Roman" w:cs="Times New Roman"/>
          <w:sz w:val="28"/>
          <w:szCs w:val="28"/>
        </w:rPr>
        <w:t>Ы.  Алтынсариннің өмірі мен шығармашылығына шолу;</w:t>
      </w:r>
    </w:p>
    <w:p w:rsidR="00CB4239" w:rsidRPr="00636B4F" w:rsidRDefault="00CB4239" w:rsidP="00CB4239">
      <w:pPr>
        <w:numPr>
          <w:ilvl w:val="0"/>
          <w:numId w:val="1"/>
        </w:numPr>
        <w:spacing w:after="0" w:line="240" w:lineRule="auto"/>
        <w:rPr>
          <w:rFonts w:ascii="Times New Roman" w:hAnsi="Times New Roman" w:cs="Times New Roman"/>
          <w:sz w:val="28"/>
          <w:szCs w:val="28"/>
        </w:rPr>
      </w:pPr>
      <w:r w:rsidRPr="00636B4F">
        <w:rPr>
          <w:rFonts w:ascii="Times New Roman" w:hAnsi="Times New Roman" w:cs="Times New Roman"/>
          <w:sz w:val="28"/>
          <w:szCs w:val="28"/>
        </w:rPr>
        <w:t>Ы.  Алтынсариннің шығармаларын талдау;</w:t>
      </w:r>
    </w:p>
    <w:p w:rsidR="00CB4239" w:rsidRPr="00636B4F" w:rsidRDefault="00CB4239" w:rsidP="00CB4239">
      <w:pPr>
        <w:numPr>
          <w:ilvl w:val="0"/>
          <w:numId w:val="1"/>
        </w:numPr>
        <w:spacing w:after="0" w:line="240" w:lineRule="auto"/>
        <w:rPr>
          <w:rFonts w:ascii="Times New Roman" w:hAnsi="Times New Roman" w:cs="Times New Roman"/>
          <w:sz w:val="28"/>
          <w:szCs w:val="28"/>
        </w:rPr>
      </w:pPr>
      <w:r w:rsidRPr="00636B4F">
        <w:rPr>
          <w:rFonts w:ascii="Times New Roman" w:hAnsi="Times New Roman" w:cs="Times New Roman"/>
          <w:sz w:val="28"/>
          <w:szCs w:val="28"/>
        </w:rPr>
        <w:t xml:space="preserve">Ы. Алтынсариннің әңгімелерінен драмалық үзінді көрсету.  </w:t>
      </w:r>
    </w:p>
    <w:p w:rsidR="00CB4239" w:rsidRPr="00636B4F" w:rsidRDefault="00CB4239" w:rsidP="00CB4239">
      <w:pPr>
        <w:ind w:left="360"/>
        <w:rPr>
          <w:rFonts w:ascii="Times New Roman" w:hAnsi="Times New Roman" w:cs="Times New Roman"/>
          <w:sz w:val="28"/>
          <w:szCs w:val="28"/>
        </w:rPr>
      </w:pPr>
      <w:r w:rsidRPr="00636B4F">
        <w:rPr>
          <w:rFonts w:ascii="Times New Roman" w:hAnsi="Times New Roman" w:cs="Times New Roman"/>
          <w:sz w:val="28"/>
          <w:szCs w:val="28"/>
        </w:rPr>
        <w:t xml:space="preserve">Хрестоматияға Ыбырай, біріншіден, қазақ халқының Қара батыр, Байұлы, Жиренше шешен, Тазша бала туралы ертегі, аңыз- әңгімелерін енгізсе, екіншіден өзінің  «Бай баласы мен жарлы баласы», «Таза бұлақ», «Жеміс ағаштары», «Ауырғаннан аяған күштірек», «Әке мен бала», т.б. ғибратқа, өсиетке құрылған дидактикалық әңгімелерін, үшіншіден «Талаптың пайдасы», </w:t>
      </w:r>
    </w:p>
    <w:p w:rsidR="00CB4239" w:rsidRPr="00636B4F" w:rsidRDefault="00CB4239" w:rsidP="00CB4239">
      <w:pPr>
        <w:ind w:left="360"/>
        <w:rPr>
          <w:rFonts w:ascii="Times New Roman" w:hAnsi="Times New Roman" w:cs="Times New Roman"/>
          <w:sz w:val="28"/>
          <w:szCs w:val="28"/>
        </w:rPr>
      </w:pPr>
      <w:r w:rsidRPr="00636B4F">
        <w:rPr>
          <w:rFonts w:ascii="Times New Roman" w:hAnsi="Times New Roman" w:cs="Times New Roman"/>
          <w:sz w:val="28"/>
          <w:szCs w:val="28"/>
        </w:rPr>
        <w:t xml:space="preserve">«Бір уыс мақта», «Алтын шекілдеуік», «Мейірімді бала», «Жаман жолдас» «Зергерлік», т.б. мәні зор әңгімелерін енгізді. Шығармалары бастауыш сынып оқушыларының түсінігіне жеңіл, тілі жатықболып келеді.   Сабақ барысында оқушыларға мынадай деңгейдегі тапсырмалармен  жұмыс істетуге болады.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b/>
          <w:sz w:val="28"/>
          <w:szCs w:val="28"/>
        </w:rPr>
        <w:t xml:space="preserve">          Бірінші  деңгейдің </w:t>
      </w:r>
      <w:r w:rsidRPr="00636B4F">
        <w:rPr>
          <w:rFonts w:ascii="Times New Roman" w:hAnsi="Times New Roman" w:cs="Times New Roman"/>
          <w:sz w:val="28"/>
          <w:szCs w:val="28"/>
        </w:rPr>
        <w:t xml:space="preserve"> тапсырмалары білімнің минималдық шегі, ол мемлекеттік стандарт талабына сай оқушының жас ерекшелігіне сәйкес болады. Бұл деңгеймен сынып оқушылары толықтай жұмыс жүргізе алады.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       Бірінші деңгей тапсырмалары:  Оқушыларға  Ы. Алтынариннің өмірі мен шығармаларына арналған сұрақтарынан тұратын тапсырмалар беріледі. Ұнаған шығармаларын оқу, өмірі мен еңбектеріне жоспар жасау.Өлеңдері: «Кел, балалар оқылық», «Өнер, білім бар жұрттар» т.б.  Бұл тапсырмалар  </w:t>
      </w:r>
      <w:r w:rsidRPr="00636B4F">
        <w:rPr>
          <w:rFonts w:ascii="Times New Roman" w:hAnsi="Times New Roman" w:cs="Times New Roman"/>
          <w:sz w:val="28"/>
          <w:szCs w:val="28"/>
        </w:rPr>
        <w:lastRenderedPageBreak/>
        <w:t xml:space="preserve">көп ойлануды,  ізденуді талап етпейді. Сондықтан оқушылар жедел түрде тапсырманы орындай алады.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b/>
          <w:sz w:val="28"/>
          <w:szCs w:val="28"/>
        </w:rPr>
        <w:t xml:space="preserve">  Екінші деңгейдің </w:t>
      </w:r>
      <w:r w:rsidRPr="00636B4F">
        <w:rPr>
          <w:rFonts w:ascii="Times New Roman" w:hAnsi="Times New Roman" w:cs="Times New Roman"/>
          <w:sz w:val="28"/>
          <w:szCs w:val="28"/>
        </w:rPr>
        <w:t>кезеңіне көтерілгенде</w:t>
      </w:r>
      <w:r w:rsidRPr="00636B4F">
        <w:rPr>
          <w:rFonts w:ascii="Times New Roman" w:hAnsi="Times New Roman" w:cs="Times New Roman"/>
          <w:b/>
          <w:sz w:val="28"/>
          <w:szCs w:val="28"/>
        </w:rPr>
        <w:t xml:space="preserve"> </w:t>
      </w:r>
      <w:r w:rsidRPr="00636B4F">
        <w:rPr>
          <w:rFonts w:ascii="Times New Roman" w:hAnsi="Times New Roman" w:cs="Times New Roman"/>
          <w:sz w:val="28"/>
          <w:szCs w:val="28"/>
        </w:rPr>
        <w:t xml:space="preserve">тапсырмалар күрделене түседі. Оқушы өз бетімен жұмыс жасауға көшеді.  Оқушы бойына ойлау, таным дағдылары қалыптаса бастайды. Оқушылар  екінші сатыға көтерілгенде ағартушының шығармаларын бүгінгі өмірмен байланыстыра талдауға көшеді. Өлең жолдарын мәнерлеп оқып, жатқа жазу. Негізгі ойын талдап анықтау.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b/>
          <w:sz w:val="28"/>
          <w:szCs w:val="28"/>
        </w:rPr>
        <w:t xml:space="preserve">  Үшінші деңгей</w:t>
      </w:r>
      <w:r w:rsidRPr="00636B4F">
        <w:rPr>
          <w:rFonts w:ascii="Times New Roman" w:hAnsi="Times New Roman" w:cs="Times New Roman"/>
          <w:sz w:val="28"/>
          <w:szCs w:val="28"/>
        </w:rPr>
        <w:t xml:space="preserve"> оқушылардың шығармашылыққа деген мотивтерінің айқын көрінуімен, қисынды ойлау дәрежесінің жоғары болуымен, өз жеке басының белсенділігімен, өз ісіне талдау жасай білуімен білімді жаңа жағдайға пайдаланумен сипатталады. Оқушы талдау, жинақтау, салыстыру сияқты танымдық әдістермен жұмыстар жүргізеді. Мысалы өз бетімен мұражай,  кітапханаларға барып, зерттеу жүргізеді.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b/>
          <w:sz w:val="28"/>
          <w:szCs w:val="28"/>
        </w:rPr>
        <w:t xml:space="preserve">         Төртінші деңгей </w:t>
      </w:r>
      <w:r w:rsidRPr="00636B4F">
        <w:rPr>
          <w:rFonts w:ascii="Times New Roman" w:hAnsi="Times New Roman" w:cs="Times New Roman"/>
          <w:sz w:val="28"/>
          <w:szCs w:val="28"/>
        </w:rPr>
        <w:t xml:space="preserve">қабілетті, дарынды, ізденгіш талантты оқушыларға арналған саты. Бұл сатыға сыныптағы өз бетімен жұмыс жүргізетін ұшқыр ойлы оқушылар ғана көтеріле алады. Тіл сабақтарында, негізінен, бұл шығармашылық сатысында өз бетімен  Ы.Алтынсариннің көркем шығарма кейіпкерлеріне хат, шығарма жазады. Реферат, баяндама, өлең жазады. Шығармашылық деңгейдің тапсырмасында оқушы бойына қызығу тудыру негізінде оқушының әр алуан мүмкіндігін ескере отырып түрлі тапсырмалар беру арқылы жүргізіледі.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           Нәтижесінде әр оқушы өздігінен жұмыс істеуге дағдыланады. Оқушылар бір – бірінен қалмауға тырысады. Оқушының жеке қабілеті анықталады. Әр оқушы өз деңгейімен бағаланады. Осындай жұмыстардың барысында көптеген нәтижелерге қол жеткізуге болады деп ойлаймын. </w:t>
      </w:r>
    </w:p>
    <w:p w:rsidR="00636B4F" w:rsidRPr="00636B4F" w:rsidRDefault="00636B4F" w:rsidP="00636B4F">
      <w:pPr>
        <w:rPr>
          <w:rFonts w:ascii="Times New Roman" w:hAnsi="Times New Roman" w:cs="Times New Roman"/>
          <w:sz w:val="28"/>
          <w:szCs w:val="28"/>
        </w:rPr>
      </w:pPr>
      <w:r w:rsidRPr="00636B4F">
        <w:rPr>
          <w:rFonts w:ascii="Times New Roman" w:hAnsi="Times New Roman" w:cs="Times New Roman"/>
          <w:sz w:val="28"/>
          <w:szCs w:val="28"/>
          <w:shd w:val="clear" w:color="auto" w:fill="FFFFFF"/>
        </w:rPr>
        <w:t>Ұлы ұстаздың қандай да шығармасын алсаң да оқушысының санасын оятып, жасөспірімдерге үлгі- өнеге берерлік, болашағана жол сілтерлік, оларды іс- әрекетке үйретіп өмір танытарлық ой тастайды. Өнерге ұмтылу, Отанын, елін сүю, талаптылық, жігерлілік, ізденімпаздық, кішіпейілділік, махаббат қайырымдылық, адамгершілік, жинақылық тағы басқа осылар тәрізді жақсы мінез құлыққа тәрбиелеуге қажетті мәселелерді қамтиды.</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Ы. Алтынсариннің әңгімелерін өткен кезде қамтылатын бағыттар: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sz w:val="28"/>
          <w:szCs w:val="28"/>
        </w:rPr>
        <w:t xml:space="preserve">Ы. Алтынсариннің шығармашылығының, оқу-білім, тәрбие және әдебиет саласындағы қызметі мен халқына жасаған өмірлік өшпес еңбегі.  Отанын, </w:t>
      </w:r>
      <w:r w:rsidRPr="00636B4F">
        <w:rPr>
          <w:rFonts w:ascii="Times New Roman" w:hAnsi="Times New Roman" w:cs="Times New Roman"/>
          <w:sz w:val="28"/>
          <w:szCs w:val="28"/>
        </w:rPr>
        <w:lastRenderedPageBreak/>
        <w:t xml:space="preserve">халқын, елін сүйіп, қызмет етуге, ерлікке, адамгершілікке, қайырымдылыққа, мейірімділікке, ата-баба дәстүрін үлгі алып, ата-аналарының үмітін ақтап, сенімінен шығуға, мамандығын құрметтеуге, еңбекке, ұқыптылыққа тәрбиелеу. </w:t>
      </w:r>
    </w:p>
    <w:p w:rsidR="00CB4239" w:rsidRPr="00636B4F" w:rsidRDefault="00CB4239" w:rsidP="00CB4239">
      <w:pPr>
        <w:rPr>
          <w:rFonts w:ascii="Times New Roman" w:hAnsi="Times New Roman" w:cs="Times New Roman"/>
          <w:sz w:val="28"/>
          <w:szCs w:val="28"/>
        </w:rPr>
      </w:pPr>
      <w:r w:rsidRPr="00636B4F">
        <w:rPr>
          <w:rFonts w:ascii="Times New Roman" w:hAnsi="Times New Roman" w:cs="Times New Roman"/>
          <w:b/>
          <w:sz w:val="28"/>
          <w:szCs w:val="28"/>
        </w:rPr>
        <w:t xml:space="preserve">Әңгімелері  </w:t>
      </w:r>
    </w:p>
    <w:p w:rsidR="00CB4239" w:rsidRPr="00636B4F" w:rsidRDefault="00CB4239" w:rsidP="00CB4239">
      <w:pPr>
        <w:numPr>
          <w:ilvl w:val="0"/>
          <w:numId w:val="2"/>
        </w:numPr>
        <w:spacing w:after="0" w:line="240" w:lineRule="auto"/>
        <w:rPr>
          <w:rFonts w:ascii="Times New Roman" w:hAnsi="Times New Roman" w:cs="Times New Roman"/>
          <w:sz w:val="28"/>
          <w:szCs w:val="28"/>
        </w:rPr>
      </w:pPr>
      <w:r w:rsidRPr="00636B4F">
        <w:rPr>
          <w:rFonts w:ascii="Times New Roman" w:hAnsi="Times New Roman" w:cs="Times New Roman"/>
          <w:sz w:val="28"/>
          <w:szCs w:val="28"/>
        </w:rPr>
        <w:t xml:space="preserve">адамгершілік жайлы; </w:t>
      </w:r>
    </w:p>
    <w:p w:rsidR="00CB4239" w:rsidRPr="00636B4F" w:rsidRDefault="00CB4239" w:rsidP="00CB4239">
      <w:pPr>
        <w:numPr>
          <w:ilvl w:val="0"/>
          <w:numId w:val="2"/>
        </w:numPr>
        <w:spacing w:after="0" w:line="240" w:lineRule="auto"/>
        <w:rPr>
          <w:rFonts w:ascii="Times New Roman" w:hAnsi="Times New Roman" w:cs="Times New Roman"/>
          <w:sz w:val="28"/>
          <w:szCs w:val="28"/>
        </w:rPr>
      </w:pPr>
      <w:r w:rsidRPr="00636B4F">
        <w:rPr>
          <w:rFonts w:ascii="Times New Roman" w:hAnsi="Times New Roman" w:cs="Times New Roman"/>
          <w:sz w:val="28"/>
          <w:szCs w:val="28"/>
        </w:rPr>
        <w:t xml:space="preserve"> еңбек, тәрбие,  мейірімділік, таланттылық, әдептілік, ата-анаға сүйіспеншілік тақырыптары;  </w:t>
      </w:r>
    </w:p>
    <w:p w:rsidR="00CB4239" w:rsidRPr="00636B4F" w:rsidRDefault="00CB4239" w:rsidP="00CB4239">
      <w:pPr>
        <w:numPr>
          <w:ilvl w:val="0"/>
          <w:numId w:val="2"/>
        </w:numPr>
        <w:spacing w:after="0" w:line="240" w:lineRule="auto"/>
        <w:rPr>
          <w:rFonts w:ascii="Times New Roman" w:hAnsi="Times New Roman" w:cs="Times New Roman"/>
          <w:sz w:val="28"/>
          <w:szCs w:val="28"/>
        </w:rPr>
      </w:pPr>
      <w:r w:rsidRPr="00636B4F">
        <w:rPr>
          <w:rFonts w:ascii="Times New Roman" w:hAnsi="Times New Roman" w:cs="Times New Roman"/>
          <w:sz w:val="28"/>
          <w:szCs w:val="28"/>
        </w:rPr>
        <w:t xml:space="preserve">аудармаларының  мәні бар. </w:t>
      </w:r>
    </w:p>
    <w:p w:rsidR="00CB4239" w:rsidRPr="00636B4F" w:rsidRDefault="00CB4239" w:rsidP="00CB4239">
      <w:pPr>
        <w:ind w:left="360"/>
        <w:rPr>
          <w:rFonts w:ascii="Times New Roman" w:hAnsi="Times New Roman" w:cs="Times New Roman"/>
          <w:sz w:val="28"/>
          <w:szCs w:val="28"/>
        </w:rPr>
      </w:pPr>
      <w:r w:rsidRPr="00636B4F">
        <w:rPr>
          <w:rFonts w:ascii="Times New Roman" w:hAnsi="Times New Roman" w:cs="Times New Roman"/>
          <w:sz w:val="28"/>
          <w:szCs w:val="28"/>
        </w:rPr>
        <w:t xml:space="preserve"> Көркем әдебиет тілінің тазалығы үшін күрескен. Балаларға таза ана тілін үйретуді мақсат етті. Қазақ тілін басқа тілмен араластыра сөйлегендерге қарсы болған. </w:t>
      </w:r>
    </w:p>
    <w:p w:rsidR="00CB4239" w:rsidRPr="00636B4F" w:rsidRDefault="00CB4239" w:rsidP="00CB4239">
      <w:pPr>
        <w:ind w:left="360"/>
        <w:rPr>
          <w:rFonts w:ascii="Times New Roman" w:hAnsi="Times New Roman" w:cs="Times New Roman"/>
          <w:sz w:val="28"/>
          <w:szCs w:val="28"/>
        </w:rPr>
      </w:pPr>
      <w:r w:rsidRPr="00636B4F">
        <w:rPr>
          <w:rFonts w:ascii="Times New Roman" w:hAnsi="Times New Roman" w:cs="Times New Roman"/>
          <w:sz w:val="28"/>
          <w:szCs w:val="28"/>
        </w:rPr>
        <w:t>Ыбырайдың өмірдегі орны, қызметі, халықтық бейнесін ешқашан ұмытуға болмайды, сонымен қатар  адал перзент, қазақ аспанының тұңғыш жарық жұлдызы, сәулелі шұғыласы, талмас ғалым.</w:t>
      </w:r>
    </w:p>
    <w:p w:rsidR="00CB4239" w:rsidRPr="00636B4F" w:rsidRDefault="00CB4239" w:rsidP="00CB4239">
      <w:pPr>
        <w:ind w:left="360"/>
        <w:rPr>
          <w:rFonts w:ascii="Times New Roman" w:hAnsi="Times New Roman" w:cs="Times New Roman"/>
          <w:sz w:val="28"/>
          <w:szCs w:val="28"/>
        </w:rPr>
      </w:pPr>
      <w:r w:rsidRPr="00636B4F">
        <w:rPr>
          <w:rFonts w:ascii="Times New Roman" w:hAnsi="Times New Roman" w:cs="Times New Roman"/>
          <w:sz w:val="28"/>
          <w:szCs w:val="28"/>
        </w:rPr>
        <w:t>Сабақта көңіл бөлетін мәселелер:</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 xml:space="preserve"> 1)Ыбырайдың туып өскен ортасы, алған білімі.</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 xml:space="preserve">2) Білімге құштарлығы, ағартушылық ынтасының пайда болуы. </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 xml:space="preserve">3) Ұстаздық ағартушылық жолындағы еңбектері. «Қырғыз хрестоматиясы». Мектеп ашуы. Мұғалімдік, мектеп жұмысына басшылығы. </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4) Шығармашылық жұмыстары. Аудармашы, қазақтың жазба әдебиетінің негізін салушы.</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 xml:space="preserve"> 5) Ыбырайдың көркем әдебиет тілінің тазалығы, ана тілін таза үйреніп дамытуы үшін күресі. </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 xml:space="preserve">6) Қазіргі кездегі көркем әдебиет орны, ізбасарлары. </w:t>
      </w:r>
    </w:p>
    <w:p w:rsidR="00CB4239" w:rsidRPr="00636B4F" w:rsidRDefault="00CB4239" w:rsidP="00CB4239">
      <w:pPr>
        <w:spacing w:after="0"/>
        <w:rPr>
          <w:rFonts w:ascii="Times New Roman" w:hAnsi="Times New Roman" w:cs="Times New Roman"/>
          <w:sz w:val="28"/>
          <w:szCs w:val="28"/>
        </w:rPr>
      </w:pPr>
      <w:r w:rsidRPr="00636B4F">
        <w:rPr>
          <w:rFonts w:ascii="Times New Roman" w:hAnsi="Times New Roman" w:cs="Times New Roman"/>
          <w:sz w:val="28"/>
          <w:szCs w:val="28"/>
        </w:rPr>
        <w:t xml:space="preserve">7) Халық кемеңгер ұлын мәңгі есте сақтайды. </w:t>
      </w:r>
    </w:p>
    <w:p w:rsidR="00636B4F" w:rsidRPr="00636B4F" w:rsidRDefault="00636B4F" w:rsidP="00636B4F">
      <w:pPr>
        <w:rPr>
          <w:rFonts w:ascii="Times New Roman" w:hAnsi="Times New Roman" w:cs="Times New Roman"/>
          <w:color w:val="000000"/>
          <w:sz w:val="28"/>
          <w:szCs w:val="28"/>
        </w:rPr>
      </w:pPr>
      <w:r w:rsidRPr="00636B4F">
        <w:rPr>
          <w:rFonts w:ascii="Times New Roman" w:hAnsi="Times New Roman" w:cs="Times New Roman"/>
          <w:sz w:val="28"/>
          <w:szCs w:val="28"/>
        </w:rPr>
        <w:t xml:space="preserve">        Ұлы Ұстаздың қалдырған ізі мәңгілік, сондықтан кезінде армандап кеткен, көкжиегінен шұғыла шашқан оқушыларымызға білім нәрін сусындатып, үлгілі тәрбие беру біз ұстаздар қауымының міндеті деп есептеймін. </w:t>
      </w:r>
      <w:r w:rsidRPr="00636B4F">
        <w:rPr>
          <w:rFonts w:ascii="Times New Roman" w:hAnsi="Times New Roman" w:cs="Times New Roman"/>
          <w:color w:val="000000"/>
          <w:sz w:val="28"/>
          <w:szCs w:val="28"/>
          <w:shd w:val="clear" w:color="auto" w:fill="FFFFFF"/>
        </w:rPr>
        <w:t xml:space="preserve"> Біз Ыбырай Алтынсариннің шығармаларын  қазіргі мектеп бағдарламасында  қолданып жүрміз .Өзі өшседе ,сөзі өшпеді дегендей өзі жоқ болсада бабамыздың ертегі ,шығармаларымен сусындап жүрміз. </w:t>
      </w:r>
      <w:r w:rsidRPr="00636B4F">
        <w:rPr>
          <w:rFonts w:ascii="Times New Roman" w:hAnsi="Times New Roman" w:cs="Times New Roman"/>
          <w:sz w:val="28"/>
          <w:szCs w:val="28"/>
        </w:rPr>
        <w:t xml:space="preserve">Міне биыл ұлы ұстаздың туғанына 180 жыл толады. Осыған орай елімізде түрлі іс-шаралар, байқаулар ұйымдастырылып жатыр. Оқушыларымыз эссе жазып, ұлы ұстаздың өлеңдерін жаттап, насихаттауда. </w:t>
      </w:r>
      <w:r w:rsidRPr="00636B4F">
        <w:rPr>
          <w:rFonts w:ascii="Times New Roman" w:eastAsia="Times New Roman" w:hAnsi="Times New Roman" w:cs="Times New Roman"/>
          <w:bCs/>
          <w:color w:val="000000"/>
          <w:sz w:val="28"/>
          <w:szCs w:val="28"/>
          <w:lang w:eastAsia="ru-RU"/>
        </w:rPr>
        <w:t xml:space="preserve">Ыбырай Алтынсарин атамыз айтқандай «Маған жақсы мұғалім бәрінен де қымбат, өйткені  мұғалім – мектептің жүрегі». </w:t>
      </w:r>
      <w:r w:rsidRPr="00636B4F">
        <w:rPr>
          <w:rFonts w:ascii="Times New Roman" w:hAnsi="Times New Roman" w:cs="Times New Roman"/>
          <w:sz w:val="28"/>
          <w:szCs w:val="28"/>
        </w:rPr>
        <w:t xml:space="preserve">Өзінің өнегелі өмірі, тынымсыз ізденісі, жан -жақты </w:t>
      </w:r>
      <w:r w:rsidRPr="00636B4F">
        <w:rPr>
          <w:rFonts w:ascii="Times New Roman" w:hAnsi="Times New Roman" w:cs="Times New Roman"/>
          <w:sz w:val="28"/>
          <w:szCs w:val="28"/>
        </w:rPr>
        <w:lastRenderedPageBreak/>
        <w:t>таланты арқылы танылған Ыбырай Алтынсарин шығармаларының қазақ әдебиеті тарихында алатын орны орасан зор</w:t>
      </w:r>
      <w:bookmarkStart w:id="0" w:name="_GoBack"/>
      <w:bookmarkEnd w:id="0"/>
      <w:r w:rsidRPr="00636B4F">
        <w:rPr>
          <w:rFonts w:ascii="Times New Roman" w:hAnsi="Times New Roman" w:cs="Times New Roman"/>
          <w:sz w:val="28"/>
          <w:szCs w:val="28"/>
        </w:rPr>
        <w:t xml:space="preserve"> деп білемін. </w:t>
      </w:r>
      <w:r w:rsidRPr="00636B4F">
        <w:rPr>
          <w:rFonts w:ascii="Times New Roman" w:hAnsi="Times New Roman" w:cs="Times New Roman"/>
          <w:color w:val="000000"/>
          <w:sz w:val="28"/>
          <w:szCs w:val="28"/>
        </w:rPr>
        <w:t> Қазіргі өркениетті қазақ халқы не бәрі 48 жасында өмірден өткен Ыбырай атамызды ұлы ұстаз, педагог, ғалым, ірі қоғам қайраткері деп бағалап құрмет тұтады.</w:t>
      </w:r>
    </w:p>
    <w:p w:rsidR="00636B4F" w:rsidRPr="00636B4F" w:rsidRDefault="00636B4F" w:rsidP="00636B4F">
      <w:pPr>
        <w:jc w:val="center"/>
        <w:rPr>
          <w:rFonts w:ascii="Times New Roman" w:hAnsi="Times New Roman" w:cs="Times New Roman"/>
          <w:b/>
          <w:sz w:val="28"/>
          <w:szCs w:val="28"/>
          <w:lang w:eastAsia="ru-RU"/>
        </w:rPr>
      </w:pPr>
      <w:r w:rsidRPr="00636B4F">
        <w:rPr>
          <w:rFonts w:ascii="Times New Roman" w:hAnsi="Times New Roman" w:cs="Times New Roman"/>
          <w:b/>
          <w:sz w:val="28"/>
          <w:szCs w:val="28"/>
          <w:lang w:eastAsia="ru-RU"/>
        </w:rPr>
        <w:t>Əдебиеттер тізімі</w:t>
      </w:r>
    </w:p>
    <w:p w:rsidR="00636B4F" w:rsidRPr="00636B4F" w:rsidRDefault="00636B4F" w:rsidP="00636B4F">
      <w:pPr>
        <w:rPr>
          <w:rFonts w:ascii="Times New Roman" w:hAnsi="Times New Roman" w:cs="Times New Roman"/>
          <w:sz w:val="28"/>
          <w:szCs w:val="28"/>
          <w:lang w:eastAsia="ru-RU"/>
        </w:rPr>
      </w:pPr>
      <w:r w:rsidRPr="00636B4F">
        <w:rPr>
          <w:rFonts w:ascii="Times New Roman" w:hAnsi="Times New Roman" w:cs="Times New Roman"/>
          <w:iCs/>
          <w:sz w:val="28"/>
          <w:szCs w:val="28"/>
          <w:lang w:eastAsia="ru-RU"/>
        </w:rPr>
        <w:t>Іргебаева Н.</w:t>
      </w:r>
      <w:r w:rsidRPr="00636B4F">
        <w:rPr>
          <w:rFonts w:ascii="Times New Roman" w:hAnsi="Times New Roman" w:cs="Times New Roman"/>
          <w:i/>
          <w:iCs/>
          <w:sz w:val="28"/>
          <w:szCs w:val="28"/>
          <w:lang w:eastAsia="ru-RU"/>
        </w:rPr>
        <w:t> </w:t>
      </w:r>
      <w:r w:rsidRPr="00636B4F">
        <w:rPr>
          <w:rFonts w:ascii="Times New Roman" w:hAnsi="Times New Roman" w:cs="Times New Roman"/>
          <w:sz w:val="28"/>
          <w:szCs w:val="28"/>
          <w:lang w:eastAsia="ru-RU"/>
        </w:rPr>
        <w:t>Ыбырайдың ұрпақтары байдың тұқымы ретінде қуғындалған // Аңыз адам: Жұлдыздар отбасы. —— № 17 (77)</w:t>
      </w:r>
    </w:p>
    <w:p w:rsidR="00636B4F" w:rsidRPr="00636B4F" w:rsidRDefault="00636B4F" w:rsidP="00636B4F">
      <w:pPr>
        <w:rPr>
          <w:rFonts w:ascii="Times New Roman" w:hAnsi="Times New Roman" w:cs="Times New Roman"/>
          <w:sz w:val="28"/>
          <w:szCs w:val="28"/>
          <w:lang w:eastAsia="ru-RU"/>
        </w:rPr>
      </w:pPr>
      <w:r w:rsidRPr="00636B4F">
        <w:rPr>
          <w:rFonts w:ascii="Times New Roman" w:hAnsi="Times New Roman" w:cs="Times New Roman"/>
          <w:sz w:val="28"/>
          <w:szCs w:val="28"/>
          <w:lang w:eastAsia="ru-RU"/>
        </w:rPr>
        <w:t>Қазақстан ғылымы: Энциклопедия. І-т. / Бас ред. Б.Ө.Жақып. — Алматы: Қазақ энцикл., 2009ж</w:t>
      </w:r>
    </w:p>
    <w:p w:rsidR="00636B4F" w:rsidRPr="00636B4F" w:rsidRDefault="00636B4F" w:rsidP="00636B4F">
      <w:pPr>
        <w:rPr>
          <w:rFonts w:ascii="Times New Roman" w:hAnsi="Times New Roman" w:cs="Times New Roman"/>
          <w:sz w:val="28"/>
          <w:szCs w:val="28"/>
          <w:lang w:eastAsia="ru-RU"/>
        </w:rPr>
      </w:pPr>
      <w:r w:rsidRPr="00636B4F">
        <w:rPr>
          <w:rFonts w:ascii="Times New Roman" w:hAnsi="Times New Roman" w:cs="Times New Roman"/>
          <w:iCs/>
          <w:sz w:val="28"/>
          <w:szCs w:val="28"/>
          <w:lang w:eastAsia="ru-RU"/>
        </w:rPr>
        <w:t>Жəрімбетова Н</w:t>
      </w:r>
      <w:r w:rsidRPr="00636B4F">
        <w:rPr>
          <w:rFonts w:ascii="Times New Roman" w:hAnsi="Times New Roman" w:cs="Times New Roman"/>
          <w:i/>
          <w:iCs/>
          <w:sz w:val="28"/>
          <w:szCs w:val="28"/>
          <w:lang w:eastAsia="ru-RU"/>
        </w:rPr>
        <w:t>. </w:t>
      </w:r>
      <w:r w:rsidRPr="00636B4F">
        <w:rPr>
          <w:rFonts w:ascii="Times New Roman" w:hAnsi="Times New Roman" w:cs="Times New Roman"/>
          <w:sz w:val="28"/>
          <w:szCs w:val="28"/>
          <w:lang w:eastAsia="ru-RU"/>
        </w:rPr>
        <w:t>Тағдыры кермек тұлға // Егемен Қазақстан. — 2009ж</w:t>
      </w:r>
    </w:p>
    <w:p w:rsidR="00636B4F" w:rsidRPr="00636B4F" w:rsidRDefault="00636B4F" w:rsidP="00636B4F">
      <w:pPr>
        <w:rPr>
          <w:rFonts w:ascii="Times New Roman" w:hAnsi="Times New Roman" w:cs="Times New Roman"/>
          <w:sz w:val="28"/>
          <w:szCs w:val="28"/>
          <w:lang w:eastAsia="ru-RU"/>
        </w:rPr>
      </w:pPr>
      <w:r w:rsidRPr="00636B4F">
        <w:rPr>
          <w:rFonts w:ascii="Times New Roman" w:hAnsi="Times New Roman" w:cs="Times New Roman"/>
          <w:sz w:val="28"/>
          <w:szCs w:val="28"/>
          <w:lang w:eastAsia="ru-RU"/>
        </w:rPr>
        <w:t>Қазақ тілі: Оқу құралы. — Алматы: Білім, 1994ж</w:t>
      </w:r>
    </w:p>
    <w:p w:rsidR="00636B4F" w:rsidRPr="00636B4F" w:rsidRDefault="00636B4F" w:rsidP="00636B4F">
      <w:pPr>
        <w:rPr>
          <w:rFonts w:ascii="Times New Roman" w:hAnsi="Times New Roman" w:cs="Times New Roman"/>
          <w:sz w:val="28"/>
          <w:szCs w:val="28"/>
          <w:lang w:eastAsia="ru-RU"/>
        </w:rPr>
      </w:pPr>
      <w:r w:rsidRPr="00636B4F">
        <w:rPr>
          <w:rFonts w:ascii="Times New Roman" w:hAnsi="Times New Roman" w:cs="Times New Roman"/>
          <w:i/>
          <w:iCs/>
          <w:sz w:val="28"/>
          <w:szCs w:val="28"/>
          <w:lang w:eastAsia="ru-RU"/>
        </w:rPr>
        <w:t>Тұрғынбаева Б. </w:t>
      </w:r>
      <w:r w:rsidRPr="00636B4F">
        <w:rPr>
          <w:rFonts w:ascii="Times New Roman" w:hAnsi="Times New Roman" w:cs="Times New Roman"/>
          <w:sz w:val="28"/>
          <w:szCs w:val="28"/>
          <w:lang w:eastAsia="ru-RU"/>
        </w:rPr>
        <w:t>Ыбырай қазақ балаларына арнап қазақ тіліндегі тұңғыш оқу құралы — Қазақ хрестоматиясын жазды // Аңыз адам: Жұлдыздар отбасы. — 2013 ж  № 17 (77)</w:t>
      </w:r>
    </w:p>
    <w:p w:rsidR="00636B4F" w:rsidRPr="00636B4F" w:rsidRDefault="00636B4F" w:rsidP="00636B4F">
      <w:pPr>
        <w:rPr>
          <w:rFonts w:ascii="Times New Roman" w:hAnsi="Times New Roman" w:cs="Times New Roman"/>
          <w:sz w:val="28"/>
          <w:szCs w:val="28"/>
        </w:rPr>
      </w:pPr>
      <w:r w:rsidRPr="00636B4F">
        <w:rPr>
          <w:rFonts w:ascii="Times New Roman" w:hAnsi="Times New Roman" w:cs="Times New Roman"/>
          <w:sz w:val="28"/>
          <w:szCs w:val="28"/>
        </w:rPr>
        <w:t> «Қазақ тілі мен әдебиеті» журналы. – Алматы: № 11, 2004. 109 – 112 б.</w:t>
      </w:r>
    </w:p>
    <w:p w:rsidR="00636B4F" w:rsidRPr="00636B4F" w:rsidRDefault="00636B4F" w:rsidP="00636B4F">
      <w:pPr>
        <w:rPr>
          <w:rFonts w:ascii="Times New Roman" w:hAnsi="Times New Roman" w:cs="Times New Roman"/>
          <w:sz w:val="28"/>
          <w:szCs w:val="28"/>
        </w:rPr>
      </w:pPr>
      <w:r w:rsidRPr="00636B4F">
        <w:rPr>
          <w:rFonts w:ascii="Times New Roman" w:hAnsi="Times New Roman" w:cs="Times New Roman"/>
          <w:sz w:val="28"/>
          <w:szCs w:val="28"/>
        </w:rPr>
        <w:t xml:space="preserve"> Сарбаева А.М. «Қазақ мәдениетінің ұлы қайраткерлері. IX-XIX ғасырлар. Ғұлама тағылымы»: Оқу – әдістемелік құрал. Көкшетау: «Келешек 2030», 2011ж. 144-161бет.</w:t>
      </w:r>
    </w:p>
    <w:p w:rsidR="00636B4F" w:rsidRPr="00636B4F" w:rsidRDefault="00636B4F" w:rsidP="00636B4F">
      <w:pPr>
        <w:rPr>
          <w:rFonts w:ascii="Times New Roman" w:hAnsi="Times New Roman" w:cs="Times New Roman"/>
          <w:sz w:val="28"/>
          <w:szCs w:val="28"/>
        </w:rPr>
      </w:pPr>
      <w:r w:rsidRPr="00636B4F">
        <w:rPr>
          <w:rFonts w:ascii="Times New Roman" w:hAnsi="Times New Roman" w:cs="Times New Roman"/>
          <w:sz w:val="28"/>
          <w:szCs w:val="28"/>
        </w:rPr>
        <w:t xml:space="preserve"> Ы.Алтынсарин. Қазақ энциклопедиясы.-Т.1-121 –б7</w:t>
      </w:r>
    </w:p>
    <w:p w:rsidR="00636B4F" w:rsidRPr="00636B4F" w:rsidRDefault="00636B4F" w:rsidP="00636B4F">
      <w:pPr>
        <w:rPr>
          <w:rFonts w:ascii="Times New Roman" w:hAnsi="Times New Roman" w:cs="Times New Roman"/>
          <w:sz w:val="28"/>
          <w:szCs w:val="28"/>
        </w:rPr>
      </w:pPr>
      <w:r w:rsidRPr="00636B4F">
        <w:rPr>
          <w:rFonts w:ascii="Times New Roman" w:hAnsi="Times New Roman" w:cs="Times New Roman"/>
          <w:sz w:val="28"/>
          <w:szCs w:val="28"/>
        </w:rPr>
        <w:t>www. egemen.kz </w:t>
      </w:r>
    </w:p>
    <w:p w:rsidR="00636B4F" w:rsidRPr="00636B4F" w:rsidRDefault="00636B4F" w:rsidP="00636B4F">
      <w:pPr>
        <w:rPr>
          <w:rFonts w:ascii="Times New Roman" w:hAnsi="Times New Roman" w:cs="Times New Roman"/>
          <w:sz w:val="28"/>
          <w:szCs w:val="28"/>
        </w:rPr>
      </w:pPr>
    </w:p>
    <w:p w:rsidR="00386112" w:rsidRPr="00636B4F" w:rsidRDefault="00386112" w:rsidP="00750A14">
      <w:pPr>
        <w:rPr>
          <w:rFonts w:ascii="Times New Roman" w:hAnsi="Times New Roman" w:cs="Times New Roman"/>
          <w:b/>
          <w:sz w:val="28"/>
          <w:szCs w:val="28"/>
        </w:rPr>
      </w:pPr>
    </w:p>
    <w:sectPr w:rsidR="00386112" w:rsidRPr="00636B4F" w:rsidSect="00D979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D1D79"/>
    <w:multiLevelType w:val="hybridMultilevel"/>
    <w:tmpl w:val="6212C4FE"/>
    <w:lvl w:ilvl="0" w:tplc="FDC0678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2881D75"/>
    <w:multiLevelType w:val="hybridMultilevel"/>
    <w:tmpl w:val="7284B0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024AA"/>
    <w:rsid w:val="00125EB2"/>
    <w:rsid w:val="0016755D"/>
    <w:rsid w:val="002B3FCE"/>
    <w:rsid w:val="00325C84"/>
    <w:rsid w:val="00386112"/>
    <w:rsid w:val="004F4503"/>
    <w:rsid w:val="005E0CE0"/>
    <w:rsid w:val="005F437E"/>
    <w:rsid w:val="00636B4F"/>
    <w:rsid w:val="006E1CD6"/>
    <w:rsid w:val="0072738F"/>
    <w:rsid w:val="00750A14"/>
    <w:rsid w:val="008024AA"/>
    <w:rsid w:val="00A55BB4"/>
    <w:rsid w:val="00AA0FFB"/>
    <w:rsid w:val="00AF03CD"/>
    <w:rsid w:val="00CB4239"/>
    <w:rsid w:val="00D97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BC"/>
    <w:rPr>
      <w:noProo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4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24AA"/>
    <w:rPr>
      <w:rFonts w:ascii="Tahoma" w:hAnsi="Tahoma" w:cs="Tahoma"/>
      <w:noProof/>
      <w:sz w:val="16"/>
      <w:szCs w:val="16"/>
      <w:lang w:val="kk-KZ"/>
    </w:rPr>
  </w:style>
  <w:style w:type="paragraph" w:styleId="a5">
    <w:name w:val="Normal (Web)"/>
    <w:basedOn w:val="a"/>
    <w:uiPriority w:val="99"/>
    <w:semiHidden/>
    <w:unhideWhenUsed/>
    <w:rsid w:val="00750A14"/>
    <w:pPr>
      <w:spacing w:before="100" w:beforeAutospacing="1" w:after="100" w:afterAutospacing="1" w:line="240" w:lineRule="auto"/>
    </w:pPr>
    <w:rPr>
      <w:rFonts w:ascii="Times New Roman" w:eastAsia="Times New Roman" w:hAnsi="Times New Roman" w:cs="Times New Roman"/>
      <w:noProof w:val="0"/>
      <w:sz w:val="24"/>
      <w:szCs w:val="24"/>
      <w:lang w:val="ru-RU" w:eastAsia="ru-RU"/>
    </w:rPr>
  </w:style>
  <w:style w:type="character" w:styleId="a6">
    <w:name w:val="Strong"/>
    <w:basedOn w:val="a0"/>
    <w:uiPriority w:val="22"/>
    <w:qFormat/>
    <w:rsid w:val="00750A14"/>
    <w:rPr>
      <w:b/>
      <w:bCs/>
    </w:rPr>
  </w:style>
  <w:style w:type="paragraph" w:customStyle="1" w:styleId="Default">
    <w:name w:val="Default"/>
    <w:rsid w:val="004F45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1606776">
      <w:bodyDiv w:val="1"/>
      <w:marLeft w:val="0"/>
      <w:marRight w:val="0"/>
      <w:marTop w:val="0"/>
      <w:marBottom w:val="0"/>
      <w:divBdr>
        <w:top w:val="none" w:sz="0" w:space="0" w:color="auto"/>
        <w:left w:val="none" w:sz="0" w:space="0" w:color="auto"/>
        <w:bottom w:val="none" w:sz="0" w:space="0" w:color="auto"/>
        <w:right w:val="none" w:sz="0" w:space="0" w:color="auto"/>
      </w:divBdr>
    </w:div>
    <w:div w:id="1317607369">
      <w:bodyDiv w:val="1"/>
      <w:marLeft w:val="0"/>
      <w:marRight w:val="0"/>
      <w:marTop w:val="0"/>
      <w:marBottom w:val="0"/>
      <w:divBdr>
        <w:top w:val="none" w:sz="0" w:space="0" w:color="auto"/>
        <w:left w:val="none" w:sz="0" w:space="0" w:color="auto"/>
        <w:bottom w:val="none" w:sz="0" w:space="0" w:color="auto"/>
        <w:right w:val="none" w:sz="0" w:space="0" w:color="auto"/>
      </w:divBdr>
    </w:div>
    <w:div w:id="16031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1634</Words>
  <Characters>9316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2021-09-21T06:06:00Z</dcterms:created>
  <dcterms:modified xsi:type="dcterms:W3CDTF">2021-10-27T11:24:00Z</dcterms:modified>
</cp:coreProperties>
</file>