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31D0" w14:textId="0C3F302C" w:rsidR="00E67CBD" w:rsidRPr="003F2AEF" w:rsidRDefault="00B24B3E" w:rsidP="00B24B3E">
      <w:pPr>
        <w:rPr>
          <w:rFonts w:ascii="Times New Roman" w:hAnsi="Times New Roman" w:cs="Times New Roman"/>
          <w:sz w:val="28"/>
          <w:szCs w:val="28"/>
          <w:lang w:val="kk-KZ"/>
        </w:rPr>
      </w:pPr>
      <w:r>
        <w:rPr>
          <w:rFonts w:ascii="Times New Roman" w:hAnsi="Times New Roman" w:cs="Times New Roman"/>
          <w:sz w:val="28"/>
          <w:szCs w:val="28"/>
          <w:lang w:val="kk-KZ"/>
        </w:rPr>
        <w:t>Словакия мемлекетіндегі мектеп химиясында қолданылатын  «Жобалық оқыту»  әдістемесінің ерекшеліктері</w:t>
      </w:r>
    </w:p>
    <w:p w14:paraId="5D78BDEC" w14:textId="77777777" w:rsidR="004E174B" w:rsidRPr="00932E03" w:rsidRDefault="004E174B" w:rsidP="004E174B">
      <w:pPr>
        <w:pStyle w:val="Bodytext10"/>
        <w:spacing w:after="0" w:line="240" w:lineRule="auto"/>
        <w:ind w:right="567"/>
        <w:jc w:val="both"/>
        <w:rPr>
          <w:rFonts w:ascii="Times New Roman" w:hAnsi="Times New Roman" w:cs="Times New Roman"/>
          <w:sz w:val="28"/>
          <w:szCs w:val="28"/>
          <w:lang w:val="kk-KZ"/>
        </w:rPr>
      </w:pPr>
      <w:r w:rsidRPr="002856B8">
        <w:rPr>
          <w:rStyle w:val="Bodytext1"/>
          <w:rFonts w:ascii="Times New Roman" w:hAnsi="Times New Roman" w:cs="Times New Roman"/>
          <w:sz w:val="28"/>
          <w:szCs w:val="28"/>
          <w:lang w:val="kk"/>
        </w:rPr>
        <w:t>Жобаны оқытуды сәтті жүзеге асыру үшін дайындық, енгізу және бағалау кезеңдерін кезең-кезеңімен жүзеге асыру маңызды. Әрбір кезең екі құрамдас бөліктен тұрады - мұғалім мен оқушы.</w:t>
      </w:r>
    </w:p>
    <w:p w14:paraId="7C1AE18B" w14:textId="77777777" w:rsidR="004E174B" w:rsidRPr="002856B8" w:rsidRDefault="004E174B" w:rsidP="004E174B">
      <w:pPr>
        <w:pStyle w:val="Bodytext10"/>
        <w:numPr>
          <w:ilvl w:val="0"/>
          <w:numId w:val="11"/>
        </w:numPr>
        <w:tabs>
          <w:tab w:val="left" w:pos="294"/>
        </w:tabs>
        <w:spacing w:after="0" w:line="240" w:lineRule="auto"/>
        <w:ind w:right="567"/>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Ынталандыру және мотивация деңгейі</w:t>
      </w:r>
    </w:p>
    <w:p w14:paraId="2E4B9765" w14:textId="77777777" w:rsidR="004E174B" w:rsidRPr="002856B8" w:rsidRDefault="004E174B" w:rsidP="004E174B">
      <w:pPr>
        <w:pStyle w:val="Bodytext10"/>
        <w:spacing w:after="0" w:line="240" w:lineRule="auto"/>
        <w:ind w:right="567"/>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Бұған жоба тақырыбын таңдау, шеңберлік тапсырма және жоба тапсырмасын тұжырымдау, негізгі мақсаттарды қою және шешімнің көлемін анықтау, тәжірибеде қолдану кіреді. Алдыңғы қатарда бұл мәселеге студенттерді шабыттандыруға тырысатын мұғалім.</w:t>
      </w:r>
    </w:p>
    <w:p w14:paraId="24FBC7F3" w14:textId="77777777" w:rsidR="004E174B" w:rsidRPr="002856B8" w:rsidRDefault="004E174B" w:rsidP="004E174B">
      <w:pPr>
        <w:pStyle w:val="Bodytext10"/>
        <w:numPr>
          <w:ilvl w:val="0"/>
          <w:numId w:val="11"/>
        </w:numPr>
        <w:tabs>
          <w:tab w:val="left" w:pos="299"/>
        </w:tabs>
        <w:spacing w:after="0" w:line="240" w:lineRule="auto"/>
        <w:ind w:right="567"/>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деңгейі Бірлескен жоспарлау</w:t>
      </w:r>
    </w:p>
    <w:p w14:paraId="6A3268FA" w14:textId="77777777" w:rsidR="004E174B" w:rsidRPr="002856B8" w:rsidRDefault="004E174B" w:rsidP="004E174B">
      <w:pPr>
        <w:pStyle w:val="Bodytext10"/>
        <w:numPr>
          <w:ilvl w:val="0"/>
          <w:numId w:val="12"/>
        </w:numPr>
        <w:tabs>
          <w:tab w:val="left" w:pos="737"/>
        </w:tabs>
        <w:spacing w:after="0" w:line="240" w:lineRule="auto"/>
        <w:ind w:right="567" w:firstLine="380"/>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топ мақсаттарға жетуге әкелетін бастапқы идея туралы ойлайды,</w:t>
      </w:r>
    </w:p>
    <w:p w14:paraId="2AF22566" w14:textId="77777777" w:rsidR="004E174B" w:rsidRPr="002856B8" w:rsidRDefault="004E174B" w:rsidP="004E174B">
      <w:pPr>
        <w:pStyle w:val="Bodytext10"/>
        <w:numPr>
          <w:ilvl w:val="0"/>
          <w:numId w:val="12"/>
        </w:numPr>
        <w:tabs>
          <w:tab w:val="left" w:pos="737"/>
        </w:tabs>
        <w:spacing w:after="0" w:line="240" w:lineRule="auto"/>
        <w:ind w:right="567" w:firstLine="380"/>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топта тапсырмаларды бөлу, жобаны әзірлеуге қажетті уақытты анықтау,</w:t>
      </w:r>
    </w:p>
    <w:p w14:paraId="26918715" w14:textId="77777777" w:rsidR="004E174B" w:rsidRPr="002856B8" w:rsidRDefault="004E174B" w:rsidP="004E174B">
      <w:pPr>
        <w:pStyle w:val="Bodytext10"/>
        <w:numPr>
          <w:ilvl w:val="0"/>
          <w:numId w:val="12"/>
        </w:numPr>
        <w:tabs>
          <w:tab w:val="left" w:pos="737"/>
        </w:tabs>
        <w:spacing w:after="0" w:line="240" w:lineRule="auto"/>
        <w:ind w:right="567" w:firstLine="380"/>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мәселе бойынша қолда бар ақпаратты жинау,</w:t>
      </w:r>
    </w:p>
    <w:p w14:paraId="37F7FFFB" w14:textId="77777777" w:rsidR="004E174B" w:rsidRPr="002856B8" w:rsidRDefault="004E174B" w:rsidP="004E174B">
      <w:pPr>
        <w:pStyle w:val="Bodytext10"/>
        <w:numPr>
          <w:ilvl w:val="0"/>
          <w:numId w:val="12"/>
        </w:numPr>
        <w:tabs>
          <w:tab w:val="left" w:pos="737"/>
        </w:tabs>
        <w:spacing w:after="0" w:line="240" w:lineRule="auto"/>
        <w:ind w:right="567" w:firstLine="380"/>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студенттер алдыңғы қатарда, мұғалім кеңесші және кеңесші.</w:t>
      </w:r>
    </w:p>
    <w:p w14:paraId="4024015F" w14:textId="77777777" w:rsidR="004E174B" w:rsidRPr="002856B8" w:rsidRDefault="004E174B" w:rsidP="004E174B">
      <w:pPr>
        <w:pStyle w:val="Bodytext10"/>
        <w:numPr>
          <w:ilvl w:val="0"/>
          <w:numId w:val="11"/>
        </w:numPr>
        <w:tabs>
          <w:tab w:val="left" w:pos="294"/>
        </w:tabs>
        <w:spacing w:after="0" w:line="240" w:lineRule="auto"/>
        <w:ind w:right="567"/>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деңгейі Нәтижелерді енгізу және ұсыну</w:t>
      </w:r>
    </w:p>
    <w:p w14:paraId="40557466" w14:textId="77777777" w:rsidR="004E174B" w:rsidRPr="002856B8" w:rsidRDefault="004E174B" w:rsidP="004E174B">
      <w:pPr>
        <w:pStyle w:val="Bodytext10"/>
        <w:numPr>
          <w:ilvl w:val="0"/>
          <w:numId w:val="13"/>
        </w:numPr>
        <w:tabs>
          <w:tab w:val="left" w:pos="750"/>
        </w:tabs>
        <w:spacing w:after="0" w:line="240" w:lineRule="auto"/>
        <w:ind w:right="567" w:hanging="360"/>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жоспарланған іс-шаралар студенттердің жеке жұмысы түрінде және студенттердің жұмыс топтарындағы ынтымақтастығы түрінде жүзеге асырылады;</w:t>
      </w:r>
    </w:p>
    <w:p w14:paraId="295F538F" w14:textId="77777777" w:rsidR="004E174B" w:rsidRPr="002856B8" w:rsidRDefault="004E174B" w:rsidP="004E174B">
      <w:pPr>
        <w:pStyle w:val="Bodytext10"/>
        <w:numPr>
          <w:ilvl w:val="0"/>
          <w:numId w:val="13"/>
        </w:numPr>
        <w:tabs>
          <w:tab w:val="left" w:pos="737"/>
        </w:tabs>
        <w:spacing w:after="0" w:line="240" w:lineRule="auto"/>
        <w:ind w:right="567" w:firstLine="380"/>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топтың әрбір мүшесінің белсенді болуы маңызды,</w:t>
      </w:r>
    </w:p>
    <w:p w14:paraId="49155B02" w14:textId="77777777" w:rsidR="004E174B" w:rsidRPr="002856B8" w:rsidRDefault="004E174B" w:rsidP="004E174B">
      <w:pPr>
        <w:pStyle w:val="Bodytext10"/>
        <w:numPr>
          <w:ilvl w:val="0"/>
          <w:numId w:val="13"/>
        </w:numPr>
        <w:tabs>
          <w:tab w:val="left" w:pos="750"/>
        </w:tabs>
        <w:spacing w:after="0" w:line="240" w:lineRule="auto"/>
        <w:ind w:right="567" w:hanging="360"/>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орындау барысында топ үнемі жиналып, барысы, жетістіктері мен сәтсіздіктерін талқылайды,</w:t>
      </w:r>
    </w:p>
    <w:p w14:paraId="53512F32" w14:textId="77777777" w:rsidR="004E174B" w:rsidRPr="002856B8" w:rsidRDefault="004E174B" w:rsidP="004E174B">
      <w:pPr>
        <w:pStyle w:val="Bodytext10"/>
        <w:numPr>
          <w:ilvl w:val="0"/>
          <w:numId w:val="13"/>
        </w:numPr>
        <w:tabs>
          <w:tab w:val="left" w:pos="750"/>
        </w:tabs>
        <w:spacing w:after="0" w:line="240" w:lineRule="auto"/>
        <w:ind w:right="567" w:hanging="360"/>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шарықтау нүктесі оңтайлы бірлескен шешімді таңдау және қолайлы формада ұсыну - жобаның нәтижесі,</w:t>
      </w:r>
    </w:p>
    <w:p w14:paraId="6C8C7857" w14:textId="77777777" w:rsidR="004E174B" w:rsidRPr="002856B8" w:rsidRDefault="004E174B" w:rsidP="004E174B">
      <w:pPr>
        <w:pStyle w:val="Bodytext10"/>
        <w:numPr>
          <w:ilvl w:val="0"/>
          <w:numId w:val="13"/>
        </w:numPr>
        <w:tabs>
          <w:tab w:val="left" w:pos="737"/>
        </w:tabs>
        <w:spacing w:after="0" w:line="240" w:lineRule="auto"/>
        <w:ind w:right="567" w:firstLine="380"/>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мұғалімнің рөлі екінші орында, өйткені оқушылардың өз бетінше әрекеті басым.</w:t>
      </w:r>
    </w:p>
    <w:p w14:paraId="63F18003" w14:textId="77777777" w:rsidR="004E174B" w:rsidRPr="002856B8" w:rsidRDefault="004E174B" w:rsidP="004E174B">
      <w:pPr>
        <w:pStyle w:val="Bodytext10"/>
        <w:numPr>
          <w:ilvl w:val="0"/>
          <w:numId w:val="11"/>
        </w:numPr>
        <w:tabs>
          <w:tab w:val="left" w:pos="304"/>
        </w:tabs>
        <w:spacing w:after="0" w:line="240" w:lineRule="auto"/>
        <w:ind w:right="567"/>
        <w:jc w:val="both"/>
        <w:rPr>
          <w:rFonts w:ascii="Times New Roman" w:hAnsi="Times New Roman" w:cs="Times New Roman"/>
          <w:sz w:val="28"/>
          <w:szCs w:val="28"/>
        </w:rPr>
      </w:pPr>
      <w:r w:rsidRPr="002856B8">
        <w:rPr>
          <w:rStyle w:val="Bodytext1"/>
          <w:rFonts w:ascii="Times New Roman" w:hAnsi="Times New Roman" w:cs="Times New Roman"/>
          <w:sz w:val="28"/>
          <w:szCs w:val="28"/>
          <w:lang w:val="kk"/>
        </w:rPr>
        <w:t>деңгей Нәтижелерді бағалау</w:t>
      </w:r>
    </w:p>
    <w:p w14:paraId="05A4A58E" w14:textId="77777777" w:rsidR="004E174B" w:rsidRDefault="004E174B" w:rsidP="004E174B">
      <w:pPr>
        <w:pStyle w:val="Bodytext10"/>
        <w:spacing w:after="0" w:line="240" w:lineRule="auto"/>
        <w:ind w:right="567"/>
        <w:jc w:val="both"/>
        <w:rPr>
          <w:rFonts w:ascii="Times New Roman" w:hAnsi="Times New Roman" w:cs="Times New Roman"/>
          <w:sz w:val="28"/>
          <w:szCs w:val="28"/>
          <w:lang w:val="kk"/>
        </w:rPr>
      </w:pPr>
      <w:r w:rsidRPr="002856B8">
        <w:rPr>
          <w:rStyle w:val="Bodytext1"/>
          <w:rFonts w:ascii="Times New Roman" w:hAnsi="Times New Roman" w:cs="Times New Roman"/>
          <w:sz w:val="28"/>
          <w:szCs w:val="28"/>
          <w:lang w:val="kk"/>
        </w:rPr>
        <w:t xml:space="preserve">Нәтижелерді бағалау жұмыс топтарының нәтижелерін өзара бағалау, зерттеушілердің немесе </w:t>
      </w:r>
      <w:r>
        <w:rPr>
          <w:rStyle w:val="Bodytext1"/>
          <w:rFonts w:ascii="Times New Roman" w:hAnsi="Times New Roman" w:cs="Times New Roman"/>
          <w:sz w:val="28"/>
          <w:szCs w:val="28"/>
          <w:lang w:val="kk"/>
        </w:rPr>
        <w:t>оқушылардың</w:t>
      </w:r>
      <w:r w:rsidRPr="002856B8">
        <w:rPr>
          <w:rStyle w:val="Bodytext1"/>
          <w:rFonts w:ascii="Times New Roman" w:hAnsi="Times New Roman" w:cs="Times New Roman"/>
          <w:sz w:val="28"/>
          <w:szCs w:val="28"/>
          <w:lang w:val="kk"/>
        </w:rPr>
        <w:t xml:space="preserve"> жұмысын, үлесін, жобаға қызығушылығын бағалау, әдетте жоба жетекшісі немесе қоғамдық бағалау болып табылатын оқытушыны бағалау арқылы жүзеге асырылуы мүмкін</w:t>
      </w:r>
      <w:r>
        <w:rPr>
          <w:rStyle w:val="Bodytext1"/>
          <w:rFonts w:ascii="Times New Roman" w:hAnsi="Times New Roman" w:cs="Times New Roman"/>
          <w:sz w:val="28"/>
          <w:szCs w:val="28"/>
          <w:lang w:val="kk"/>
        </w:rPr>
        <w:t>.</w:t>
      </w:r>
      <w:r w:rsidRPr="004E174B">
        <w:rPr>
          <w:rFonts w:ascii="Times New Roman" w:hAnsi="Times New Roman" w:cs="Times New Roman"/>
          <w:sz w:val="28"/>
          <w:szCs w:val="28"/>
          <w:lang w:val="kk"/>
        </w:rPr>
        <w:t xml:space="preserve"> </w:t>
      </w:r>
    </w:p>
    <w:p w14:paraId="110B5C38" w14:textId="07524211" w:rsidR="004E174B" w:rsidRDefault="004E174B" w:rsidP="004E174B">
      <w:pPr>
        <w:pStyle w:val="Bodytext10"/>
        <w:spacing w:after="0" w:line="240" w:lineRule="auto"/>
        <w:ind w:right="567" w:firstLine="708"/>
        <w:jc w:val="both"/>
        <w:rPr>
          <w:rStyle w:val="Bodytext1"/>
          <w:rFonts w:ascii="Times New Roman" w:hAnsi="Times New Roman" w:cs="Times New Roman"/>
          <w:sz w:val="28"/>
          <w:szCs w:val="28"/>
          <w:lang w:val="kk"/>
        </w:rPr>
      </w:pPr>
      <w:r w:rsidRPr="002856B8">
        <w:rPr>
          <w:rStyle w:val="Bodytext1"/>
          <w:rFonts w:ascii="Times New Roman" w:hAnsi="Times New Roman" w:cs="Times New Roman"/>
          <w:sz w:val="28"/>
          <w:szCs w:val="28"/>
          <w:lang w:val="kk"/>
        </w:rPr>
        <w:t>Химия, басқа ғылым пәндері сияқты жобалық оқыту әдісін өте жақсы қолдануға және қолдануға болатын қолайлы пән. Пәнаралық байланыстарды гуманитарлық ғылымдармен қатар ғылымда қолдану маңызды. Соған қарамастан, жаратылыстану пәндері бойынша жобалар жасау жиі кездеспейді. Бірінші себеп – қажетті білімді меңгергеннен кейін ғана алға қойған мақсатқа жетуге болады. Екінші себеп, күрделі ұғымдар студенттерге бастапқыда қолжетімді болып, жаратылыстану біліміне арналған білімді жан-жақты біріктіреді. Жобалық оқытудың ең маңызды талабы – мазмұны мен формасы оқушыны ынталандыру.</w:t>
      </w:r>
    </w:p>
    <w:p w14:paraId="79BD3A19" w14:textId="2132DD91" w:rsidR="00932E03" w:rsidRDefault="00932E03" w:rsidP="004E174B">
      <w:pPr>
        <w:pStyle w:val="Bodytext10"/>
        <w:spacing w:after="0" w:line="240" w:lineRule="auto"/>
        <w:ind w:right="567" w:firstLine="708"/>
        <w:jc w:val="both"/>
        <w:rPr>
          <w:rFonts w:ascii="Times New Roman" w:hAnsi="Times New Roman" w:cs="Times New Roman"/>
          <w:sz w:val="28"/>
          <w:szCs w:val="28"/>
          <w:lang w:val="kk-KZ"/>
        </w:rPr>
      </w:pPr>
      <w:r>
        <w:rPr>
          <w:rFonts w:ascii="Times New Roman" w:hAnsi="Times New Roman" w:cs="Times New Roman"/>
          <w:bCs/>
          <w:color w:val="000000" w:themeColor="text1"/>
          <w:sz w:val="28"/>
          <w:szCs w:val="28"/>
          <w:lang w:val="kk" w:bidi="ar-EG"/>
        </w:rPr>
        <w:t>Химия сабағында жобалық оқытуды</w:t>
      </w:r>
      <w:r>
        <w:rPr>
          <w:rFonts w:ascii="Times New Roman" w:hAnsi="Times New Roman" w:cs="Times New Roman"/>
          <w:bCs/>
          <w:color w:val="000000" w:themeColor="text1"/>
          <w:sz w:val="28"/>
          <w:szCs w:val="28"/>
          <w:lang w:val="kk-KZ" w:bidi="ar-EG"/>
        </w:rPr>
        <w:t xml:space="preserve"> мектеп бағдарламасына әдіс-тәсіл ретінде  енгізу қажеттілігі мен оған деген сұранысты анықтау </w:t>
      </w:r>
      <w:r>
        <w:rPr>
          <w:rFonts w:ascii="Times New Roman" w:hAnsi="Times New Roman" w:cs="Times New Roman"/>
          <w:bCs/>
          <w:color w:val="000000" w:themeColor="text1"/>
          <w:sz w:val="28"/>
          <w:szCs w:val="28"/>
          <w:lang w:val="kk-KZ" w:bidi="ar-EG"/>
        </w:rPr>
        <w:lastRenderedPageBreak/>
        <w:t xml:space="preserve">мақсатында </w:t>
      </w:r>
      <w:r>
        <w:rPr>
          <w:rFonts w:ascii="Times New Roman" w:hAnsi="Times New Roman" w:cs="Times New Roman"/>
          <w:sz w:val="28"/>
          <w:szCs w:val="28"/>
          <w:lang w:val="kk-KZ"/>
        </w:rPr>
        <w:t xml:space="preserve">Алматы  қаласындағы О.Жәутіков атындағы физика-математикалық  мектептің 7 және 8 -сынып оқушылары арасында іріктеу әдісімен, сауалнама өткізілді.Сауалнамаға 7 сыныптың «А», «В» және 8 сыныптың «М», «С» сыныптардан барлығы </w:t>
      </w:r>
      <w:r w:rsidRPr="00D57CF4">
        <w:rPr>
          <w:rFonts w:ascii="Times New Roman" w:hAnsi="Times New Roman" w:cs="Times New Roman"/>
          <w:sz w:val="28"/>
          <w:szCs w:val="28"/>
          <w:lang w:val="kk"/>
        </w:rPr>
        <w:t>11</w:t>
      </w:r>
      <w:r>
        <w:rPr>
          <w:rFonts w:ascii="Times New Roman" w:hAnsi="Times New Roman" w:cs="Times New Roman"/>
          <w:sz w:val="28"/>
          <w:szCs w:val="28"/>
          <w:lang w:val="kk"/>
        </w:rPr>
        <w:t>6 оқушы қатысты.</w:t>
      </w:r>
      <w:r>
        <w:rPr>
          <w:rFonts w:ascii="Times New Roman" w:hAnsi="Times New Roman" w:cs="Times New Roman"/>
          <w:sz w:val="28"/>
          <w:szCs w:val="28"/>
          <w:lang w:val="kk-KZ"/>
        </w:rPr>
        <w:t xml:space="preserve"> Сауалнама үлгісі қосымшаға тіркелген. 1 –сауалнама жобалық оқытуды ұсынбаудан алдын оқуышлардан пікірін білу мақсатында алынды.</w:t>
      </w:r>
    </w:p>
    <w:p w14:paraId="185C72AA" w14:textId="77777777" w:rsidR="00932E03" w:rsidRPr="002856B8" w:rsidRDefault="00932E03" w:rsidP="00932E03">
      <w:pPr>
        <w:pStyle w:val="af"/>
        <w:ind w:left="0" w:right="567"/>
      </w:pPr>
    </w:p>
    <w:tbl>
      <w:tblPr>
        <w:tblStyle w:val="ae"/>
        <w:tblW w:w="0" w:type="auto"/>
        <w:tblLook w:val="04A0" w:firstRow="1" w:lastRow="0" w:firstColumn="1" w:lastColumn="0" w:noHBand="0" w:noVBand="1"/>
      </w:tblPr>
      <w:tblGrid>
        <w:gridCol w:w="4673"/>
        <w:gridCol w:w="2410"/>
        <w:gridCol w:w="1507"/>
      </w:tblGrid>
      <w:tr w:rsidR="00932E03" w14:paraId="28278FD0" w14:textId="77777777" w:rsidTr="00E068E6">
        <w:trPr>
          <w:trHeight w:val="406"/>
        </w:trPr>
        <w:tc>
          <w:tcPr>
            <w:tcW w:w="4673" w:type="dxa"/>
          </w:tcPr>
          <w:p w14:paraId="2DA7A313"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Жобалық оқытуды кездестірдім</w:t>
            </w:r>
          </w:p>
        </w:tc>
        <w:tc>
          <w:tcPr>
            <w:tcW w:w="2410" w:type="dxa"/>
          </w:tcPr>
          <w:p w14:paraId="1327D60A" w14:textId="77777777" w:rsidR="00932E03" w:rsidRPr="00520547" w:rsidRDefault="00932E03" w:rsidP="00E068E6">
            <w:pPr>
              <w:pStyle w:val="Bodytext20"/>
              <w:spacing w:after="0"/>
              <w:ind w:right="567" w:firstLine="0"/>
              <w:jc w:val="both"/>
              <w:rPr>
                <w:rStyle w:val="Bodytext2"/>
                <w:rFonts w:ascii="Times New Roman" w:hAnsi="Times New Roman" w:cs="Times New Roman"/>
                <w:sz w:val="28"/>
                <w:szCs w:val="28"/>
                <w:lang w:val="kk-KZ"/>
              </w:rPr>
            </w:pPr>
            <w:r>
              <w:rPr>
                <w:rStyle w:val="Bodytext2"/>
                <w:rFonts w:ascii="Times New Roman" w:hAnsi="Times New Roman" w:cs="Times New Roman"/>
                <w:sz w:val="28"/>
                <w:szCs w:val="28"/>
                <w:lang w:val="kk-KZ"/>
              </w:rPr>
              <w:t>о</w:t>
            </w:r>
            <w:r w:rsidRPr="00520547">
              <w:rPr>
                <w:rStyle w:val="Bodytext2"/>
                <w:rFonts w:ascii="Times New Roman" w:hAnsi="Times New Roman" w:cs="Times New Roman"/>
                <w:sz w:val="28"/>
                <w:szCs w:val="28"/>
                <w:lang w:val="kk-KZ"/>
              </w:rPr>
              <w:t xml:space="preserve">қушы саны </w:t>
            </w:r>
          </w:p>
        </w:tc>
        <w:tc>
          <w:tcPr>
            <w:tcW w:w="1276" w:type="dxa"/>
          </w:tcPr>
          <w:p w14:paraId="7A4AF1B4"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үлесі</w:t>
            </w:r>
          </w:p>
        </w:tc>
      </w:tr>
      <w:tr w:rsidR="00932E03" w14:paraId="64A07395"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trPr>
        <w:tc>
          <w:tcPr>
            <w:tcW w:w="4673" w:type="dxa"/>
            <w:tcBorders>
              <w:left w:val="single" w:sz="4" w:space="0" w:color="auto"/>
              <w:bottom w:val="single" w:sz="4" w:space="0" w:color="auto"/>
              <w:right w:val="single" w:sz="4" w:space="0" w:color="auto"/>
            </w:tcBorders>
          </w:tcPr>
          <w:p w14:paraId="10C4D723"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Иа</w:t>
            </w:r>
          </w:p>
        </w:tc>
        <w:tc>
          <w:tcPr>
            <w:tcW w:w="2410" w:type="dxa"/>
            <w:tcBorders>
              <w:left w:val="single" w:sz="4" w:space="0" w:color="auto"/>
              <w:bottom w:val="single" w:sz="4" w:space="0" w:color="auto"/>
              <w:right w:val="single" w:sz="4" w:space="0" w:color="auto"/>
            </w:tcBorders>
          </w:tcPr>
          <w:p w14:paraId="6A7E1282"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50</w:t>
            </w:r>
          </w:p>
        </w:tc>
        <w:tc>
          <w:tcPr>
            <w:tcW w:w="1276" w:type="dxa"/>
            <w:tcBorders>
              <w:left w:val="single" w:sz="4" w:space="0" w:color="auto"/>
              <w:bottom w:val="single" w:sz="4" w:space="0" w:color="auto"/>
              <w:right w:val="single" w:sz="4" w:space="0" w:color="auto"/>
            </w:tcBorders>
          </w:tcPr>
          <w:p w14:paraId="0198F94B"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42,8%</w:t>
            </w:r>
          </w:p>
        </w:tc>
      </w:tr>
      <w:tr w:rsidR="00932E03" w14:paraId="6E289636"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trPr>
        <w:tc>
          <w:tcPr>
            <w:tcW w:w="4673" w:type="dxa"/>
            <w:tcBorders>
              <w:top w:val="single" w:sz="4" w:space="0" w:color="auto"/>
              <w:left w:val="single" w:sz="4" w:space="0" w:color="auto"/>
              <w:bottom w:val="single" w:sz="4" w:space="0" w:color="auto"/>
              <w:right w:val="single" w:sz="4" w:space="0" w:color="auto"/>
            </w:tcBorders>
          </w:tcPr>
          <w:p w14:paraId="7A7F03F4"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Жоқ</w:t>
            </w:r>
          </w:p>
        </w:tc>
        <w:tc>
          <w:tcPr>
            <w:tcW w:w="2410" w:type="dxa"/>
            <w:tcBorders>
              <w:top w:val="single" w:sz="4" w:space="0" w:color="auto"/>
              <w:left w:val="single" w:sz="4" w:space="0" w:color="auto"/>
              <w:bottom w:val="single" w:sz="4" w:space="0" w:color="auto"/>
              <w:right w:val="single" w:sz="4" w:space="0" w:color="auto"/>
            </w:tcBorders>
          </w:tcPr>
          <w:p w14:paraId="75C7915D"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10</w:t>
            </w:r>
          </w:p>
        </w:tc>
        <w:tc>
          <w:tcPr>
            <w:tcW w:w="1276" w:type="dxa"/>
            <w:tcBorders>
              <w:top w:val="single" w:sz="4" w:space="0" w:color="auto"/>
              <w:left w:val="single" w:sz="4" w:space="0" w:color="auto"/>
              <w:bottom w:val="single" w:sz="4" w:space="0" w:color="auto"/>
              <w:right w:val="single" w:sz="4" w:space="0" w:color="auto"/>
            </w:tcBorders>
          </w:tcPr>
          <w:p w14:paraId="04208204"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8,6%</w:t>
            </w:r>
          </w:p>
        </w:tc>
      </w:tr>
      <w:tr w:rsidR="00932E03" w14:paraId="272CAC36"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trPr>
        <w:tc>
          <w:tcPr>
            <w:tcW w:w="4673" w:type="dxa"/>
            <w:tcBorders>
              <w:top w:val="single" w:sz="4" w:space="0" w:color="auto"/>
              <w:left w:val="single" w:sz="4" w:space="0" w:color="auto"/>
              <w:bottom w:val="single" w:sz="4" w:space="0" w:color="auto"/>
              <w:right w:val="single" w:sz="4" w:space="0" w:color="auto"/>
            </w:tcBorders>
          </w:tcPr>
          <w:p w14:paraId="26178FC1"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Білмеймін</w:t>
            </w:r>
          </w:p>
        </w:tc>
        <w:tc>
          <w:tcPr>
            <w:tcW w:w="2410" w:type="dxa"/>
            <w:tcBorders>
              <w:top w:val="single" w:sz="4" w:space="0" w:color="auto"/>
              <w:left w:val="single" w:sz="4" w:space="0" w:color="auto"/>
              <w:bottom w:val="single" w:sz="4" w:space="0" w:color="auto"/>
              <w:right w:val="single" w:sz="4" w:space="0" w:color="auto"/>
            </w:tcBorders>
          </w:tcPr>
          <w:p w14:paraId="70F29595"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56</w:t>
            </w:r>
          </w:p>
        </w:tc>
        <w:tc>
          <w:tcPr>
            <w:tcW w:w="1276" w:type="dxa"/>
            <w:tcBorders>
              <w:top w:val="single" w:sz="4" w:space="0" w:color="auto"/>
              <w:left w:val="single" w:sz="4" w:space="0" w:color="auto"/>
              <w:bottom w:val="single" w:sz="4" w:space="0" w:color="auto"/>
              <w:right w:val="single" w:sz="4" w:space="0" w:color="auto"/>
            </w:tcBorders>
          </w:tcPr>
          <w:p w14:paraId="2561775B"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48,6%</w:t>
            </w:r>
          </w:p>
        </w:tc>
      </w:tr>
      <w:tr w:rsidR="00932E03" w14:paraId="1B673785"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trPr>
        <w:tc>
          <w:tcPr>
            <w:tcW w:w="8359" w:type="dxa"/>
            <w:gridSpan w:val="3"/>
            <w:tcBorders>
              <w:left w:val="single" w:sz="4" w:space="0" w:color="auto"/>
              <w:bottom w:val="single" w:sz="4" w:space="0" w:color="auto"/>
              <w:right w:val="single" w:sz="4" w:space="0" w:color="auto"/>
            </w:tcBorders>
          </w:tcPr>
          <w:p w14:paraId="77D75866" w14:textId="77777777" w:rsidR="00932E03" w:rsidRPr="0024320F" w:rsidRDefault="00932E03" w:rsidP="00E068E6">
            <w:pPr>
              <w:pStyle w:val="Bodytext20"/>
              <w:spacing w:after="0"/>
              <w:ind w:right="567" w:firstLine="0"/>
              <w:jc w:val="both"/>
              <w:rPr>
                <w:rStyle w:val="Bodytext2"/>
                <w:rFonts w:ascii="Times New Roman" w:hAnsi="Times New Roman" w:cs="Times New Roman"/>
                <w:sz w:val="28"/>
                <w:szCs w:val="28"/>
                <w:lang w:val="kk-KZ"/>
              </w:rPr>
            </w:pPr>
            <w:r>
              <w:rPr>
                <w:rStyle w:val="Bodytext2"/>
                <w:rFonts w:ascii="Times New Roman" w:hAnsi="Times New Roman" w:cs="Times New Roman"/>
                <w:sz w:val="28"/>
                <w:szCs w:val="28"/>
                <w:lang w:val="kk-KZ"/>
              </w:rPr>
              <w:t>Топпен жұмыс істеген</w:t>
            </w:r>
          </w:p>
        </w:tc>
      </w:tr>
      <w:tr w:rsidR="00932E03" w14:paraId="29C115D1"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trPr>
        <w:tc>
          <w:tcPr>
            <w:tcW w:w="4673" w:type="dxa"/>
            <w:tcBorders>
              <w:left w:val="single" w:sz="4" w:space="0" w:color="auto"/>
              <w:bottom w:val="single" w:sz="4" w:space="0" w:color="auto"/>
              <w:right w:val="single" w:sz="4" w:space="0" w:color="auto"/>
            </w:tcBorders>
          </w:tcPr>
          <w:p w14:paraId="61C9A389"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Ұнайды</w:t>
            </w:r>
          </w:p>
        </w:tc>
        <w:tc>
          <w:tcPr>
            <w:tcW w:w="2410" w:type="dxa"/>
            <w:tcBorders>
              <w:left w:val="single" w:sz="4" w:space="0" w:color="auto"/>
              <w:bottom w:val="single" w:sz="4" w:space="0" w:color="auto"/>
              <w:right w:val="single" w:sz="4" w:space="0" w:color="auto"/>
            </w:tcBorders>
          </w:tcPr>
          <w:p w14:paraId="0F939DC8"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rPr>
            </w:pPr>
            <w:r w:rsidRPr="00AF751E">
              <w:rPr>
                <w:rStyle w:val="Bodytext2"/>
                <w:rFonts w:ascii="Times New Roman" w:hAnsi="Times New Roman" w:cs="Times New Roman"/>
                <w:sz w:val="28"/>
                <w:szCs w:val="28"/>
              </w:rPr>
              <w:t>28.</w:t>
            </w:r>
          </w:p>
        </w:tc>
        <w:tc>
          <w:tcPr>
            <w:tcW w:w="1276" w:type="dxa"/>
            <w:tcBorders>
              <w:left w:val="single" w:sz="4" w:space="0" w:color="auto"/>
              <w:bottom w:val="single" w:sz="4" w:space="0" w:color="auto"/>
              <w:right w:val="single" w:sz="4" w:space="0" w:color="auto"/>
            </w:tcBorders>
          </w:tcPr>
          <w:p w14:paraId="2D18C16C"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41,9%</w:t>
            </w:r>
          </w:p>
        </w:tc>
      </w:tr>
      <w:tr w:rsidR="00932E03" w14:paraId="62DF7A23"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trPr>
        <w:tc>
          <w:tcPr>
            <w:tcW w:w="4673" w:type="dxa"/>
            <w:tcBorders>
              <w:left w:val="single" w:sz="4" w:space="0" w:color="auto"/>
              <w:bottom w:val="single" w:sz="4" w:space="0" w:color="auto"/>
              <w:right w:val="single" w:sz="4" w:space="0" w:color="auto"/>
            </w:tcBorders>
          </w:tcPr>
          <w:p w14:paraId="6F6EB4A3"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Ұнамайды</w:t>
            </w:r>
          </w:p>
        </w:tc>
        <w:tc>
          <w:tcPr>
            <w:tcW w:w="2410" w:type="dxa"/>
            <w:tcBorders>
              <w:left w:val="single" w:sz="4" w:space="0" w:color="auto"/>
              <w:bottom w:val="single" w:sz="4" w:space="0" w:color="auto"/>
              <w:right w:val="single" w:sz="4" w:space="0" w:color="auto"/>
            </w:tcBorders>
          </w:tcPr>
          <w:p w14:paraId="0514B686"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39</w:t>
            </w:r>
          </w:p>
        </w:tc>
        <w:tc>
          <w:tcPr>
            <w:tcW w:w="1276" w:type="dxa"/>
            <w:tcBorders>
              <w:left w:val="single" w:sz="4" w:space="0" w:color="auto"/>
              <w:bottom w:val="single" w:sz="4" w:space="0" w:color="auto"/>
              <w:right w:val="single" w:sz="4" w:space="0" w:color="auto"/>
            </w:tcBorders>
          </w:tcPr>
          <w:p w14:paraId="06AAD5FA"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24,8%</w:t>
            </w:r>
          </w:p>
        </w:tc>
      </w:tr>
      <w:tr w:rsidR="00932E03" w14:paraId="0B7FF440"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trPr>
        <w:tc>
          <w:tcPr>
            <w:tcW w:w="4673" w:type="dxa"/>
            <w:tcBorders>
              <w:left w:val="single" w:sz="4" w:space="0" w:color="auto"/>
              <w:bottom w:val="single" w:sz="4" w:space="0" w:color="auto"/>
              <w:right w:val="single" w:sz="4" w:space="0" w:color="auto"/>
            </w:tcBorders>
          </w:tcPr>
          <w:p w14:paraId="325D71E6"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Білмеймін</w:t>
            </w:r>
          </w:p>
        </w:tc>
        <w:tc>
          <w:tcPr>
            <w:tcW w:w="2410" w:type="dxa"/>
            <w:tcBorders>
              <w:left w:val="single" w:sz="4" w:space="0" w:color="auto"/>
              <w:bottom w:val="single" w:sz="4" w:space="0" w:color="auto"/>
              <w:right w:val="single" w:sz="4" w:space="0" w:color="auto"/>
            </w:tcBorders>
          </w:tcPr>
          <w:p w14:paraId="45E74E95"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49</w:t>
            </w:r>
          </w:p>
        </w:tc>
        <w:tc>
          <w:tcPr>
            <w:tcW w:w="1276" w:type="dxa"/>
            <w:tcBorders>
              <w:left w:val="single" w:sz="4" w:space="0" w:color="auto"/>
              <w:bottom w:val="single" w:sz="4" w:space="0" w:color="auto"/>
              <w:right w:val="single" w:sz="4" w:space="0" w:color="auto"/>
            </w:tcBorders>
          </w:tcPr>
          <w:p w14:paraId="55BE95A6"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33,3%</w:t>
            </w:r>
          </w:p>
        </w:tc>
      </w:tr>
    </w:tbl>
    <w:p w14:paraId="46C9E0CA" w14:textId="77777777" w:rsidR="00932E03" w:rsidRDefault="00932E03" w:rsidP="00932E03">
      <w:pPr>
        <w:pStyle w:val="Bodytext20"/>
        <w:spacing w:after="0"/>
        <w:ind w:right="567" w:firstLine="0"/>
        <w:jc w:val="both"/>
        <w:rPr>
          <w:rStyle w:val="Bodytext2"/>
          <w:rFonts w:ascii="Times New Roman" w:hAnsi="Times New Roman" w:cs="Times New Roman"/>
          <w:sz w:val="28"/>
          <w:szCs w:val="28"/>
          <w:lang w:val="kk"/>
        </w:rPr>
      </w:pPr>
    </w:p>
    <w:tbl>
      <w:tblPr>
        <w:tblStyle w:val="ae"/>
        <w:tblW w:w="0" w:type="auto"/>
        <w:tblLook w:val="04A0" w:firstRow="1" w:lastRow="0" w:firstColumn="1" w:lastColumn="0" w:noHBand="0" w:noVBand="1"/>
      </w:tblPr>
      <w:tblGrid>
        <w:gridCol w:w="4673"/>
        <w:gridCol w:w="2410"/>
        <w:gridCol w:w="1559"/>
      </w:tblGrid>
      <w:tr w:rsidR="00932E03" w:rsidRPr="00AF751E" w14:paraId="7DA08FEA" w14:textId="77777777" w:rsidTr="00E068E6">
        <w:trPr>
          <w:trHeight w:val="392"/>
        </w:trPr>
        <w:tc>
          <w:tcPr>
            <w:tcW w:w="4673" w:type="dxa"/>
          </w:tcPr>
          <w:p w14:paraId="49C17F4C"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Жоба туралы ата-ана</w:t>
            </w:r>
            <w:r>
              <w:rPr>
                <w:rStyle w:val="Bodytext2"/>
                <w:rFonts w:ascii="Times New Roman" w:hAnsi="Times New Roman" w:cs="Times New Roman"/>
                <w:sz w:val="28"/>
                <w:szCs w:val="28"/>
                <w:lang w:val="kk"/>
              </w:rPr>
              <w:t>м</w:t>
            </w:r>
            <w:r w:rsidRPr="00AF751E">
              <w:rPr>
                <w:rStyle w:val="Bodytext2"/>
                <w:rFonts w:ascii="Times New Roman" w:hAnsi="Times New Roman" w:cs="Times New Roman"/>
                <w:sz w:val="28"/>
                <w:szCs w:val="28"/>
                <w:lang w:val="kk"/>
              </w:rPr>
              <w:t>а</w:t>
            </w:r>
          </w:p>
        </w:tc>
        <w:tc>
          <w:tcPr>
            <w:tcW w:w="2410" w:type="dxa"/>
          </w:tcPr>
          <w:p w14:paraId="1F3D5F40"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KZ"/>
              </w:rPr>
              <w:t>о</w:t>
            </w:r>
            <w:r w:rsidRPr="00520547">
              <w:rPr>
                <w:rStyle w:val="Bodytext2"/>
                <w:rFonts w:ascii="Times New Roman" w:hAnsi="Times New Roman" w:cs="Times New Roman"/>
                <w:sz w:val="28"/>
                <w:szCs w:val="28"/>
                <w:lang w:val="kk-KZ"/>
              </w:rPr>
              <w:t>қушы саны</w:t>
            </w:r>
          </w:p>
        </w:tc>
        <w:tc>
          <w:tcPr>
            <w:tcW w:w="1559" w:type="dxa"/>
          </w:tcPr>
          <w:p w14:paraId="107BEF86"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үлесі</w:t>
            </w:r>
          </w:p>
        </w:tc>
      </w:tr>
      <w:tr w:rsidR="00932E03" w:rsidRPr="00AF751E" w14:paraId="25A1E128"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3BDF29B" w14:textId="77777777" w:rsidR="00932E03" w:rsidRPr="00AF751E" w:rsidRDefault="00932E03" w:rsidP="00E068E6">
            <w:pPr>
              <w:pStyle w:val="Bodytext20"/>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Айтпамын</w:t>
            </w:r>
          </w:p>
        </w:tc>
        <w:tc>
          <w:tcPr>
            <w:tcW w:w="2410" w:type="dxa"/>
            <w:tcBorders>
              <w:top w:val="single" w:sz="4" w:space="0" w:color="auto"/>
              <w:bottom w:val="single" w:sz="4" w:space="0" w:color="auto"/>
              <w:right w:val="single" w:sz="4" w:space="0" w:color="auto"/>
            </w:tcBorders>
            <w:shd w:val="clear" w:color="auto" w:fill="auto"/>
          </w:tcPr>
          <w:p w14:paraId="7910DBAD" w14:textId="77777777" w:rsidR="00932E03" w:rsidRPr="00AF751E" w:rsidRDefault="00932E03" w:rsidP="00E068E6">
            <w:pPr>
              <w:pStyle w:val="Bodytext20"/>
              <w:ind w:firstLine="0"/>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97</w:t>
            </w:r>
          </w:p>
        </w:tc>
        <w:tc>
          <w:tcPr>
            <w:tcW w:w="1559" w:type="dxa"/>
            <w:tcBorders>
              <w:top w:val="single" w:sz="4" w:space="0" w:color="auto"/>
              <w:bottom w:val="single" w:sz="4" w:space="0" w:color="auto"/>
              <w:right w:val="single" w:sz="4" w:space="0" w:color="auto"/>
            </w:tcBorders>
            <w:shd w:val="clear" w:color="auto" w:fill="auto"/>
          </w:tcPr>
          <w:p w14:paraId="16C884F8" w14:textId="77777777" w:rsidR="00932E03" w:rsidRPr="00AF751E" w:rsidRDefault="00932E03" w:rsidP="00E068E6">
            <w:pPr>
              <w:pStyle w:val="Bodytext20"/>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83,7%</w:t>
            </w:r>
          </w:p>
        </w:tc>
      </w:tr>
      <w:tr w:rsidR="00932E03" w:rsidRPr="00AF751E" w14:paraId="02B121A6"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E4784D0" w14:textId="77777777" w:rsidR="00932E03" w:rsidRPr="00AF751E" w:rsidRDefault="00932E03" w:rsidP="00E068E6">
            <w:pPr>
              <w:pStyle w:val="Bodytext20"/>
              <w:ind w:firstLine="0"/>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Айтпаймын</w:t>
            </w:r>
          </w:p>
        </w:tc>
        <w:tc>
          <w:tcPr>
            <w:tcW w:w="2410" w:type="dxa"/>
            <w:tcBorders>
              <w:top w:val="single" w:sz="4" w:space="0" w:color="auto"/>
              <w:bottom w:val="single" w:sz="4" w:space="0" w:color="auto"/>
              <w:right w:val="single" w:sz="4" w:space="0" w:color="auto"/>
            </w:tcBorders>
            <w:shd w:val="clear" w:color="auto" w:fill="auto"/>
          </w:tcPr>
          <w:p w14:paraId="28BEEBC4" w14:textId="77777777" w:rsidR="00932E03" w:rsidRPr="00AF751E" w:rsidRDefault="00932E03" w:rsidP="00E068E6">
            <w:pPr>
              <w:pStyle w:val="Bodytext20"/>
              <w:rPr>
                <w:rStyle w:val="Bodytext2"/>
                <w:rFonts w:ascii="Times New Roman" w:hAnsi="Times New Roman" w:cs="Times New Roman"/>
                <w:sz w:val="28"/>
                <w:szCs w:val="28"/>
                <w:lang w:val="en-US"/>
              </w:rPr>
            </w:pPr>
            <w:r w:rsidRPr="00AF751E">
              <w:rPr>
                <w:rStyle w:val="Bodytext2"/>
                <w:rFonts w:ascii="Times New Roman" w:hAnsi="Times New Roman" w:cs="Times New Roman"/>
                <w:sz w:val="28"/>
                <w:szCs w:val="28"/>
                <w:lang w:val="en-US"/>
              </w:rPr>
              <w:t>2</w:t>
            </w:r>
          </w:p>
        </w:tc>
        <w:tc>
          <w:tcPr>
            <w:tcW w:w="1559" w:type="dxa"/>
            <w:tcBorders>
              <w:top w:val="single" w:sz="4" w:space="0" w:color="auto"/>
              <w:bottom w:val="single" w:sz="4" w:space="0" w:color="auto"/>
              <w:right w:val="single" w:sz="4" w:space="0" w:color="auto"/>
            </w:tcBorders>
            <w:shd w:val="clear" w:color="auto" w:fill="auto"/>
          </w:tcPr>
          <w:p w14:paraId="3F678DA1" w14:textId="77777777" w:rsidR="00932E03" w:rsidRPr="00AF751E" w:rsidRDefault="00932E03" w:rsidP="00E068E6">
            <w:pPr>
              <w:pStyle w:val="Bodytext20"/>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1,4%</w:t>
            </w:r>
          </w:p>
        </w:tc>
      </w:tr>
      <w:tr w:rsidR="00932E03" w:rsidRPr="00AF751E" w14:paraId="7A51EF7D"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60648DB5" w14:textId="77777777" w:rsidR="00932E03" w:rsidRPr="00AF751E" w:rsidRDefault="00932E03" w:rsidP="00E068E6">
            <w:pPr>
              <w:pStyle w:val="Bodytext20"/>
              <w:ind w:firstLine="0"/>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Білмеймін</w:t>
            </w:r>
          </w:p>
        </w:tc>
        <w:tc>
          <w:tcPr>
            <w:tcW w:w="2410" w:type="dxa"/>
            <w:tcBorders>
              <w:top w:val="single" w:sz="4" w:space="0" w:color="auto"/>
              <w:bottom w:val="single" w:sz="4" w:space="0" w:color="auto"/>
              <w:right w:val="single" w:sz="4" w:space="0" w:color="auto"/>
            </w:tcBorders>
            <w:shd w:val="clear" w:color="auto" w:fill="auto"/>
          </w:tcPr>
          <w:p w14:paraId="0C9D3FA3" w14:textId="77777777" w:rsidR="00932E03" w:rsidRPr="00AF751E" w:rsidRDefault="00932E03" w:rsidP="00E068E6">
            <w:pPr>
              <w:pStyle w:val="Bodytext20"/>
              <w:rPr>
                <w:rStyle w:val="Bodytext2"/>
                <w:rFonts w:ascii="Times New Roman" w:hAnsi="Times New Roman" w:cs="Times New Roman"/>
                <w:sz w:val="28"/>
                <w:szCs w:val="28"/>
                <w:lang w:val="kk-KZ"/>
              </w:rPr>
            </w:pPr>
            <w:r w:rsidRPr="00AF751E">
              <w:rPr>
                <w:rStyle w:val="Bodytext2"/>
                <w:rFonts w:ascii="Times New Roman" w:hAnsi="Times New Roman" w:cs="Times New Roman"/>
                <w:sz w:val="28"/>
                <w:szCs w:val="28"/>
                <w:lang w:val="en-US"/>
              </w:rPr>
              <w:t>17</w:t>
            </w:r>
          </w:p>
        </w:tc>
        <w:tc>
          <w:tcPr>
            <w:tcW w:w="1559" w:type="dxa"/>
            <w:tcBorders>
              <w:top w:val="single" w:sz="4" w:space="0" w:color="auto"/>
              <w:bottom w:val="single" w:sz="4" w:space="0" w:color="auto"/>
              <w:right w:val="single" w:sz="4" w:space="0" w:color="auto"/>
            </w:tcBorders>
            <w:shd w:val="clear" w:color="auto" w:fill="auto"/>
          </w:tcPr>
          <w:p w14:paraId="079F0365" w14:textId="77777777" w:rsidR="00932E03" w:rsidRPr="00AF751E" w:rsidRDefault="00932E03" w:rsidP="00E068E6">
            <w:pPr>
              <w:pStyle w:val="Bodytext20"/>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14,9%</w:t>
            </w:r>
          </w:p>
        </w:tc>
      </w:tr>
      <w:tr w:rsidR="00932E03" w:rsidRPr="00AF751E" w14:paraId="00DC5553"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
        </w:trPr>
        <w:tc>
          <w:tcPr>
            <w:tcW w:w="8642" w:type="dxa"/>
            <w:gridSpan w:val="3"/>
            <w:tcBorders>
              <w:left w:val="single" w:sz="4" w:space="0" w:color="auto"/>
              <w:bottom w:val="single" w:sz="4" w:space="0" w:color="auto"/>
              <w:right w:val="single" w:sz="4" w:space="0" w:color="auto"/>
            </w:tcBorders>
          </w:tcPr>
          <w:p w14:paraId="345D7849"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bookmarkStart w:id="0" w:name="_Hlk101353718"/>
            <w:r w:rsidRPr="00AF751E">
              <w:rPr>
                <w:rStyle w:val="Bodytext2"/>
                <w:rFonts w:ascii="Times New Roman" w:hAnsi="Times New Roman" w:cs="Times New Roman"/>
                <w:sz w:val="28"/>
                <w:szCs w:val="28"/>
                <w:lang w:val="kk"/>
              </w:rPr>
              <w:t>Қажет болғанда ата-анам жобамен жұмыс істеуге</w:t>
            </w:r>
          </w:p>
        </w:tc>
      </w:tr>
      <w:bookmarkEnd w:id="0"/>
      <w:tr w:rsidR="00932E03" w:rsidRPr="00AF751E" w14:paraId="19BA79CA"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
        </w:trPr>
        <w:tc>
          <w:tcPr>
            <w:tcW w:w="4673" w:type="dxa"/>
            <w:tcBorders>
              <w:left w:val="single" w:sz="4" w:space="0" w:color="auto"/>
              <w:bottom w:val="single" w:sz="4" w:space="0" w:color="auto"/>
              <w:right w:val="single" w:sz="4" w:space="0" w:color="auto"/>
            </w:tcBorders>
          </w:tcPr>
          <w:p w14:paraId="1FC20B99"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Көмектеседі</w:t>
            </w:r>
          </w:p>
        </w:tc>
        <w:tc>
          <w:tcPr>
            <w:tcW w:w="2410" w:type="dxa"/>
            <w:tcBorders>
              <w:left w:val="single" w:sz="4" w:space="0" w:color="auto"/>
              <w:bottom w:val="single" w:sz="4" w:space="0" w:color="auto"/>
              <w:right w:val="single" w:sz="4" w:space="0" w:color="auto"/>
            </w:tcBorders>
          </w:tcPr>
          <w:p w14:paraId="7243BA22"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KZ"/>
              </w:rPr>
            </w:pPr>
            <w:r w:rsidRPr="00AF751E">
              <w:rPr>
                <w:rStyle w:val="Bodytext2"/>
                <w:rFonts w:ascii="Times New Roman" w:hAnsi="Times New Roman" w:cs="Times New Roman"/>
                <w:sz w:val="28"/>
                <w:szCs w:val="28"/>
                <w:lang w:val="kk"/>
              </w:rPr>
              <w:t>105.</w:t>
            </w:r>
          </w:p>
        </w:tc>
        <w:tc>
          <w:tcPr>
            <w:tcW w:w="1559" w:type="dxa"/>
            <w:tcBorders>
              <w:left w:val="single" w:sz="4" w:space="0" w:color="auto"/>
              <w:bottom w:val="single" w:sz="4" w:space="0" w:color="auto"/>
              <w:right w:val="single" w:sz="4" w:space="0" w:color="auto"/>
            </w:tcBorders>
          </w:tcPr>
          <w:p w14:paraId="2B488F9E"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90%</w:t>
            </w:r>
          </w:p>
        </w:tc>
      </w:tr>
      <w:tr w:rsidR="00932E03" w:rsidRPr="00AF751E" w14:paraId="1F1B9949"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
        </w:trPr>
        <w:tc>
          <w:tcPr>
            <w:tcW w:w="4673" w:type="dxa"/>
            <w:tcBorders>
              <w:left w:val="single" w:sz="4" w:space="0" w:color="auto"/>
              <w:bottom w:val="single" w:sz="4" w:space="0" w:color="auto"/>
              <w:right w:val="single" w:sz="4" w:space="0" w:color="auto"/>
            </w:tcBorders>
          </w:tcPr>
          <w:p w14:paraId="21DF089C"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Көмектеспейді</w:t>
            </w:r>
          </w:p>
        </w:tc>
        <w:tc>
          <w:tcPr>
            <w:tcW w:w="2410" w:type="dxa"/>
            <w:tcBorders>
              <w:left w:val="single" w:sz="4" w:space="0" w:color="auto"/>
              <w:bottom w:val="single" w:sz="4" w:space="0" w:color="auto"/>
              <w:right w:val="single" w:sz="4" w:space="0" w:color="auto"/>
            </w:tcBorders>
          </w:tcPr>
          <w:p w14:paraId="045A146E"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rPr>
            </w:pPr>
            <w:r w:rsidRPr="00AF751E">
              <w:rPr>
                <w:rStyle w:val="Bodytext2"/>
                <w:rFonts w:ascii="Times New Roman" w:hAnsi="Times New Roman" w:cs="Times New Roman"/>
                <w:sz w:val="28"/>
                <w:szCs w:val="28"/>
              </w:rPr>
              <w:t>3</w:t>
            </w:r>
          </w:p>
        </w:tc>
        <w:tc>
          <w:tcPr>
            <w:tcW w:w="1559" w:type="dxa"/>
            <w:tcBorders>
              <w:left w:val="single" w:sz="4" w:space="0" w:color="auto"/>
              <w:bottom w:val="single" w:sz="4" w:space="0" w:color="auto"/>
              <w:right w:val="single" w:sz="4" w:space="0" w:color="auto"/>
            </w:tcBorders>
          </w:tcPr>
          <w:p w14:paraId="0ECE6594"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3%</w:t>
            </w:r>
          </w:p>
        </w:tc>
      </w:tr>
      <w:tr w:rsidR="00932E03" w:rsidRPr="00AF751E" w14:paraId="437CC58A" w14:textId="77777777" w:rsidTr="00E06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
        </w:trPr>
        <w:tc>
          <w:tcPr>
            <w:tcW w:w="4673" w:type="dxa"/>
            <w:tcBorders>
              <w:left w:val="single" w:sz="4" w:space="0" w:color="auto"/>
              <w:bottom w:val="single" w:sz="4" w:space="0" w:color="auto"/>
              <w:right w:val="single" w:sz="4" w:space="0" w:color="auto"/>
            </w:tcBorders>
          </w:tcPr>
          <w:p w14:paraId="00D45A0B"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Білмеймін</w:t>
            </w:r>
          </w:p>
        </w:tc>
        <w:tc>
          <w:tcPr>
            <w:tcW w:w="2410" w:type="dxa"/>
            <w:tcBorders>
              <w:left w:val="single" w:sz="4" w:space="0" w:color="auto"/>
              <w:bottom w:val="single" w:sz="4" w:space="0" w:color="auto"/>
              <w:right w:val="single" w:sz="4" w:space="0" w:color="auto"/>
            </w:tcBorders>
          </w:tcPr>
          <w:p w14:paraId="6D8F0746"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8</w:t>
            </w:r>
          </w:p>
        </w:tc>
        <w:tc>
          <w:tcPr>
            <w:tcW w:w="1559" w:type="dxa"/>
            <w:tcBorders>
              <w:left w:val="single" w:sz="4" w:space="0" w:color="auto"/>
              <w:bottom w:val="single" w:sz="4" w:space="0" w:color="auto"/>
              <w:right w:val="single" w:sz="4" w:space="0" w:color="auto"/>
            </w:tcBorders>
          </w:tcPr>
          <w:p w14:paraId="2316F9E0" w14:textId="77777777" w:rsidR="00932E03" w:rsidRPr="00AF751E"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F751E">
              <w:rPr>
                <w:rStyle w:val="Bodytext2"/>
                <w:rFonts w:ascii="Times New Roman" w:hAnsi="Times New Roman" w:cs="Times New Roman"/>
                <w:sz w:val="28"/>
                <w:szCs w:val="28"/>
                <w:lang w:val="kk"/>
              </w:rPr>
              <w:t>7%</w:t>
            </w:r>
          </w:p>
        </w:tc>
      </w:tr>
    </w:tbl>
    <w:p w14:paraId="24B31DB2" w14:textId="77777777" w:rsidR="00932E03" w:rsidRDefault="00932E03" w:rsidP="00932E03">
      <w:pPr>
        <w:pStyle w:val="Bodytext20"/>
        <w:spacing w:after="0"/>
        <w:ind w:right="567" w:firstLine="0"/>
        <w:jc w:val="both"/>
        <w:rPr>
          <w:rStyle w:val="Bodytext2"/>
          <w:rFonts w:ascii="Times New Roman" w:hAnsi="Times New Roman" w:cs="Times New Roman"/>
          <w:sz w:val="28"/>
          <w:szCs w:val="28"/>
          <w:lang w:val="kk"/>
        </w:rPr>
      </w:pPr>
    </w:p>
    <w:p w14:paraId="0686F1FC" w14:textId="77777777" w:rsidR="00932E03" w:rsidRPr="00444F00" w:rsidRDefault="00932E03" w:rsidP="00932E03">
      <w:pPr>
        <w:pStyle w:val="Bodytext20"/>
        <w:spacing w:after="0"/>
        <w:ind w:right="567" w:firstLine="0"/>
        <w:jc w:val="both"/>
        <w:rPr>
          <w:rStyle w:val="Bodytext2"/>
          <w:rFonts w:ascii="Times New Roman" w:hAnsi="Times New Roman" w:cs="Times New Roman"/>
          <w:sz w:val="28"/>
          <w:szCs w:val="28"/>
          <w:lang w:val="kk-KZ"/>
        </w:rPr>
      </w:pPr>
      <w:r w:rsidRPr="00444F00">
        <w:rPr>
          <w:rStyle w:val="Bodytext2"/>
          <w:rFonts w:ascii="Times New Roman" w:hAnsi="Times New Roman" w:cs="Times New Roman"/>
          <w:sz w:val="28"/>
          <w:szCs w:val="28"/>
          <w:lang w:val="kk"/>
        </w:rPr>
        <w:t>2-</w:t>
      </w:r>
      <w:r>
        <w:rPr>
          <w:rStyle w:val="Bodytext2"/>
          <w:rFonts w:ascii="Times New Roman" w:hAnsi="Times New Roman" w:cs="Times New Roman"/>
          <w:sz w:val="28"/>
          <w:szCs w:val="28"/>
          <w:lang w:val="kk-KZ"/>
        </w:rPr>
        <w:t xml:space="preserve"> сауалнама жобалық оқытуды ұсынғаннан кейін оқушылардан нәтижесі білу мақсатында алынды. </w:t>
      </w:r>
    </w:p>
    <w:p w14:paraId="01FE0C7E" w14:textId="77777777" w:rsidR="00932E03" w:rsidRDefault="00932E03" w:rsidP="00932E03">
      <w:pPr>
        <w:pStyle w:val="Bodytext20"/>
        <w:spacing w:after="0"/>
        <w:ind w:right="567" w:firstLine="0"/>
        <w:jc w:val="both"/>
        <w:rPr>
          <w:rStyle w:val="Bodytext2"/>
          <w:rFonts w:ascii="Times New Roman" w:hAnsi="Times New Roman" w:cs="Times New Roman"/>
          <w:sz w:val="28"/>
          <w:szCs w:val="28"/>
          <w:lang w:val="kk"/>
        </w:rPr>
      </w:pPr>
    </w:p>
    <w:tbl>
      <w:tblPr>
        <w:tblStyle w:val="ae"/>
        <w:tblW w:w="8667" w:type="dxa"/>
        <w:tblLook w:val="04A0" w:firstRow="1" w:lastRow="0" w:firstColumn="1" w:lastColumn="0" w:noHBand="0" w:noVBand="1"/>
      </w:tblPr>
      <w:tblGrid>
        <w:gridCol w:w="518"/>
        <w:gridCol w:w="3418"/>
        <w:gridCol w:w="1701"/>
        <w:gridCol w:w="1417"/>
        <w:gridCol w:w="1613"/>
      </w:tblGrid>
      <w:tr w:rsidR="00932E03" w:rsidRPr="00932E03" w14:paraId="78852E93" w14:textId="77777777" w:rsidTr="00E068E6">
        <w:tc>
          <w:tcPr>
            <w:tcW w:w="518" w:type="dxa"/>
            <w:shd w:val="clear" w:color="auto" w:fill="auto"/>
          </w:tcPr>
          <w:p w14:paraId="0A31FD3E" w14:textId="77777777" w:rsidR="00932E03" w:rsidRPr="00932E03" w:rsidRDefault="00932E03" w:rsidP="00E068E6">
            <w:pPr>
              <w:jc w:val="center"/>
              <w:rPr>
                <w:rFonts w:ascii="Times New Roman" w:hAnsi="Times New Roman" w:cs="Times New Roman"/>
                <w:b/>
                <w:sz w:val="28"/>
                <w:szCs w:val="28"/>
              </w:rPr>
            </w:pPr>
            <w:r w:rsidRPr="00932E03">
              <w:rPr>
                <w:rFonts w:ascii="Times New Roman" w:hAnsi="Times New Roman" w:cs="Times New Roman"/>
                <w:b/>
                <w:sz w:val="28"/>
                <w:szCs w:val="28"/>
              </w:rPr>
              <w:t>№</w:t>
            </w:r>
          </w:p>
        </w:tc>
        <w:tc>
          <w:tcPr>
            <w:tcW w:w="3418" w:type="dxa"/>
            <w:shd w:val="clear" w:color="auto" w:fill="auto"/>
          </w:tcPr>
          <w:p w14:paraId="3ACCE13C" w14:textId="77777777" w:rsidR="00932E03" w:rsidRPr="00932E03" w:rsidRDefault="00932E03" w:rsidP="00E068E6">
            <w:pPr>
              <w:jc w:val="center"/>
              <w:rPr>
                <w:rFonts w:ascii="Times New Roman" w:hAnsi="Times New Roman" w:cs="Times New Roman"/>
                <w:b/>
                <w:sz w:val="28"/>
                <w:szCs w:val="28"/>
              </w:rPr>
            </w:pPr>
            <w:r w:rsidRPr="00932E03">
              <w:rPr>
                <w:rFonts w:ascii="Times New Roman" w:hAnsi="Times New Roman" w:cs="Times New Roman"/>
                <w:b/>
                <w:sz w:val="28"/>
                <w:szCs w:val="28"/>
              </w:rPr>
              <w:t>Сұрақтар</w:t>
            </w:r>
          </w:p>
        </w:tc>
        <w:tc>
          <w:tcPr>
            <w:tcW w:w="4731" w:type="dxa"/>
            <w:gridSpan w:val="3"/>
            <w:tcBorders>
              <w:right w:val="single" w:sz="4" w:space="0" w:color="auto"/>
            </w:tcBorders>
            <w:shd w:val="clear" w:color="auto" w:fill="auto"/>
          </w:tcPr>
          <w:p w14:paraId="60E97D9F" w14:textId="77777777" w:rsidR="00932E03" w:rsidRPr="00932E03" w:rsidRDefault="00932E03" w:rsidP="00E068E6">
            <w:pPr>
              <w:jc w:val="center"/>
              <w:rPr>
                <w:rFonts w:ascii="Times New Roman" w:hAnsi="Times New Roman" w:cs="Times New Roman"/>
                <w:b/>
                <w:sz w:val="28"/>
                <w:szCs w:val="28"/>
              </w:rPr>
            </w:pPr>
            <w:r w:rsidRPr="00932E03">
              <w:rPr>
                <w:rFonts w:ascii="Times New Roman" w:hAnsi="Times New Roman" w:cs="Times New Roman"/>
                <w:b/>
                <w:sz w:val="28"/>
                <w:szCs w:val="28"/>
              </w:rPr>
              <w:t>Жауап нұсқалары</w:t>
            </w:r>
          </w:p>
        </w:tc>
      </w:tr>
      <w:tr w:rsidR="00932E03" w:rsidRPr="00932E03" w14:paraId="4CF0113B" w14:textId="77777777" w:rsidTr="00E068E6">
        <w:tc>
          <w:tcPr>
            <w:tcW w:w="518" w:type="dxa"/>
            <w:shd w:val="clear" w:color="auto" w:fill="auto"/>
          </w:tcPr>
          <w:p w14:paraId="2858BA3C" w14:textId="77777777" w:rsidR="00932E03" w:rsidRPr="00932E03" w:rsidRDefault="00932E03" w:rsidP="00E068E6">
            <w:pPr>
              <w:jc w:val="both"/>
              <w:rPr>
                <w:rFonts w:ascii="Times New Roman" w:hAnsi="Times New Roman" w:cs="Times New Roman"/>
                <w:b/>
                <w:sz w:val="28"/>
                <w:szCs w:val="28"/>
              </w:rPr>
            </w:pPr>
          </w:p>
        </w:tc>
        <w:tc>
          <w:tcPr>
            <w:tcW w:w="3418" w:type="dxa"/>
            <w:shd w:val="clear" w:color="auto" w:fill="auto"/>
          </w:tcPr>
          <w:p w14:paraId="6EED5AF3" w14:textId="77777777" w:rsidR="00932E03" w:rsidRPr="00932E03" w:rsidRDefault="00932E03" w:rsidP="00E068E6">
            <w:pPr>
              <w:jc w:val="both"/>
              <w:rPr>
                <w:rFonts w:ascii="Times New Roman" w:hAnsi="Times New Roman" w:cs="Times New Roman"/>
                <w:b/>
                <w:sz w:val="28"/>
                <w:szCs w:val="28"/>
              </w:rPr>
            </w:pPr>
          </w:p>
        </w:tc>
        <w:tc>
          <w:tcPr>
            <w:tcW w:w="1701" w:type="dxa"/>
            <w:shd w:val="clear" w:color="auto" w:fill="auto"/>
          </w:tcPr>
          <w:p w14:paraId="22C6FD3D" w14:textId="77777777" w:rsidR="00932E03" w:rsidRPr="00932E03" w:rsidRDefault="00932E03" w:rsidP="00E068E6">
            <w:pPr>
              <w:jc w:val="center"/>
              <w:rPr>
                <w:rFonts w:ascii="Times New Roman" w:hAnsi="Times New Roman" w:cs="Times New Roman"/>
                <w:b/>
                <w:sz w:val="28"/>
                <w:szCs w:val="28"/>
              </w:rPr>
            </w:pPr>
            <w:r w:rsidRPr="00932E03">
              <w:rPr>
                <w:rFonts w:ascii="Times New Roman" w:hAnsi="Times New Roman" w:cs="Times New Roman"/>
                <w:b/>
                <w:sz w:val="28"/>
                <w:szCs w:val="28"/>
              </w:rPr>
              <w:t>иә</w:t>
            </w:r>
          </w:p>
        </w:tc>
        <w:tc>
          <w:tcPr>
            <w:tcW w:w="1417" w:type="dxa"/>
            <w:shd w:val="clear" w:color="auto" w:fill="auto"/>
          </w:tcPr>
          <w:p w14:paraId="46EDC26F" w14:textId="77777777" w:rsidR="00932E03" w:rsidRPr="00932E03" w:rsidRDefault="00932E03" w:rsidP="00E068E6">
            <w:pPr>
              <w:jc w:val="center"/>
              <w:rPr>
                <w:rFonts w:ascii="Times New Roman" w:hAnsi="Times New Roman" w:cs="Times New Roman"/>
                <w:b/>
                <w:sz w:val="28"/>
                <w:szCs w:val="28"/>
              </w:rPr>
            </w:pPr>
            <w:r w:rsidRPr="00932E03">
              <w:rPr>
                <w:rFonts w:ascii="Times New Roman" w:hAnsi="Times New Roman" w:cs="Times New Roman"/>
                <w:b/>
                <w:sz w:val="28"/>
                <w:szCs w:val="28"/>
              </w:rPr>
              <w:t>Жоқ</w:t>
            </w:r>
          </w:p>
        </w:tc>
        <w:tc>
          <w:tcPr>
            <w:tcW w:w="1613" w:type="dxa"/>
            <w:tcBorders>
              <w:right w:val="single" w:sz="4" w:space="0" w:color="auto"/>
            </w:tcBorders>
            <w:shd w:val="clear" w:color="auto" w:fill="auto"/>
          </w:tcPr>
          <w:p w14:paraId="2A48FBC9" w14:textId="77777777" w:rsidR="00932E03" w:rsidRPr="00932E03" w:rsidRDefault="00932E03" w:rsidP="00E068E6">
            <w:pPr>
              <w:jc w:val="center"/>
              <w:rPr>
                <w:rFonts w:ascii="Times New Roman" w:hAnsi="Times New Roman" w:cs="Times New Roman"/>
                <w:b/>
                <w:sz w:val="28"/>
                <w:szCs w:val="28"/>
              </w:rPr>
            </w:pPr>
            <w:r w:rsidRPr="00932E03">
              <w:rPr>
                <w:rFonts w:ascii="Times New Roman" w:hAnsi="Times New Roman" w:cs="Times New Roman"/>
                <w:b/>
                <w:sz w:val="28"/>
                <w:szCs w:val="28"/>
              </w:rPr>
              <w:t>білмеймін</w:t>
            </w:r>
          </w:p>
        </w:tc>
      </w:tr>
      <w:tr w:rsidR="00932E03" w:rsidRPr="00932E03" w14:paraId="6A0AF827" w14:textId="77777777" w:rsidTr="00E068E6">
        <w:tc>
          <w:tcPr>
            <w:tcW w:w="518" w:type="dxa"/>
            <w:shd w:val="clear" w:color="auto" w:fill="auto"/>
          </w:tcPr>
          <w:p w14:paraId="30D1DBA7" w14:textId="77777777" w:rsidR="00932E03" w:rsidRPr="00932E03" w:rsidRDefault="00932E03" w:rsidP="00E068E6">
            <w:pPr>
              <w:jc w:val="both"/>
              <w:rPr>
                <w:rFonts w:ascii="Times New Roman" w:hAnsi="Times New Roman" w:cs="Times New Roman"/>
                <w:sz w:val="28"/>
                <w:szCs w:val="28"/>
              </w:rPr>
            </w:pPr>
            <w:r w:rsidRPr="00932E03">
              <w:rPr>
                <w:rFonts w:ascii="Times New Roman" w:hAnsi="Times New Roman" w:cs="Times New Roman"/>
                <w:sz w:val="28"/>
                <w:szCs w:val="28"/>
              </w:rPr>
              <w:t>1</w:t>
            </w:r>
          </w:p>
        </w:tc>
        <w:tc>
          <w:tcPr>
            <w:tcW w:w="3418" w:type="dxa"/>
            <w:shd w:val="clear" w:color="auto" w:fill="auto"/>
          </w:tcPr>
          <w:p w14:paraId="7DE459A0" w14:textId="77777777" w:rsidR="00932E03" w:rsidRPr="00932E03" w:rsidRDefault="00932E03" w:rsidP="00E068E6">
            <w:pPr>
              <w:rPr>
                <w:rFonts w:ascii="Times New Roman" w:eastAsiaTheme="minorEastAsia" w:hAnsi="Times New Roman" w:cs="Times New Roman"/>
                <w:sz w:val="28"/>
                <w:szCs w:val="28"/>
                <w:lang w:eastAsia="ru-RU"/>
              </w:rPr>
            </w:pPr>
            <w:r w:rsidRPr="00932E03">
              <w:rPr>
                <w:rFonts w:ascii="Times New Roman" w:eastAsiaTheme="minorEastAsia" w:hAnsi="Times New Roman" w:cs="Times New Roman"/>
                <w:sz w:val="28"/>
                <w:szCs w:val="28"/>
                <w:lang w:eastAsia="ru-RU"/>
              </w:rPr>
              <w:t>Жобалық оқыту процесінде мен мен көптеген жаңа ақпаратмен таныстым</w:t>
            </w:r>
          </w:p>
          <w:p w14:paraId="3C4F45AA" w14:textId="77777777" w:rsidR="00932E03" w:rsidRPr="00932E03" w:rsidRDefault="00932E03" w:rsidP="00E068E6">
            <w:pPr>
              <w:jc w:val="both"/>
              <w:rPr>
                <w:rFonts w:ascii="Times New Roman" w:hAnsi="Times New Roman" w:cs="Times New Roman"/>
                <w:sz w:val="28"/>
                <w:szCs w:val="28"/>
              </w:rPr>
            </w:pPr>
          </w:p>
        </w:tc>
        <w:tc>
          <w:tcPr>
            <w:tcW w:w="1701" w:type="dxa"/>
            <w:shd w:val="clear" w:color="auto" w:fill="auto"/>
          </w:tcPr>
          <w:p w14:paraId="48304C05"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85,1% (98)</w:t>
            </w:r>
          </w:p>
        </w:tc>
        <w:tc>
          <w:tcPr>
            <w:tcW w:w="1417" w:type="dxa"/>
            <w:shd w:val="clear" w:color="auto" w:fill="auto"/>
          </w:tcPr>
          <w:p w14:paraId="7FE13DAB"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4,3% (5)</w:t>
            </w:r>
          </w:p>
        </w:tc>
        <w:tc>
          <w:tcPr>
            <w:tcW w:w="1613" w:type="dxa"/>
            <w:shd w:val="clear" w:color="auto" w:fill="auto"/>
          </w:tcPr>
          <w:p w14:paraId="7F07D1DD"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10,6%(13)</w:t>
            </w:r>
          </w:p>
        </w:tc>
      </w:tr>
      <w:tr w:rsidR="00932E03" w:rsidRPr="00932E03" w14:paraId="6AB8FF6F" w14:textId="77777777" w:rsidTr="00E068E6">
        <w:tc>
          <w:tcPr>
            <w:tcW w:w="518" w:type="dxa"/>
            <w:shd w:val="clear" w:color="auto" w:fill="auto"/>
          </w:tcPr>
          <w:p w14:paraId="41DEED86" w14:textId="77777777" w:rsidR="00932E03" w:rsidRPr="00932E03" w:rsidRDefault="00932E03" w:rsidP="00E068E6">
            <w:pPr>
              <w:jc w:val="both"/>
              <w:rPr>
                <w:rFonts w:ascii="Times New Roman" w:hAnsi="Times New Roman" w:cs="Times New Roman"/>
                <w:sz w:val="28"/>
                <w:szCs w:val="28"/>
              </w:rPr>
            </w:pPr>
            <w:r w:rsidRPr="00932E03">
              <w:rPr>
                <w:rFonts w:ascii="Times New Roman" w:hAnsi="Times New Roman" w:cs="Times New Roman"/>
                <w:sz w:val="28"/>
                <w:szCs w:val="28"/>
              </w:rPr>
              <w:t>2</w:t>
            </w:r>
          </w:p>
        </w:tc>
        <w:tc>
          <w:tcPr>
            <w:tcW w:w="3418" w:type="dxa"/>
            <w:shd w:val="clear" w:color="auto" w:fill="auto"/>
          </w:tcPr>
          <w:p w14:paraId="204B031A" w14:textId="77777777" w:rsidR="00932E03" w:rsidRPr="00932E03" w:rsidRDefault="00932E03" w:rsidP="00E068E6">
            <w:pPr>
              <w:rPr>
                <w:rFonts w:ascii="Times New Roman" w:eastAsiaTheme="minorEastAsia" w:hAnsi="Times New Roman" w:cs="Times New Roman"/>
                <w:sz w:val="28"/>
                <w:szCs w:val="28"/>
                <w:lang w:eastAsia="ru-RU"/>
              </w:rPr>
            </w:pPr>
            <w:r w:rsidRPr="00932E03">
              <w:rPr>
                <w:rFonts w:ascii="Times New Roman" w:eastAsiaTheme="minorEastAsia" w:hAnsi="Times New Roman" w:cs="Times New Roman"/>
                <w:sz w:val="28"/>
                <w:szCs w:val="28"/>
                <w:lang w:eastAsia="ru-RU"/>
              </w:rPr>
              <w:t>Ата-анам маған осы жобамен көмектесті</w:t>
            </w:r>
          </w:p>
          <w:p w14:paraId="78C2B29E" w14:textId="77777777" w:rsidR="00932E03" w:rsidRPr="00932E03" w:rsidRDefault="00932E03" w:rsidP="00E068E6">
            <w:pPr>
              <w:jc w:val="both"/>
              <w:rPr>
                <w:rFonts w:ascii="Times New Roman" w:hAnsi="Times New Roman" w:cs="Times New Roman"/>
                <w:sz w:val="28"/>
                <w:szCs w:val="28"/>
              </w:rPr>
            </w:pPr>
          </w:p>
        </w:tc>
        <w:tc>
          <w:tcPr>
            <w:tcW w:w="1701" w:type="dxa"/>
            <w:shd w:val="clear" w:color="auto" w:fill="auto"/>
          </w:tcPr>
          <w:p w14:paraId="604B3DC0"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91,5% (106)</w:t>
            </w:r>
          </w:p>
        </w:tc>
        <w:tc>
          <w:tcPr>
            <w:tcW w:w="1417" w:type="dxa"/>
            <w:shd w:val="clear" w:color="auto" w:fill="auto"/>
          </w:tcPr>
          <w:p w14:paraId="418CCD62"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8,5% (10)</w:t>
            </w:r>
          </w:p>
        </w:tc>
        <w:tc>
          <w:tcPr>
            <w:tcW w:w="1613" w:type="dxa"/>
            <w:shd w:val="clear" w:color="auto" w:fill="auto"/>
          </w:tcPr>
          <w:p w14:paraId="51B01240"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w:t>
            </w:r>
          </w:p>
        </w:tc>
      </w:tr>
      <w:tr w:rsidR="00932E03" w:rsidRPr="00932E03" w14:paraId="733EAD4F" w14:textId="77777777" w:rsidTr="00E068E6">
        <w:tc>
          <w:tcPr>
            <w:tcW w:w="518" w:type="dxa"/>
            <w:shd w:val="clear" w:color="auto" w:fill="auto"/>
          </w:tcPr>
          <w:p w14:paraId="562C2B86" w14:textId="77777777" w:rsidR="00932E03" w:rsidRPr="00932E03" w:rsidRDefault="00932E03" w:rsidP="00E068E6">
            <w:pPr>
              <w:jc w:val="both"/>
              <w:rPr>
                <w:rFonts w:ascii="Times New Roman" w:hAnsi="Times New Roman" w:cs="Times New Roman"/>
                <w:sz w:val="28"/>
                <w:szCs w:val="28"/>
              </w:rPr>
            </w:pPr>
          </w:p>
        </w:tc>
        <w:tc>
          <w:tcPr>
            <w:tcW w:w="3418" w:type="dxa"/>
            <w:shd w:val="clear" w:color="auto" w:fill="auto"/>
          </w:tcPr>
          <w:p w14:paraId="778EAA96" w14:textId="77777777" w:rsidR="00932E03" w:rsidRPr="00932E03" w:rsidRDefault="00932E03" w:rsidP="00E068E6">
            <w:pPr>
              <w:jc w:val="both"/>
              <w:rPr>
                <w:rFonts w:ascii="Times New Roman" w:hAnsi="Times New Roman" w:cs="Times New Roman"/>
                <w:sz w:val="28"/>
                <w:szCs w:val="28"/>
              </w:rPr>
            </w:pPr>
          </w:p>
        </w:tc>
        <w:tc>
          <w:tcPr>
            <w:tcW w:w="1701" w:type="dxa"/>
            <w:shd w:val="clear" w:color="auto" w:fill="auto"/>
          </w:tcPr>
          <w:p w14:paraId="373346D0" w14:textId="77777777" w:rsidR="00932E03" w:rsidRPr="00932E03" w:rsidRDefault="00932E03" w:rsidP="00E068E6">
            <w:pPr>
              <w:jc w:val="center"/>
              <w:rPr>
                <w:rFonts w:ascii="Times New Roman" w:hAnsi="Times New Roman" w:cs="Times New Roman"/>
                <w:b/>
                <w:sz w:val="28"/>
                <w:szCs w:val="28"/>
              </w:rPr>
            </w:pPr>
            <w:r w:rsidRPr="00932E03">
              <w:rPr>
                <w:rFonts w:ascii="Times New Roman" w:hAnsi="Times New Roman" w:cs="Times New Roman"/>
                <w:b/>
                <w:sz w:val="28"/>
                <w:szCs w:val="28"/>
              </w:rPr>
              <w:t>ұнады</w:t>
            </w:r>
          </w:p>
          <w:p w14:paraId="45305907" w14:textId="77777777" w:rsidR="00932E03" w:rsidRPr="00932E03" w:rsidRDefault="00932E03" w:rsidP="00E068E6">
            <w:pPr>
              <w:jc w:val="center"/>
              <w:rPr>
                <w:rFonts w:ascii="Times New Roman" w:hAnsi="Times New Roman" w:cs="Times New Roman"/>
                <w:b/>
                <w:sz w:val="28"/>
                <w:szCs w:val="28"/>
              </w:rPr>
            </w:pPr>
          </w:p>
        </w:tc>
        <w:tc>
          <w:tcPr>
            <w:tcW w:w="1417" w:type="dxa"/>
            <w:shd w:val="clear" w:color="auto" w:fill="auto"/>
          </w:tcPr>
          <w:p w14:paraId="6AD4359C" w14:textId="77777777" w:rsidR="00932E03" w:rsidRPr="00932E03" w:rsidRDefault="00932E03" w:rsidP="00E068E6">
            <w:pPr>
              <w:jc w:val="center"/>
              <w:rPr>
                <w:rFonts w:ascii="Times New Roman" w:hAnsi="Times New Roman" w:cs="Times New Roman"/>
                <w:b/>
                <w:sz w:val="28"/>
                <w:szCs w:val="28"/>
              </w:rPr>
            </w:pPr>
            <w:r w:rsidRPr="00932E03">
              <w:rPr>
                <w:rFonts w:ascii="Times New Roman" w:hAnsi="Times New Roman" w:cs="Times New Roman"/>
                <w:b/>
                <w:sz w:val="28"/>
                <w:szCs w:val="28"/>
              </w:rPr>
              <w:t>Ұнамады</w:t>
            </w:r>
          </w:p>
        </w:tc>
        <w:tc>
          <w:tcPr>
            <w:tcW w:w="1613" w:type="dxa"/>
            <w:shd w:val="clear" w:color="auto" w:fill="auto"/>
          </w:tcPr>
          <w:p w14:paraId="6A199A3B" w14:textId="77777777" w:rsidR="00932E03" w:rsidRPr="00932E03" w:rsidRDefault="00932E03" w:rsidP="00E068E6">
            <w:pPr>
              <w:jc w:val="center"/>
              <w:rPr>
                <w:rFonts w:ascii="Times New Roman" w:hAnsi="Times New Roman" w:cs="Times New Roman"/>
                <w:b/>
                <w:sz w:val="28"/>
                <w:szCs w:val="28"/>
              </w:rPr>
            </w:pPr>
            <w:r w:rsidRPr="00932E03">
              <w:rPr>
                <w:rFonts w:ascii="Times New Roman" w:hAnsi="Times New Roman" w:cs="Times New Roman"/>
                <w:b/>
                <w:sz w:val="28"/>
                <w:szCs w:val="28"/>
              </w:rPr>
              <w:t>білмеймін</w:t>
            </w:r>
          </w:p>
        </w:tc>
      </w:tr>
      <w:tr w:rsidR="00932E03" w:rsidRPr="00932E03" w14:paraId="366142B6" w14:textId="77777777" w:rsidTr="00E068E6">
        <w:tc>
          <w:tcPr>
            <w:tcW w:w="518" w:type="dxa"/>
            <w:shd w:val="clear" w:color="auto" w:fill="auto"/>
          </w:tcPr>
          <w:p w14:paraId="468BB4C6" w14:textId="77777777" w:rsidR="00932E03" w:rsidRPr="00932E03" w:rsidRDefault="00932E03" w:rsidP="00E068E6">
            <w:pPr>
              <w:jc w:val="both"/>
              <w:rPr>
                <w:rFonts w:ascii="Times New Roman" w:hAnsi="Times New Roman" w:cs="Times New Roman"/>
                <w:sz w:val="28"/>
                <w:szCs w:val="28"/>
              </w:rPr>
            </w:pPr>
            <w:r w:rsidRPr="00932E03">
              <w:rPr>
                <w:rFonts w:ascii="Times New Roman" w:hAnsi="Times New Roman" w:cs="Times New Roman"/>
                <w:sz w:val="28"/>
                <w:szCs w:val="28"/>
              </w:rPr>
              <w:t>3</w:t>
            </w:r>
          </w:p>
        </w:tc>
        <w:tc>
          <w:tcPr>
            <w:tcW w:w="3418" w:type="dxa"/>
            <w:shd w:val="clear" w:color="auto" w:fill="auto"/>
          </w:tcPr>
          <w:p w14:paraId="78A2DA2E" w14:textId="77777777" w:rsidR="00932E03" w:rsidRPr="00932E03" w:rsidRDefault="00932E03" w:rsidP="00E068E6">
            <w:pPr>
              <w:rPr>
                <w:rFonts w:ascii="Times New Roman" w:hAnsi="Times New Roman" w:cs="Times New Roman"/>
                <w:sz w:val="28"/>
                <w:szCs w:val="28"/>
              </w:rPr>
            </w:pPr>
            <w:r w:rsidRPr="00932E03">
              <w:rPr>
                <w:rStyle w:val="Bodytext2"/>
                <w:rFonts w:ascii="Times New Roman" w:hAnsi="Times New Roman" w:cs="Times New Roman"/>
                <w:sz w:val="28"/>
                <w:szCs w:val="28"/>
                <w:lang w:val="kk"/>
              </w:rPr>
              <w:t>Мен қатысқан жоба</w:t>
            </w:r>
          </w:p>
        </w:tc>
        <w:tc>
          <w:tcPr>
            <w:tcW w:w="1701" w:type="dxa"/>
            <w:shd w:val="clear" w:color="auto" w:fill="auto"/>
          </w:tcPr>
          <w:p w14:paraId="1A991724"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80,9%(94)</w:t>
            </w:r>
          </w:p>
        </w:tc>
        <w:tc>
          <w:tcPr>
            <w:tcW w:w="1417" w:type="dxa"/>
            <w:shd w:val="clear" w:color="auto" w:fill="auto"/>
          </w:tcPr>
          <w:p w14:paraId="7E198070"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6,4% (7)</w:t>
            </w:r>
          </w:p>
        </w:tc>
        <w:tc>
          <w:tcPr>
            <w:tcW w:w="1613" w:type="dxa"/>
            <w:shd w:val="clear" w:color="auto" w:fill="auto"/>
          </w:tcPr>
          <w:p w14:paraId="33614A04"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12.7%(15)</w:t>
            </w:r>
          </w:p>
        </w:tc>
      </w:tr>
      <w:tr w:rsidR="00932E03" w:rsidRPr="00932E03" w14:paraId="687E2643" w14:textId="77777777" w:rsidTr="00E068E6">
        <w:tc>
          <w:tcPr>
            <w:tcW w:w="518" w:type="dxa"/>
            <w:shd w:val="clear" w:color="auto" w:fill="auto"/>
          </w:tcPr>
          <w:p w14:paraId="4C490FFE" w14:textId="77777777" w:rsidR="00932E03" w:rsidRPr="00932E03" w:rsidRDefault="00932E03" w:rsidP="00E068E6">
            <w:pPr>
              <w:jc w:val="both"/>
              <w:rPr>
                <w:rFonts w:ascii="Times New Roman" w:hAnsi="Times New Roman" w:cs="Times New Roman"/>
                <w:sz w:val="28"/>
                <w:szCs w:val="28"/>
              </w:rPr>
            </w:pPr>
            <w:r w:rsidRPr="00932E03">
              <w:rPr>
                <w:rFonts w:ascii="Times New Roman" w:hAnsi="Times New Roman" w:cs="Times New Roman"/>
                <w:sz w:val="28"/>
                <w:szCs w:val="28"/>
              </w:rPr>
              <w:lastRenderedPageBreak/>
              <w:t>4</w:t>
            </w:r>
          </w:p>
        </w:tc>
        <w:tc>
          <w:tcPr>
            <w:tcW w:w="3418" w:type="dxa"/>
            <w:shd w:val="clear" w:color="auto" w:fill="auto"/>
          </w:tcPr>
          <w:p w14:paraId="29F74EE1" w14:textId="77777777" w:rsidR="00932E03" w:rsidRPr="00932E03" w:rsidRDefault="00932E03" w:rsidP="00E068E6">
            <w:pPr>
              <w:rPr>
                <w:rFonts w:ascii="Times New Roman" w:eastAsiaTheme="minorEastAsia" w:hAnsi="Times New Roman" w:cs="Times New Roman"/>
                <w:sz w:val="28"/>
                <w:szCs w:val="28"/>
                <w:lang w:eastAsia="ru-RU"/>
              </w:rPr>
            </w:pPr>
            <w:r w:rsidRPr="00932E03">
              <w:rPr>
                <w:rFonts w:ascii="Times New Roman" w:eastAsiaTheme="minorEastAsia" w:hAnsi="Times New Roman" w:cs="Times New Roman"/>
                <w:sz w:val="28"/>
                <w:szCs w:val="28"/>
                <w:lang w:eastAsia="ru-RU"/>
              </w:rPr>
              <w:t xml:space="preserve">Топпен жұмыс істеу </w:t>
            </w:r>
          </w:p>
        </w:tc>
        <w:tc>
          <w:tcPr>
            <w:tcW w:w="1701" w:type="dxa"/>
            <w:shd w:val="clear" w:color="auto" w:fill="auto"/>
          </w:tcPr>
          <w:p w14:paraId="0F99CBC8"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83% (96)</w:t>
            </w:r>
          </w:p>
        </w:tc>
        <w:tc>
          <w:tcPr>
            <w:tcW w:w="1417" w:type="dxa"/>
            <w:shd w:val="clear" w:color="auto" w:fill="auto"/>
          </w:tcPr>
          <w:p w14:paraId="1A2B7A6C"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8,5 % (10)</w:t>
            </w:r>
          </w:p>
        </w:tc>
        <w:tc>
          <w:tcPr>
            <w:tcW w:w="1613" w:type="dxa"/>
            <w:shd w:val="clear" w:color="auto" w:fill="auto"/>
          </w:tcPr>
          <w:p w14:paraId="11042EA5"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8,5% (10)</w:t>
            </w:r>
          </w:p>
        </w:tc>
      </w:tr>
      <w:tr w:rsidR="00932E03" w:rsidRPr="00932E03" w14:paraId="560AC543" w14:textId="77777777" w:rsidTr="00E068E6">
        <w:tc>
          <w:tcPr>
            <w:tcW w:w="518" w:type="dxa"/>
            <w:shd w:val="clear" w:color="auto" w:fill="auto"/>
          </w:tcPr>
          <w:p w14:paraId="4A8ECCA1" w14:textId="77777777" w:rsidR="00932E03" w:rsidRPr="00932E03" w:rsidRDefault="00932E03" w:rsidP="00E068E6">
            <w:pPr>
              <w:jc w:val="both"/>
              <w:rPr>
                <w:rFonts w:ascii="Times New Roman" w:hAnsi="Times New Roman" w:cs="Times New Roman"/>
                <w:sz w:val="28"/>
                <w:szCs w:val="28"/>
              </w:rPr>
            </w:pPr>
          </w:p>
        </w:tc>
        <w:tc>
          <w:tcPr>
            <w:tcW w:w="3418" w:type="dxa"/>
            <w:shd w:val="clear" w:color="auto" w:fill="auto"/>
          </w:tcPr>
          <w:p w14:paraId="634D12BB" w14:textId="77777777" w:rsidR="00932E03" w:rsidRPr="00932E03" w:rsidRDefault="00932E03" w:rsidP="00E068E6">
            <w:pPr>
              <w:jc w:val="both"/>
              <w:rPr>
                <w:rFonts w:ascii="Times New Roman" w:hAnsi="Times New Roman" w:cs="Times New Roman"/>
                <w:sz w:val="28"/>
                <w:szCs w:val="28"/>
              </w:rPr>
            </w:pPr>
          </w:p>
        </w:tc>
        <w:tc>
          <w:tcPr>
            <w:tcW w:w="1701" w:type="dxa"/>
            <w:shd w:val="clear" w:color="auto" w:fill="auto"/>
          </w:tcPr>
          <w:p w14:paraId="1ED46C66" w14:textId="77777777" w:rsidR="00932E03" w:rsidRPr="00932E03" w:rsidRDefault="00932E03" w:rsidP="00E068E6">
            <w:pPr>
              <w:jc w:val="center"/>
              <w:rPr>
                <w:rFonts w:ascii="Times New Roman" w:hAnsi="Times New Roman" w:cs="Times New Roman"/>
                <w:b/>
                <w:sz w:val="28"/>
                <w:szCs w:val="28"/>
              </w:rPr>
            </w:pPr>
            <w:r w:rsidRPr="00932E03">
              <w:rPr>
                <w:rFonts w:ascii="Times New Roman" w:hAnsi="Times New Roman" w:cs="Times New Roman"/>
                <w:b/>
                <w:sz w:val="28"/>
                <w:szCs w:val="28"/>
              </w:rPr>
              <w:t>иә</w:t>
            </w:r>
          </w:p>
        </w:tc>
        <w:tc>
          <w:tcPr>
            <w:tcW w:w="1417" w:type="dxa"/>
            <w:shd w:val="clear" w:color="auto" w:fill="auto"/>
          </w:tcPr>
          <w:p w14:paraId="564F3E13" w14:textId="77777777" w:rsidR="00932E03" w:rsidRPr="00932E03" w:rsidRDefault="00932E03" w:rsidP="00E068E6">
            <w:pPr>
              <w:jc w:val="center"/>
              <w:rPr>
                <w:rFonts w:ascii="Times New Roman" w:hAnsi="Times New Roman" w:cs="Times New Roman"/>
                <w:b/>
                <w:sz w:val="28"/>
                <w:szCs w:val="28"/>
              </w:rPr>
            </w:pPr>
            <w:r w:rsidRPr="00932E03">
              <w:rPr>
                <w:rFonts w:ascii="Times New Roman" w:hAnsi="Times New Roman" w:cs="Times New Roman"/>
                <w:b/>
                <w:sz w:val="28"/>
                <w:szCs w:val="28"/>
              </w:rPr>
              <w:t xml:space="preserve">жоқ </w:t>
            </w:r>
          </w:p>
          <w:p w14:paraId="390D4182" w14:textId="77777777" w:rsidR="00932E03" w:rsidRPr="00932E03" w:rsidRDefault="00932E03" w:rsidP="00E068E6">
            <w:pPr>
              <w:jc w:val="center"/>
              <w:rPr>
                <w:rFonts w:ascii="Times New Roman" w:hAnsi="Times New Roman" w:cs="Times New Roman"/>
                <w:b/>
                <w:sz w:val="28"/>
                <w:szCs w:val="28"/>
              </w:rPr>
            </w:pPr>
          </w:p>
        </w:tc>
        <w:tc>
          <w:tcPr>
            <w:tcW w:w="1613" w:type="dxa"/>
            <w:shd w:val="clear" w:color="auto" w:fill="auto"/>
          </w:tcPr>
          <w:p w14:paraId="4C96F390" w14:textId="77777777" w:rsidR="00932E03" w:rsidRPr="00932E03" w:rsidRDefault="00932E03" w:rsidP="00E068E6">
            <w:pPr>
              <w:jc w:val="center"/>
              <w:rPr>
                <w:rFonts w:ascii="Times New Roman" w:hAnsi="Times New Roman" w:cs="Times New Roman"/>
                <w:b/>
                <w:sz w:val="28"/>
                <w:szCs w:val="28"/>
              </w:rPr>
            </w:pPr>
            <w:r w:rsidRPr="00932E03">
              <w:rPr>
                <w:rFonts w:ascii="Times New Roman" w:hAnsi="Times New Roman" w:cs="Times New Roman"/>
                <w:b/>
                <w:sz w:val="28"/>
                <w:szCs w:val="28"/>
              </w:rPr>
              <w:t>мүмкін</w:t>
            </w:r>
          </w:p>
        </w:tc>
      </w:tr>
      <w:tr w:rsidR="00932E03" w:rsidRPr="00932E03" w14:paraId="55BECA43" w14:textId="77777777" w:rsidTr="00E068E6">
        <w:tc>
          <w:tcPr>
            <w:tcW w:w="518" w:type="dxa"/>
            <w:shd w:val="clear" w:color="auto" w:fill="auto"/>
          </w:tcPr>
          <w:p w14:paraId="763E6F08" w14:textId="77777777" w:rsidR="00932E03" w:rsidRPr="00932E03" w:rsidRDefault="00932E03" w:rsidP="00E068E6">
            <w:pPr>
              <w:jc w:val="both"/>
              <w:rPr>
                <w:rFonts w:ascii="Times New Roman" w:hAnsi="Times New Roman" w:cs="Times New Roman"/>
                <w:sz w:val="28"/>
                <w:szCs w:val="28"/>
              </w:rPr>
            </w:pPr>
            <w:r w:rsidRPr="00932E03">
              <w:rPr>
                <w:rFonts w:ascii="Times New Roman" w:hAnsi="Times New Roman" w:cs="Times New Roman"/>
                <w:sz w:val="28"/>
                <w:szCs w:val="28"/>
              </w:rPr>
              <w:t>5</w:t>
            </w:r>
          </w:p>
        </w:tc>
        <w:tc>
          <w:tcPr>
            <w:tcW w:w="3418" w:type="dxa"/>
            <w:shd w:val="clear" w:color="auto" w:fill="auto"/>
          </w:tcPr>
          <w:p w14:paraId="543681FD" w14:textId="77777777" w:rsidR="00932E03" w:rsidRPr="00932E03" w:rsidRDefault="00932E03" w:rsidP="00E068E6">
            <w:pPr>
              <w:rPr>
                <w:rFonts w:ascii="Times New Roman" w:hAnsi="Times New Roman" w:cs="Times New Roman"/>
                <w:sz w:val="28"/>
                <w:szCs w:val="28"/>
              </w:rPr>
            </w:pPr>
            <w:r w:rsidRPr="00932E03">
              <w:rPr>
                <w:rFonts w:ascii="Times New Roman" w:hAnsi="Times New Roman" w:cs="Times New Roman"/>
                <w:sz w:val="28"/>
                <w:szCs w:val="28"/>
              </w:rPr>
              <w:t>Жобаларды оқыту барысында Мен өз уақытымды жоспарлауды үйрендім</w:t>
            </w:r>
          </w:p>
        </w:tc>
        <w:tc>
          <w:tcPr>
            <w:tcW w:w="1701" w:type="dxa"/>
            <w:shd w:val="clear" w:color="auto" w:fill="auto"/>
          </w:tcPr>
          <w:p w14:paraId="4A2598F5"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90.5% (105)</w:t>
            </w:r>
          </w:p>
        </w:tc>
        <w:tc>
          <w:tcPr>
            <w:tcW w:w="1417" w:type="dxa"/>
            <w:shd w:val="clear" w:color="auto" w:fill="auto"/>
          </w:tcPr>
          <w:p w14:paraId="1F69C4E0"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3.5% (4)-</w:t>
            </w:r>
          </w:p>
        </w:tc>
        <w:tc>
          <w:tcPr>
            <w:tcW w:w="1613" w:type="dxa"/>
            <w:shd w:val="clear" w:color="auto" w:fill="auto"/>
          </w:tcPr>
          <w:p w14:paraId="37B27EFF" w14:textId="77777777" w:rsidR="00932E03" w:rsidRPr="00932E03" w:rsidRDefault="00932E03" w:rsidP="00E068E6">
            <w:pPr>
              <w:jc w:val="center"/>
              <w:rPr>
                <w:rFonts w:ascii="Times New Roman" w:hAnsi="Times New Roman" w:cs="Times New Roman"/>
                <w:sz w:val="28"/>
                <w:szCs w:val="28"/>
              </w:rPr>
            </w:pPr>
            <w:r w:rsidRPr="00932E03">
              <w:rPr>
                <w:rFonts w:ascii="Times New Roman" w:hAnsi="Times New Roman" w:cs="Times New Roman"/>
                <w:sz w:val="28"/>
                <w:szCs w:val="28"/>
              </w:rPr>
              <w:t>6% (7)-</w:t>
            </w:r>
          </w:p>
        </w:tc>
      </w:tr>
    </w:tbl>
    <w:p w14:paraId="13624D13" w14:textId="77777777" w:rsidR="00932E03" w:rsidRPr="00932E03" w:rsidRDefault="00932E03" w:rsidP="00932E03">
      <w:pPr>
        <w:pStyle w:val="Bodytext20"/>
        <w:spacing w:after="0"/>
        <w:ind w:right="567" w:firstLine="0"/>
        <w:jc w:val="both"/>
        <w:rPr>
          <w:rStyle w:val="Bodytext2"/>
          <w:rFonts w:ascii="Times New Roman" w:hAnsi="Times New Roman" w:cs="Times New Roman"/>
          <w:sz w:val="28"/>
          <w:szCs w:val="28"/>
          <w:lang w:val="kk"/>
        </w:rPr>
      </w:pPr>
    </w:p>
    <w:p w14:paraId="3D33987C" w14:textId="77777777" w:rsidR="00932E03" w:rsidRDefault="00932E03" w:rsidP="00932E03">
      <w:pPr>
        <w:pStyle w:val="Bodytext20"/>
        <w:spacing w:after="0"/>
        <w:ind w:right="567" w:firstLine="0"/>
        <w:jc w:val="both"/>
        <w:rPr>
          <w:rStyle w:val="Bodytext2"/>
          <w:rFonts w:ascii="Times New Roman" w:hAnsi="Times New Roman" w:cs="Times New Roman"/>
          <w:sz w:val="28"/>
          <w:szCs w:val="28"/>
          <w:lang w:val="kk"/>
        </w:rPr>
      </w:pPr>
    </w:p>
    <w:tbl>
      <w:tblPr>
        <w:tblStyle w:val="ae"/>
        <w:tblW w:w="9351" w:type="dxa"/>
        <w:tblLook w:val="04A0" w:firstRow="1" w:lastRow="0" w:firstColumn="1" w:lastColumn="0" w:noHBand="0" w:noVBand="1"/>
      </w:tblPr>
      <w:tblGrid>
        <w:gridCol w:w="6781"/>
        <w:gridCol w:w="1063"/>
        <w:gridCol w:w="1507"/>
      </w:tblGrid>
      <w:tr w:rsidR="00932E03" w:rsidRPr="00932E03" w14:paraId="2D435D28" w14:textId="77777777" w:rsidTr="00E068E6">
        <w:trPr>
          <w:trHeight w:val="687"/>
        </w:trPr>
        <w:tc>
          <w:tcPr>
            <w:tcW w:w="9351" w:type="dxa"/>
            <w:gridSpan w:val="3"/>
          </w:tcPr>
          <w:p w14:paraId="7F6DAAEE" w14:textId="77777777" w:rsidR="00932E03" w:rsidRDefault="00932E03" w:rsidP="00E068E6">
            <w:pPr>
              <w:pStyle w:val="Bodytext20"/>
              <w:ind w:right="567"/>
              <w:rPr>
                <w:rStyle w:val="Bodytext2"/>
                <w:rFonts w:ascii="Times New Roman" w:hAnsi="Times New Roman" w:cs="Times New Roman"/>
                <w:sz w:val="28"/>
                <w:szCs w:val="28"/>
                <w:lang w:val="kk"/>
              </w:rPr>
            </w:pPr>
            <w:bookmarkStart w:id="1" w:name="_Hlk101354370"/>
            <w:r w:rsidRPr="00B20CA8">
              <w:rPr>
                <w:rStyle w:val="Bodytext2"/>
                <w:rFonts w:ascii="Times New Roman" w:hAnsi="Times New Roman" w:cs="Times New Roman"/>
                <w:sz w:val="28"/>
                <w:szCs w:val="28"/>
                <w:lang w:val="kk"/>
              </w:rPr>
              <w:t xml:space="preserve">Маған </w:t>
            </w:r>
            <w:r>
              <w:rPr>
                <w:rStyle w:val="Bodytext2"/>
                <w:rFonts w:ascii="Times New Roman" w:hAnsi="Times New Roman" w:cs="Times New Roman"/>
                <w:sz w:val="28"/>
                <w:szCs w:val="28"/>
                <w:lang w:val="kk"/>
              </w:rPr>
              <w:t>жобалық</w:t>
            </w:r>
            <w:r w:rsidRPr="00B20CA8">
              <w:rPr>
                <w:rStyle w:val="Bodytext2"/>
                <w:rFonts w:ascii="Times New Roman" w:hAnsi="Times New Roman" w:cs="Times New Roman"/>
                <w:sz w:val="28"/>
                <w:szCs w:val="28"/>
                <w:lang w:val="kk"/>
              </w:rPr>
              <w:t xml:space="preserve"> оқыту әдісі</w:t>
            </w:r>
            <w:r>
              <w:rPr>
                <w:rStyle w:val="Bodytext2"/>
                <w:rFonts w:ascii="Times New Roman" w:hAnsi="Times New Roman" w:cs="Times New Roman"/>
                <w:sz w:val="28"/>
                <w:szCs w:val="28"/>
                <w:lang w:val="kk"/>
              </w:rPr>
              <w:t xml:space="preserve"> ұнады себебі</w:t>
            </w:r>
            <w:bookmarkEnd w:id="1"/>
            <w:r w:rsidRPr="00B20CA8">
              <w:rPr>
                <w:rStyle w:val="Bodytext2"/>
                <w:rFonts w:ascii="Times New Roman" w:hAnsi="Times New Roman" w:cs="Times New Roman"/>
                <w:sz w:val="28"/>
                <w:szCs w:val="28"/>
                <w:lang w:val="kk"/>
              </w:rPr>
              <w:t>(бірнеше таңдау):</w:t>
            </w:r>
          </w:p>
        </w:tc>
      </w:tr>
      <w:tr w:rsidR="00932E03" w14:paraId="334A461B" w14:textId="77777777" w:rsidTr="00E068E6">
        <w:tc>
          <w:tcPr>
            <w:tcW w:w="6927" w:type="dxa"/>
          </w:tcPr>
          <w:p w14:paraId="0C598234"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Топта жұмыс істеу</w:t>
            </w:r>
          </w:p>
        </w:tc>
        <w:tc>
          <w:tcPr>
            <w:tcW w:w="917" w:type="dxa"/>
          </w:tcPr>
          <w:p w14:paraId="60E4C0FB"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94</w:t>
            </w:r>
          </w:p>
        </w:tc>
        <w:tc>
          <w:tcPr>
            <w:tcW w:w="1507" w:type="dxa"/>
          </w:tcPr>
          <w:p w14:paraId="42CC50F3"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018C5">
              <w:rPr>
                <w:rStyle w:val="Bodytext2"/>
                <w:rFonts w:ascii="Times New Roman" w:hAnsi="Times New Roman" w:cs="Times New Roman"/>
                <w:sz w:val="28"/>
                <w:szCs w:val="28"/>
                <w:lang w:val="kk"/>
              </w:rPr>
              <w:t>80,9%</w:t>
            </w:r>
          </w:p>
        </w:tc>
      </w:tr>
      <w:tr w:rsidR="00932E03" w14:paraId="731DBB2F" w14:textId="77777777" w:rsidTr="00E068E6">
        <w:tc>
          <w:tcPr>
            <w:tcW w:w="6927" w:type="dxa"/>
          </w:tcPr>
          <w:p w14:paraId="43704CC1"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Өзіндік жұмыс</w:t>
            </w:r>
          </w:p>
        </w:tc>
        <w:tc>
          <w:tcPr>
            <w:tcW w:w="917" w:type="dxa"/>
          </w:tcPr>
          <w:p w14:paraId="463D64E0"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15</w:t>
            </w:r>
          </w:p>
        </w:tc>
        <w:tc>
          <w:tcPr>
            <w:tcW w:w="1507" w:type="dxa"/>
          </w:tcPr>
          <w:p w14:paraId="3C53BA45"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018C5">
              <w:rPr>
                <w:rStyle w:val="Bodytext2"/>
                <w:rFonts w:ascii="Times New Roman" w:hAnsi="Times New Roman" w:cs="Times New Roman"/>
                <w:sz w:val="28"/>
                <w:szCs w:val="28"/>
                <w:lang w:val="kk"/>
              </w:rPr>
              <w:t>12,8%</w:t>
            </w:r>
          </w:p>
        </w:tc>
      </w:tr>
      <w:tr w:rsidR="00932E03" w14:paraId="699B88FC" w14:textId="77777777" w:rsidTr="00E068E6">
        <w:tc>
          <w:tcPr>
            <w:tcW w:w="6927" w:type="dxa"/>
          </w:tcPr>
          <w:p w14:paraId="56A2FD46"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Көпшілік алдында ұсыну</w:t>
            </w:r>
          </w:p>
        </w:tc>
        <w:tc>
          <w:tcPr>
            <w:tcW w:w="917" w:type="dxa"/>
          </w:tcPr>
          <w:p w14:paraId="45DB425E"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13</w:t>
            </w:r>
          </w:p>
        </w:tc>
        <w:tc>
          <w:tcPr>
            <w:tcW w:w="1507" w:type="dxa"/>
          </w:tcPr>
          <w:p w14:paraId="078DE51F"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018C5">
              <w:rPr>
                <w:rStyle w:val="Bodytext2"/>
                <w:rFonts w:ascii="Times New Roman" w:hAnsi="Times New Roman" w:cs="Times New Roman"/>
                <w:sz w:val="28"/>
                <w:szCs w:val="28"/>
                <w:lang w:val="kk"/>
              </w:rPr>
              <w:t>10,6%</w:t>
            </w:r>
          </w:p>
        </w:tc>
      </w:tr>
      <w:tr w:rsidR="00932E03" w14:paraId="7892634E" w14:textId="77777777" w:rsidTr="00E068E6">
        <w:tc>
          <w:tcPr>
            <w:tcW w:w="6927" w:type="dxa"/>
          </w:tcPr>
          <w:p w14:paraId="0EE32AA1"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0C1201">
              <w:rPr>
                <w:rStyle w:val="Bodytext2"/>
                <w:rFonts w:ascii="Times New Roman" w:hAnsi="Times New Roman" w:cs="Times New Roman"/>
                <w:sz w:val="28"/>
                <w:szCs w:val="28"/>
                <w:lang w:val="kk"/>
              </w:rPr>
              <w:t>Жаңа нәрсе ойлап табу мүмкіндігі (шығармашылық)</w:t>
            </w:r>
          </w:p>
        </w:tc>
        <w:tc>
          <w:tcPr>
            <w:tcW w:w="917" w:type="dxa"/>
          </w:tcPr>
          <w:p w14:paraId="3BE7185D"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64</w:t>
            </w:r>
          </w:p>
        </w:tc>
        <w:tc>
          <w:tcPr>
            <w:tcW w:w="1507" w:type="dxa"/>
          </w:tcPr>
          <w:p w14:paraId="2B9E7244"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018C5">
              <w:rPr>
                <w:rStyle w:val="Bodytext2"/>
                <w:rFonts w:ascii="Times New Roman" w:hAnsi="Times New Roman" w:cs="Times New Roman"/>
                <w:sz w:val="28"/>
                <w:szCs w:val="28"/>
                <w:lang w:val="kk"/>
              </w:rPr>
              <w:t>55,3%</w:t>
            </w:r>
          </w:p>
        </w:tc>
      </w:tr>
      <w:tr w:rsidR="00932E03" w14:paraId="6727E24F" w14:textId="77777777" w:rsidTr="00E068E6">
        <w:tc>
          <w:tcPr>
            <w:tcW w:w="6927" w:type="dxa"/>
          </w:tcPr>
          <w:p w14:paraId="22F8A7EA"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Қызығушылықты арттыру</w:t>
            </w:r>
          </w:p>
        </w:tc>
        <w:tc>
          <w:tcPr>
            <w:tcW w:w="917" w:type="dxa"/>
          </w:tcPr>
          <w:p w14:paraId="384E8A29"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40</w:t>
            </w:r>
          </w:p>
        </w:tc>
        <w:tc>
          <w:tcPr>
            <w:tcW w:w="1507" w:type="dxa"/>
          </w:tcPr>
          <w:p w14:paraId="38170BAE"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018C5">
              <w:rPr>
                <w:rStyle w:val="Bodytext2"/>
                <w:rFonts w:ascii="Times New Roman" w:hAnsi="Times New Roman" w:cs="Times New Roman"/>
                <w:sz w:val="28"/>
                <w:szCs w:val="28"/>
                <w:lang w:val="kk"/>
              </w:rPr>
              <w:t>34%</w:t>
            </w:r>
          </w:p>
        </w:tc>
      </w:tr>
    </w:tbl>
    <w:p w14:paraId="0021D136" w14:textId="77777777" w:rsidR="00932E03" w:rsidRDefault="00932E03" w:rsidP="00932E03">
      <w:pPr>
        <w:pStyle w:val="Bodytext20"/>
        <w:spacing w:after="0"/>
        <w:ind w:right="567" w:firstLine="0"/>
        <w:jc w:val="both"/>
        <w:rPr>
          <w:rStyle w:val="Bodytext2"/>
          <w:rFonts w:ascii="Times New Roman" w:hAnsi="Times New Roman" w:cs="Times New Roman"/>
          <w:sz w:val="28"/>
          <w:szCs w:val="28"/>
          <w:lang w:val="kk"/>
        </w:rPr>
      </w:pPr>
    </w:p>
    <w:p w14:paraId="2C63B64C" w14:textId="77777777" w:rsidR="00932E03" w:rsidRDefault="00932E03" w:rsidP="00932E03">
      <w:pPr>
        <w:pStyle w:val="Bodytext20"/>
        <w:spacing w:after="0"/>
        <w:ind w:right="567" w:firstLine="0"/>
        <w:jc w:val="both"/>
        <w:rPr>
          <w:rStyle w:val="Bodytext2"/>
          <w:rFonts w:ascii="Times New Roman" w:hAnsi="Times New Roman" w:cs="Times New Roman"/>
          <w:sz w:val="28"/>
          <w:szCs w:val="28"/>
          <w:lang w:val="kk"/>
        </w:rPr>
      </w:pPr>
    </w:p>
    <w:tbl>
      <w:tblPr>
        <w:tblStyle w:val="ae"/>
        <w:tblW w:w="9351" w:type="dxa"/>
        <w:tblLook w:val="04A0" w:firstRow="1" w:lastRow="0" w:firstColumn="1" w:lastColumn="0" w:noHBand="0" w:noVBand="1"/>
      </w:tblPr>
      <w:tblGrid>
        <w:gridCol w:w="6781"/>
        <w:gridCol w:w="1063"/>
        <w:gridCol w:w="1507"/>
      </w:tblGrid>
      <w:tr w:rsidR="00932E03" w:rsidRPr="00932E03" w14:paraId="4A57F0BA" w14:textId="77777777" w:rsidTr="00E068E6">
        <w:tc>
          <w:tcPr>
            <w:tcW w:w="9351" w:type="dxa"/>
            <w:gridSpan w:val="3"/>
          </w:tcPr>
          <w:p w14:paraId="08554580"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0C1201">
              <w:rPr>
                <w:rStyle w:val="Bodytext2"/>
                <w:rFonts w:ascii="Times New Roman" w:hAnsi="Times New Roman" w:cs="Times New Roman"/>
                <w:sz w:val="28"/>
                <w:szCs w:val="28"/>
                <w:lang w:val="kk"/>
              </w:rPr>
              <w:t xml:space="preserve">Маған </w:t>
            </w:r>
            <w:r>
              <w:rPr>
                <w:rStyle w:val="Bodytext2"/>
                <w:rFonts w:ascii="Times New Roman" w:hAnsi="Times New Roman" w:cs="Times New Roman"/>
                <w:sz w:val="28"/>
                <w:szCs w:val="28"/>
                <w:lang w:val="kk"/>
              </w:rPr>
              <w:t xml:space="preserve">жобалық </w:t>
            </w:r>
            <w:r w:rsidRPr="000C1201">
              <w:rPr>
                <w:rStyle w:val="Bodytext2"/>
                <w:rFonts w:ascii="Times New Roman" w:hAnsi="Times New Roman" w:cs="Times New Roman"/>
                <w:sz w:val="28"/>
                <w:szCs w:val="28"/>
                <w:lang w:val="kk"/>
              </w:rPr>
              <w:t>оқыту әдісі ұнамайды</w:t>
            </w:r>
          </w:p>
        </w:tc>
      </w:tr>
      <w:tr w:rsidR="00932E03" w14:paraId="3A4B05BB" w14:textId="77777777" w:rsidTr="00E068E6">
        <w:tc>
          <w:tcPr>
            <w:tcW w:w="7366" w:type="dxa"/>
          </w:tcPr>
          <w:p w14:paraId="2ABAF660"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Өзіндік жұмыс</w:t>
            </w:r>
          </w:p>
        </w:tc>
        <w:tc>
          <w:tcPr>
            <w:tcW w:w="993" w:type="dxa"/>
          </w:tcPr>
          <w:p w14:paraId="618A7C71"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19</w:t>
            </w:r>
          </w:p>
        </w:tc>
        <w:tc>
          <w:tcPr>
            <w:tcW w:w="992" w:type="dxa"/>
            <w:tcBorders>
              <w:right w:val="single" w:sz="4" w:space="0" w:color="auto"/>
            </w:tcBorders>
          </w:tcPr>
          <w:p w14:paraId="18D4E467"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018C5">
              <w:rPr>
                <w:rStyle w:val="Bodytext2"/>
                <w:rFonts w:ascii="Times New Roman" w:hAnsi="Times New Roman" w:cs="Times New Roman"/>
                <w:sz w:val="28"/>
                <w:szCs w:val="28"/>
                <w:lang w:val="kk"/>
              </w:rPr>
              <w:t>16,3%</w:t>
            </w:r>
          </w:p>
        </w:tc>
      </w:tr>
      <w:tr w:rsidR="00932E03" w14:paraId="486775A9" w14:textId="77777777" w:rsidTr="00E068E6">
        <w:tc>
          <w:tcPr>
            <w:tcW w:w="7366" w:type="dxa"/>
          </w:tcPr>
          <w:p w14:paraId="6B27A741"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Көпшілік алдында ұсыну</w:t>
            </w:r>
          </w:p>
        </w:tc>
        <w:tc>
          <w:tcPr>
            <w:tcW w:w="993" w:type="dxa"/>
          </w:tcPr>
          <w:p w14:paraId="6B485E06"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9</w:t>
            </w:r>
          </w:p>
        </w:tc>
        <w:tc>
          <w:tcPr>
            <w:tcW w:w="992" w:type="dxa"/>
            <w:tcBorders>
              <w:right w:val="single" w:sz="4" w:space="0" w:color="auto"/>
            </w:tcBorders>
          </w:tcPr>
          <w:p w14:paraId="524BFE4B"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018C5">
              <w:rPr>
                <w:rStyle w:val="Bodytext2"/>
                <w:rFonts w:ascii="Times New Roman" w:hAnsi="Times New Roman" w:cs="Times New Roman"/>
                <w:sz w:val="28"/>
                <w:szCs w:val="28"/>
                <w:lang w:val="kk"/>
              </w:rPr>
              <w:t>7</w:t>
            </w:r>
            <w:r>
              <w:rPr>
                <w:rStyle w:val="Bodytext2"/>
                <w:rFonts w:ascii="Times New Roman" w:hAnsi="Times New Roman" w:cs="Times New Roman"/>
                <w:sz w:val="28"/>
                <w:szCs w:val="28"/>
                <w:lang w:val="kk-KZ"/>
              </w:rPr>
              <w:t>,75</w:t>
            </w:r>
            <w:r w:rsidRPr="00A018C5">
              <w:rPr>
                <w:rStyle w:val="Bodytext2"/>
                <w:rFonts w:ascii="Times New Roman" w:hAnsi="Times New Roman" w:cs="Times New Roman"/>
                <w:sz w:val="28"/>
                <w:szCs w:val="28"/>
                <w:lang w:val="kk"/>
              </w:rPr>
              <w:t>%</w:t>
            </w:r>
          </w:p>
        </w:tc>
      </w:tr>
      <w:tr w:rsidR="00932E03" w14:paraId="0EFF18B1" w14:textId="77777777" w:rsidTr="00E068E6">
        <w:tc>
          <w:tcPr>
            <w:tcW w:w="7366" w:type="dxa"/>
          </w:tcPr>
          <w:p w14:paraId="4419BC3F"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0C1201">
              <w:rPr>
                <w:rStyle w:val="Bodytext2"/>
                <w:rFonts w:ascii="Times New Roman" w:hAnsi="Times New Roman" w:cs="Times New Roman"/>
                <w:sz w:val="28"/>
                <w:szCs w:val="28"/>
                <w:lang w:val="kk"/>
              </w:rPr>
              <w:t>Жаңа нәрсе ойлап табу мүмкіндігі (шығармашылық)</w:t>
            </w:r>
          </w:p>
        </w:tc>
        <w:tc>
          <w:tcPr>
            <w:tcW w:w="993" w:type="dxa"/>
          </w:tcPr>
          <w:p w14:paraId="2A578D49"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9</w:t>
            </w:r>
          </w:p>
        </w:tc>
        <w:tc>
          <w:tcPr>
            <w:tcW w:w="992" w:type="dxa"/>
          </w:tcPr>
          <w:p w14:paraId="7BD3FF89"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7,75</w:t>
            </w:r>
            <w:r w:rsidRPr="00A018C5">
              <w:rPr>
                <w:rStyle w:val="Bodytext2"/>
                <w:rFonts w:ascii="Times New Roman" w:hAnsi="Times New Roman" w:cs="Times New Roman"/>
                <w:sz w:val="28"/>
                <w:szCs w:val="28"/>
                <w:lang w:val="kk"/>
              </w:rPr>
              <w:t>%</w:t>
            </w:r>
          </w:p>
        </w:tc>
      </w:tr>
      <w:tr w:rsidR="00932E03" w14:paraId="6E955CE4" w14:textId="77777777" w:rsidTr="00E068E6">
        <w:tc>
          <w:tcPr>
            <w:tcW w:w="7366" w:type="dxa"/>
          </w:tcPr>
          <w:p w14:paraId="6B6303C2"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Үй жұмысының көп болуы</w:t>
            </w:r>
          </w:p>
        </w:tc>
        <w:tc>
          <w:tcPr>
            <w:tcW w:w="993" w:type="dxa"/>
          </w:tcPr>
          <w:p w14:paraId="509411ED"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Pr>
                <w:rStyle w:val="Bodytext2"/>
                <w:rFonts w:ascii="Times New Roman" w:hAnsi="Times New Roman" w:cs="Times New Roman"/>
                <w:sz w:val="28"/>
                <w:szCs w:val="28"/>
                <w:lang w:val="kk"/>
              </w:rPr>
              <w:t>50</w:t>
            </w:r>
          </w:p>
        </w:tc>
        <w:tc>
          <w:tcPr>
            <w:tcW w:w="992" w:type="dxa"/>
          </w:tcPr>
          <w:p w14:paraId="5B809307" w14:textId="77777777" w:rsidR="00932E03" w:rsidRDefault="00932E03" w:rsidP="00E068E6">
            <w:pPr>
              <w:pStyle w:val="Bodytext20"/>
              <w:spacing w:after="0"/>
              <w:ind w:right="567" w:firstLine="0"/>
              <w:jc w:val="both"/>
              <w:rPr>
                <w:rStyle w:val="Bodytext2"/>
                <w:rFonts w:ascii="Times New Roman" w:hAnsi="Times New Roman" w:cs="Times New Roman"/>
                <w:sz w:val="28"/>
                <w:szCs w:val="28"/>
                <w:lang w:val="kk"/>
              </w:rPr>
            </w:pPr>
            <w:r w:rsidRPr="00A018C5">
              <w:rPr>
                <w:rStyle w:val="Bodytext2"/>
                <w:rFonts w:ascii="Times New Roman" w:hAnsi="Times New Roman" w:cs="Times New Roman"/>
                <w:sz w:val="28"/>
                <w:szCs w:val="28"/>
                <w:lang w:val="kk"/>
              </w:rPr>
              <w:t>43,3%</w:t>
            </w:r>
          </w:p>
        </w:tc>
      </w:tr>
    </w:tbl>
    <w:p w14:paraId="73197F80" w14:textId="77777777" w:rsidR="00932E03" w:rsidRDefault="00932E03" w:rsidP="00932E03">
      <w:pPr>
        <w:pStyle w:val="Bodytext20"/>
        <w:spacing w:after="0"/>
        <w:ind w:right="567" w:firstLine="0"/>
        <w:jc w:val="both"/>
        <w:rPr>
          <w:rStyle w:val="Bodytext2"/>
          <w:rFonts w:ascii="Times New Roman" w:hAnsi="Times New Roman" w:cs="Times New Roman"/>
          <w:sz w:val="28"/>
          <w:szCs w:val="28"/>
          <w:lang w:val="kk"/>
        </w:rPr>
      </w:pPr>
    </w:p>
    <w:p w14:paraId="343D4843" w14:textId="77777777" w:rsidR="00932E03" w:rsidRPr="002856B8" w:rsidRDefault="00932E03" w:rsidP="00932E03">
      <w:pPr>
        <w:pStyle w:val="af"/>
        <w:ind w:left="0" w:right="567"/>
      </w:pPr>
      <w:r w:rsidRPr="002856B8">
        <w:t xml:space="preserve">Бұл сауалнамада біз оқушыларға жоба ұнады ма, ата-анасының көмегінсіз оны жеңе алды ма, әлде ата-анасы жобаға көмектесті ме, соны білдік. Біз де </w:t>
      </w:r>
      <w:r>
        <w:t>оқушыларға</w:t>
      </w:r>
      <w:r w:rsidRPr="002856B8">
        <w:t xml:space="preserve"> </w:t>
      </w:r>
      <w:r>
        <w:t xml:space="preserve">жобаны қорғау арқылы тиімді оқытуды </w:t>
      </w:r>
      <w:r w:rsidRPr="002856B8">
        <w:t xml:space="preserve">көрсетуге тырыстық. Сауалнама </w:t>
      </w:r>
      <w:r>
        <w:t>тоғыз бір жауапты</w:t>
      </w:r>
      <w:r w:rsidRPr="002856B8">
        <w:t xml:space="preserve"> сұрақ</w:t>
      </w:r>
      <w:r>
        <w:t>тардан және екеуі көпжауапты сұрақтардан</w:t>
      </w:r>
      <w:r w:rsidRPr="002856B8">
        <w:t xml:space="preserve"> тұрады. </w:t>
      </w:r>
    </w:p>
    <w:p w14:paraId="3F52BC6C" w14:textId="7B6C5815" w:rsidR="00932E03" w:rsidRPr="002856B8" w:rsidRDefault="00932E03" w:rsidP="00932E03">
      <w:pPr>
        <w:pStyle w:val="af"/>
        <w:ind w:left="0" w:right="567"/>
      </w:pPr>
      <w:r w:rsidRPr="002856B8">
        <w:t>Жобалық оқытуда оқушылар компьютермен жұмыс істегенді ұнат</w:t>
      </w:r>
      <w:r>
        <w:t>атынын</w:t>
      </w:r>
      <w:r w:rsidRPr="002856B8">
        <w:t xml:space="preserve"> және олар өз ақпараттарымен бөлісіп, басқа сыныптастарын шабыттандыр</w:t>
      </w:r>
      <w:r>
        <w:t>атынын айта өтті</w:t>
      </w:r>
      <w:r w:rsidRPr="002856B8">
        <w:t xml:space="preserve">. Жағымсыз жағы, кейбір студенттер өз бетімен жұмыс істеуді </w:t>
      </w:r>
      <w:r>
        <w:t>қалайтынын</w:t>
      </w:r>
      <w:r w:rsidRPr="002856B8">
        <w:t xml:space="preserve"> және бұл оқыту</w:t>
      </w:r>
      <w:r>
        <w:t xml:space="preserve"> белсенді оқуышы</w:t>
      </w:r>
      <w:r w:rsidRPr="002856B8">
        <w:t xml:space="preserve"> мен </w:t>
      </w:r>
      <w:r>
        <w:t>белсенді емес оқушыны</w:t>
      </w:r>
      <w:r w:rsidRPr="002856B8">
        <w:t xml:space="preserve"> ажыратпайтынын айтты.</w:t>
      </w:r>
      <w:r>
        <w:t xml:space="preserve"> </w:t>
      </w:r>
      <w:r w:rsidRPr="002856B8">
        <w:t xml:space="preserve">Оқушыларды үй тапсырмаларының көптігі алаңдатты. Мұны </w:t>
      </w:r>
      <w:r>
        <w:t>сауалнамаға қатырқандардың</w:t>
      </w:r>
      <w:r w:rsidRPr="002856B8">
        <w:t xml:space="preserve"> 43,3 пайызы айтқан. </w:t>
      </w:r>
      <w:r>
        <w:t xml:space="preserve">Ал </w:t>
      </w:r>
      <w:r w:rsidRPr="00932E03">
        <w:rPr>
          <w:rStyle w:val="Bodytext2"/>
          <w:rFonts w:ascii="Times New Roman" w:hAnsi="Times New Roman" w:cs="Times New Roman"/>
          <w:lang w:val="kk"/>
        </w:rPr>
        <w:t>7</w:t>
      </w:r>
      <w:r w:rsidRPr="00932E03">
        <w:rPr>
          <w:rStyle w:val="Bodytext2"/>
          <w:rFonts w:ascii="Times New Roman" w:hAnsi="Times New Roman" w:cs="Times New Roman"/>
        </w:rPr>
        <w:t>,75 пайызы</w:t>
      </w:r>
      <w:r>
        <w:t xml:space="preserve"> </w:t>
      </w:r>
      <w:r w:rsidRPr="002856B8">
        <w:t>сынып алдында сөйлегенді ұнатпайды, керісінше 10,6% ұнатады.</w:t>
      </w:r>
      <w:r>
        <w:t xml:space="preserve"> </w:t>
      </w:r>
      <w:r w:rsidRPr="002856B8">
        <w:t xml:space="preserve">Жобада </w:t>
      </w:r>
      <w:r>
        <w:t>оқушылар</w:t>
      </w:r>
      <w:r w:rsidRPr="002856B8">
        <w:t xml:space="preserve"> достарымен ынтымақтастықты, 80,9%</w:t>
      </w:r>
      <w:r>
        <w:t xml:space="preserve"> ұнатса,</w:t>
      </w:r>
      <w:r w:rsidRPr="002856B8">
        <w:t xml:space="preserve"> </w:t>
      </w:r>
      <w:r>
        <w:t>оқушылардың</w:t>
      </w:r>
      <w:r w:rsidRPr="002856B8">
        <w:t xml:space="preserve"> 55,3 пайызы</w:t>
      </w:r>
      <w:r>
        <w:t xml:space="preserve"> </w:t>
      </w:r>
      <w:r w:rsidRPr="002856B8">
        <w:t>шығармашылықты ұната</w:t>
      </w:r>
      <w:r>
        <w:t>тынын</w:t>
      </w:r>
      <w:r w:rsidRPr="002856B8">
        <w:t xml:space="preserve"> айтқан. Өздері топ құра алатындары ұнады. Позитивті жаңа жұмыс топтары да сыныптағы қарым-қатынастарды нығайтып, жақсартқанын айтты. </w:t>
      </w:r>
      <w:r>
        <w:t xml:space="preserve">Оқушылар </w:t>
      </w:r>
      <w:r w:rsidRPr="002856B8">
        <w:t xml:space="preserve">сонымен қатар ақпаратты </w:t>
      </w:r>
      <w:r>
        <w:t>іздеуді</w:t>
      </w:r>
      <w:r w:rsidRPr="002856B8">
        <w:t xml:space="preserve"> және оқуды ұнататынын айтты</w:t>
      </w:r>
      <w:r>
        <w:t xml:space="preserve">. </w:t>
      </w:r>
      <w:r>
        <w:lastRenderedPageBreak/>
        <w:t>Оқушылар</w:t>
      </w:r>
      <w:r w:rsidRPr="002856B8">
        <w:t xml:space="preserve"> сынып алдында сөйлеуді ең алдымен қажеттілік ретінде бағалайды, бірақ бұл жобаға байланысты</w:t>
      </w:r>
      <w:r>
        <w:t xml:space="preserve"> және аса маңызды болып табылады</w:t>
      </w:r>
      <w:r w:rsidRPr="002856B8">
        <w:t>.</w:t>
      </w:r>
    </w:p>
    <w:p w14:paraId="2E0A086F" w14:textId="641342B7" w:rsidR="00932E03" w:rsidRPr="002856B8" w:rsidRDefault="00932E03" w:rsidP="00932E03">
      <w:pPr>
        <w:pStyle w:val="af"/>
        <w:ind w:left="0" w:right="567"/>
      </w:pPr>
    </w:p>
    <w:p w14:paraId="376AD439" w14:textId="77777777" w:rsidR="00932E03" w:rsidRPr="00932E03" w:rsidRDefault="00932E03" w:rsidP="004E174B">
      <w:pPr>
        <w:pStyle w:val="Bodytext10"/>
        <w:spacing w:after="0" w:line="240" w:lineRule="auto"/>
        <w:ind w:right="567" w:firstLine="708"/>
        <w:jc w:val="both"/>
        <w:rPr>
          <w:rFonts w:ascii="Times New Roman" w:hAnsi="Times New Roman" w:cs="Times New Roman"/>
          <w:sz w:val="28"/>
          <w:szCs w:val="28"/>
          <w:lang w:val="kk-KZ"/>
        </w:rPr>
      </w:pPr>
    </w:p>
    <w:p w14:paraId="1BD3EC94" w14:textId="77777777" w:rsidR="00235144" w:rsidRPr="00374D7B" w:rsidRDefault="007D7B97" w:rsidP="00374D7B">
      <w:pPr>
        <w:rPr>
          <w:rFonts w:ascii="Times New Roman" w:hAnsi="Times New Roman" w:cs="Times New Roman"/>
          <w:sz w:val="28"/>
          <w:szCs w:val="28"/>
          <w:lang w:val="kk-KZ"/>
        </w:rPr>
      </w:pPr>
      <w:r w:rsidRPr="00374D7B">
        <w:rPr>
          <w:rFonts w:ascii="Times New Roman" w:hAnsi="Times New Roman" w:cs="Times New Roman"/>
          <w:sz w:val="28"/>
          <w:szCs w:val="28"/>
          <w:lang w:val="kk-KZ"/>
        </w:rPr>
        <w:t>Пайдаланылған әдебиеттер</w:t>
      </w:r>
    </w:p>
    <w:p w14:paraId="2D371384" w14:textId="77777777" w:rsidR="00932E03" w:rsidRDefault="00D9538B" w:rsidP="00932E03">
      <w:pPr>
        <w:spacing w:after="0" w:line="240" w:lineRule="auto"/>
        <w:rPr>
          <w:rFonts w:ascii="Times New Roman" w:hAnsi="Times New Roman" w:cs="Times New Roman"/>
          <w:sz w:val="28"/>
          <w:szCs w:val="28"/>
          <w:lang w:val="kk-KZ"/>
        </w:rPr>
      </w:pPr>
      <w:r w:rsidRPr="00932E03">
        <w:rPr>
          <w:rFonts w:ascii="Times New Roman" w:hAnsi="Times New Roman" w:cs="Times New Roman"/>
          <w:sz w:val="28"/>
          <w:szCs w:val="28"/>
          <w:lang w:val="kk-KZ"/>
        </w:rPr>
        <w:t>1</w:t>
      </w:r>
      <w:r w:rsidR="00B93E7C" w:rsidRPr="00932E03">
        <w:rPr>
          <w:rFonts w:ascii="Times New Roman" w:hAnsi="Times New Roman" w:cs="Times New Roman"/>
          <w:sz w:val="28"/>
          <w:szCs w:val="28"/>
          <w:lang w:val="kk-KZ"/>
        </w:rPr>
        <w:t>.</w:t>
      </w:r>
      <w:hyperlink r:id="rId8" w:history="1">
        <w:r w:rsidR="007D7B97" w:rsidRPr="00932E03">
          <w:rPr>
            <w:rStyle w:val="aa"/>
            <w:rFonts w:ascii="Times New Roman" w:hAnsi="Times New Roman" w:cs="Times New Roman"/>
            <w:color w:val="auto"/>
            <w:sz w:val="28"/>
            <w:szCs w:val="28"/>
            <w:lang w:val="kk-KZ"/>
          </w:rPr>
          <w:t>https://eacea.ec.europa.eu/national-policies/eurydice/content/teaching-and-learning-upper-secondary-education-11_en</w:t>
        </w:r>
      </w:hyperlink>
      <w:r w:rsidR="007D7B97" w:rsidRPr="00932E03">
        <w:rPr>
          <w:rFonts w:ascii="Times New Roman" w:hAnsi="Times New Roman" w:cs="Times New Roman"/>
          <w:sz w:val="28"/>
          <w:szCs w:val="28"/>
          <w:lang w:val="kk-KZ"/>
        </w:rPr>
        <w:t xml:space="preserve"> </w:t>
      </w:r>
    </w:p>
    <w:p w14:paraId="406B65E9" w14:textId="77777777" w:rsidR="00932E03" w:rsidRDefault="00D9538B" w:rsidP="00932E03">
      <w:pPr>
        <w:spacing w:after="0" w:line="240" w:lineRule="auto"/>
        <w:rPr>
          <w:rFonts w:ascii="Times New Roman" w:hAnsi="Times New Roman" w:cs="Times New Roman"/>
          <w:sz w:val="28"/>
          <w:szCs w:val="28"/>
          <w:lang w:val="kk-KZ"/>
        </w:rPr>
      </w:pPr>
      <w:r w:rsidRPr="00932E03">
        <w:rPr>
          <w:rFonts w:ascii="Times New Roman" w:hAnsi="Times New Roman" w:cs="Times New Roman"/>
          <w:sz w:val="28"/>
          <w:szCs w:val="28"/>
          <w:lang w:val="kk-KZ"/>
        </w:rPr>
        <w:t>2</w:t>
      </w:r>
      <w:r w:rsidR="00EB1C8C" w:rsidRPr="00932E03">
        <w:rPr>
          <w:rFonts w:ascii="Times New Roman" w:hAnsi="Times New Roman" w:cs="Times New Roman"/>
          <w:sz w:val="28"/>
          <w:szCs w:val="28"/>
          <w:lang w:val="en-US"/>
        </w:rPr>
        <w:t>. Mgr. Desana Kiselova</w:t>
      </w:r>
      <w:r w:rsidR="00EB1C8C" w:rsidRPr="00932E03">
        <w:rPr>
          <w:rFonts w:ascii="Times New Roman" w:hAnsi="Times New Roman" w:cs="Times New Roman"/>
          <w:sz w:val="28"/>
          <w:szCs w:val="28"/>
          <w:lang w:val="kk-KZ"/>
        </w:rPr>
        <w:t xml:space="preserve">, </w:t>
      </w:r>
      <w:r w:rsidR="00EB1C8C" w:rsidRPr="00932E03">
        <w:rPr>
          <w:rFonts w:ascii="Times New Roman" w:hAnsi="Times New Roman" w:cs="Times New Roman"/>
          <w:sz w:val="28"/>
          <w:szCs w:val="28"/>
          <w:lang w:val="en-US"/>
        </w:rPr>
        <w:t>System of education in Slovakia, Foreign Language Department, Jessenius Faculty of Medicine in Martin, Comenius University, Slovakia</w:t>
      </w:r>
    </w:p>
    <w:p w14:paraId="0599A7E2" w14:textId="22AF76C0" w:rsidR="00EB1C8C" w:rsidRPr="00932E03" w:rsidRDefault="00D9538B" w:rsidP="00932E03">
      <w:pPr>
        <w:spacing w:after="0" w:line="240" w:lineRule="auto"/>
        <w:rPr>
          <w:rFonts w:ascii="Times New Roman" w:hAnsi="Times New Roman" w:cs="Times New Roman"/>
          <w:sz w:val="28"/>
          <w:szCs w:val="28"/>
          <w:lang w:val="kk-KZ"/>
        </w:rPr>
      </w:pPr>
      <w:r w:rsidRPr="00932E03">
        <w:rPr>
          <w:rFonts w:ascii="Times New Roman" w:hAnsi="Times New Roman" w:cs="Times New Roman"/>
          <w:sz w:val="28"/>
          <w:szCs w:val="28"/>
          <w:lang w:val="kk-KZ"/>
        </w:rPr>
        <w:t>3</w:t>
      </w:r>
      <w:r w:rsidR="00B93E7C" w:rsidRPr="00932E03">
        <w:rPr>
          <w:rFonts w:ascii="Times New Roman" w:hAnsi="Times New Roman" w:cs="Times New Roman"/>
          <w:sz w:val="28"/>
          <w:szCs w:val="28"/>
          <w:lang w:val="kk-KZ"/>
        </w:rPr>
        <w:t>.</w:t>
      </w:r>
      <w:r w:rsidR="00EB1C8C" w:rsidRPr="00932E03">
        <w:rPr>
          <w:rFonts w:ascii="Times New Roman" w:hAnsi="Times New Roman" w:cs="Times New Roman"/>
          <w:sz w:val="28"/>
          <w:szCs w:val="28"/>
          <w:lang w:val="kk-KZ"/>
        </w:rPr>
        <w:t>Ing. Jana Straková , Činnostné prístupy vo vyučovaní chémie. Osvedčená pedagogická skúsenosť edukačnej praxe, Bratislava,2020</w:t>
      </w:r>
    </w:p>
    <w:p w14:paraId="72CA493D" w14:textId="77777777" w:rsidR="00374D7B" w:rsidRPr="00932E03" w:rsidRDefault="00D9538B" w:rsidP="00932E03">
      <w:pPr>
        <w:spacing w:after="0" w:line="240" w:lineRule="auto"/>
        <w:rPr>
          <w:rFonts w:ascii="Times New Roman" w:hAnsi="Times New Roman" w:cs="Times New Roman"/>
          <w:sz w:val="28"/>
          <w:szCs w:val="28"/>
          <w:lang w:val="kk-KZ"/>
        </w:rPr>
      </w:pPr>
      <w:r w:rsidRPr="00932E03">
        <w:rPr>
          <w:rFonts w:ascii="Times New Roman" w:hAnsi="Times New Roman" w:cs="Times New Roman"/>
          <w:sz w:val="28"/>
          <w:szCs w:val="28"/>
          <w:lang w:val="kk-KZ"/>
        </w:rPr>
        <w:t>4</w:t>
      </w:r>
      <w:hyperlink r:id="rId9" w:history="1">
        <w:r w:rsidR="00EB1C8C" w:rsidRPr="00932E03">
          <w:rPr>
            <w:rStyle w:val="aa"/>
            <w:rFonts w:ascii="Times New Roman" w:hAnsi="Times New Roman" w:cs="Times New Roman"/>
            <w:color w:val="auto"/>
            <w:sz w:val="28"/>
            <w:szCs w:val="28"/>
            <w:lang w:val="kk-KZ"/>
          </w:rPr>
          <w:t>https://www.gov.kz/memleket/entities/kdso/activities/services?lang=en</w:t>
        </w:r>
      </w:hyperlink>
    </w:p>
    <w:p w14:paraId="55689595" w14:textId="77777777" w:rsidR="00EB1C8C" w:rsidRPr="00932E03" w:rsidRDefault="00D9538B" w:rsidP="00932E03">
      <w:pPr>
        <w:spacing w:after="0" w:line="240" w:lineRule="auto"/>
        <w:rPr>
          <w:rFonts w:ascii="Times New Roman" w:hAnsi="Times New Roman" w:cs="Times New Roman"/>
          <w:sz w:val="28"/>
          <w:szCs w:val="28"/>
        </w:rPr>
      </w:pPr>
      <w:r w:rsidRPr="00932E03">
        <w:rPr>
          <w:rFonts w:ascii="Times New Roman" w:hAnsi="Times New Roman" w:cs="Times New Roman"/>
          <w:sz w:val="28"/>
          <w:szCs w:val="28"/>
          <w:lang w:val="kk-KZ"/>
        </w:rPr>
        <w:t>5</w:t>
      </w:r>
      <w:r w:rsidR="00B93E7C" w:rsidRPr="00932E03">
        <w:rPr>
          <w:rFonts w:ascii="Times New Roman" w:hAnsi="Times New Roman" w:cs="Times New Roman"/>
          <w:sz w:val="28"/>
          <w:szCs w:val="28"/>
          <w:lang w:val="kk-KZ"/>
        </w:rPr>
        <w:t>.</w:t>
      </w:r>
      <w:r w:rsidR="00EB1C8C" w:rsidRPr="00932E03">
        <w:rPr>
          <w:rFonts w:ascii="Times New Roman" w:hAnsi="Times New Roman" w:cs="Times New Roman"/>
          <w:sz w:val="28"/>
          <w:szCs w:val="28"/>
          <w:lang w:val="kk-KZ"/>
        </w:rPr>
        <w:t xml:space="preserve"> Қазақстан Республикасында білім беруді дамытудың 2011-2020 жылдарға арналған мемлекеттік бағдарламасы. Астана, 2010.</w:t>
      </w:r>
      <w:r w:rsidR="00EB1C8C" w:rsidRPr="00932E03">
        <w:rPr>
          <w:rFonts w:ascii="Times New Roman" w:hAnsi="Times New Roman" w:cs="Times New Roman"/>
          <w:sz w:val="28"/>
          <w:szCs w:val="28"/>
        </w:rPr>
        <w:t xml:space="preserve"> </w:t>
      </w:r>
    </w:p>
    <w:p w14:paraId="1ED3DCA2" w14:textId="4752B072" w:rsidR="00374D7B" w:rsidRPr="004B70F8" w:rsidRDefault="00D9538B" w:rsidP="00932E03">
      <w:pPr>
        <w:tabs>
          <w:tab w:val="left" w:pos="851"/>
        </w:tabs>
        <w:spacing w:after="0" w:line="240" w:lineRule="auto"/>
        <w:rPr>
          <w:rFonts w:ascii="Times New Roman" w:hAnsi="Times New Roman" w:cs="Times New Roman"/>
          <w:sz w:val="28"/>
          <w:szCs w:val="28"/>
          <w:lang w:val="kk-KZ"/>
        </w:rPr>
      </w:pPr>
      <w:r w:rsidRPr="00932E03">
        <w:rPr>
          <w:rFonts w:ascii="Times New Roman" w:hAnsi="Times New Roman" w:cs="Times New Roman"/>
          <w:sz w:val="28"/>
          <w:szCs w:val="28"/>
          <w:lang w:val="kk-KZ"/>
        </w:rPr>
        <w:t>6</w:t>
      </w:r>
      <w:r w:rsidR="00B93E7C" w:rsidRPr="00932E03">
        <w:rPr>
          <w:rFonts w:ascii="Times New Roman" w:hAnsi="Times New Roman" w:cs="Times New Roman"/>
          <w:sz w:val="28"/>
          <w:szCs w:val="28"/>
          <w:lang w:val="kk-KZ"/>
        </w:rPr>
        <w:t>.</w:t>
      </w:r>
      <w:r w:rsidR="000A3095" w:rsidRPr="00932E03">
        <w:rPr>
          <w:rFonts w:ascii="Times New Roman" w:hAnsi="Times New Roman" w:cs="Times New Roman"/>
          <w:sz w:val="28"/>
          <w:szCs w:val="28"/>
          <w:lang w:val="kk-KZ"/>
        </w:rPr>
        <w:t xml:space="preserve"> Методология и методы педагогического исследования: учебное пособие – 214 c.</w:t>
      </w:r>
      <w:r w:rsidR="000A3095" w:rsidRPr="00932E03">
        <w:rPr>
          <w:rFonts w:ascii="Times New Roman" w:hAnsi="Times New Roman" w:cs="Times New Roman"/>
          <w:sz w:val="28"/>
          <w:szCs w:val="28"/>
        </w:rPr>
        <w:t xml:space="preserve"> Таубаева Ш. Булатбаева А.А.</w:t>
      </w:r>
      <w:r w:rsidR="000A3095" w:rsidRPr="00932E03">
        <w:rPr>
          <w:rFonts w:ascii="Times New Roman" w:hAnsi="Times New Roman" w:cs="Times New Roman"/>
          <w:sz w:val="28"/>
          <w:szCs w:val="28"/>
          <w:lang w:val="kk-KZ"/>
        </w:rPr>
        <w:t>Алматы -</w:t>
      </w:r>
      <w:r w:rsidR="000A3095" w:rsidRPr="00932E03">
        <w:rPr>
          <w:rFonts w:ascii="Times New Roman" w:hAnsi="Times New Roman" w:cs="Times New Roman"/>
          <w:sz w:val="28"/>
          <w:szCs w:val="28"/>
        </w:rPr>
        <w:t>2015</w:t>
      </w:r>
    </w:p>
    <w:p w14:paraId="3679356A" w14:textId="4A47E758" w:rsidR="00374D7B" w:rsidRPr="004B70F8" w:rsidRDefault="00D9538B" w:rsidP="00932E03">
      <w:pPr>
        <w:tabs>
          <w:tab w:val="left" w:pos="851"/>
        </w:tabs>
        <w:spacing w:after="0" w:line="240" w:lineRule="auto"/>
        <w:rPr>
          <w:rFonts w:ascii="Times New Roman" w:hAnsi="Times New Roman" w:cs="Times New Roman"/>
          <w:sz w:val="28"/>
          <w:szCs w:val="28"/>
          <w:lang w:val="kk-KZ"/>
        </w:rPr>
      </w:pPr>
      <w:r w:rsidRPr="00932E03">
        <w:rPr>
          <w:rFonts w:ascii="Times New Roman" w:hAnsi="Times New Roman" w:cs="Times New Roman"/>
          <w:sz w:val="28"/>
          <w:szCs w:val="28"/>
          <w:lang w:val="kk-KZ"/>
        </w:rPr>
        <w:t>7</w:t>
      </w:r>
      <w:r w:rsidR="00B93E7C" w:rsidRPr="00932E03">
        <w:rPr>
          <w:rFonts w:ascii="Times New Roman" w:hAnsi="Times New Roman" w:cs="Times New Roman"/>
          <w:sz w:val="28"/>
          <w:szCs w:val="28"/>
          <w:lang w:val="en-US"/>
        </w:rPr>
        <w:t>.</w:t>
      </w:r>
      <w:r w:rsidR="000A3095" w:rsidRPr="00932E03">
        <w:rPr>
          <w:rFonts w:ascii="Times New Roman" w:hAnsi="Times New Roman" w:cs="Times New Roman"/>
          <w:sz w:val="28"/>
          <w:szCs w:val="28"/>
          <w:lang w:val="en-US"/>
        </w:rPr>
        <w:t xml:space="preserve"> </w:t>
      </w:r>
      <w:hyperlink r:id="rId10" w:history="1">
        <w:r w:rsidR="000A3095" w:rsidRPr="00932E03">
          <w:rPr>
            <w:rStyle w:val="aa"/>
            <w:rFonts w:ascii="Times New Roman" w:hAnsi="Times New Roman" w:cs="Times New Roman"/>
            <w:color w:val="auto"/>
            <w:sz w:val="28"/>
            <w:szCs w:val="28"/>
            <w:lang w:val="en-US"/>
          </w:rPr>
          <w:t>www.euroeducation.net/prof/slovakco.htm</w:t>
        </w:r>
      </w:hyperlink>
      <w:r w:rsidR="000A3095" w:rsidRPr="00932E03">
        <w:rPr>
          <w:rFonts w:ascii="Times New Roman" w:hAnsi="Times New Roman" w:cs="Times New Roman"/>
          <w:sz w:val="28"/>
          <w:szCs w:val="28"/>
          <w:lang w:val="kk-KZ"/>
        </w:rPr>
        <w:t xml:space="preserve"> </w:t>
      </w:r>
      <w:r w:rsidR="000A3095" w:rsidRPr="00932E03">
        <w:rPr>
          <w:rFonts w:ascii="Times New Roman" w:hAnsi="Times New Roman" w:cs="Times New Roman"/>
          <w:sz w:val="28"/>
          <w:szCs w:val="28"/>
          <w:lang w:val="en-US"/>
        </w:rPr>
        <w:t xml:space="preserve"> [online], 23. 3. 2012 </w:t>
      </w:r>
    </w:p>
    <w:p w14:paraId="00F83C76" w14:textId="43830451" w:rsidR="00374D7B" w:rsidRPr="004B70F8" w:rsidRDefault="00D9538B" w:rsidP="00932E03">
      <w:pPr>
        <w:tabs>
          <w:tab w:val="left" w:pos="851"/>
        </w:tabs>
        <w:spacing w:after="0" w:line="240" w:lineRule="auto"/>
        <w:rPr>
          <w:rFonts w:ascii="Times New Roman" w:hAnsi="Times New Roman" w:cs="Times New Roman"/>
          <w:sz w:val="28"/>
          <w:szCs w:val="28"/>
          <w:lang w:val="kk-KZ"/>
        </w:rPr>
      </w:pPr>
      <w:r w:rsidRPr="00932E03">
        <w:rPr>
          <w:rFonts w:ascii="Times New Roman" w:hAnsi="Times New Roman" w:cs="Times New Roman"/>
          <w:sz w:val="28"/>
          <w:szCs w:val="28"/>
          <w:lang w:val="en-US"/>
        </w:rPr>
        <w:t>8</w:t>
      </w:r>
      <w:r w:rsidR="00B93E7C" w:rsidRPr="00932E03">
        <w:rPr>
          <w:rFonts w:ascii="Times New Roman" w:hAnsi="Times New Roman" w:cs="Times New Roman"/>
          <w:sz w:val="28"/>
          <w:szCs w:val="28"/>
          <w:lang w:val="en-US"/>
        </w:rPr>
        <w:t>.</w:t>
      </w:r>
      <w:r w:rsidR="000A3095" w:rsidRPr="00932E03">
        <w:rPr>
          <w:rFonts w:ascii="Times New Roman" w:hAnsi="Times New Roman" w:cs="Times New Roman"/>
          <w:sz w:val="28"/>
          <w:szCs w:val="28"/>
          <w:lang w:val="en-US"/>
        </w:rPr>
        <w:t xml:space="preserve"> Maria Babinc ́ ǎkova ́ , Jozef Ristvej, and Maria Ganajova ́ </w:t>
      </w:r>
      <w:r w:rsidR="000A3095" w:rsidRPr="00932E03">
        <w:rPr>
          <w:rFonts w:ascii="Times New Roman" w:hAnsi="Times New Roman" w:cs="Times New Roman"/>
          <w:sz w:val="28"/>
          <w:szCs w:val="28"/>
          <w:lang w:val="kk-KZ"/>
        </w:rPr>
        <w:t>«</w:t>
      </w:r>
      <w:r w:rsidR="000A3095" w:rsidRPr="00932E03">
        <w:rPr>
          <w:rFonts w:ascii="Times New Roman" w:hAnsi="Times New Roman" w:cs="Times New Roman"/>
          <w:sz w:val="28"/>
          <w:szCs w:val="28"/>
          <w:lang w:val="en-US"/>
        </w:rPr>
        <w:t>Security of Chemical Laboratories in Schools and Universities in Slovakia</w:t>
      </w:r>
      <w:r w:rsidR="000A3095" w:rsidRPr="00932E03">
        <w:rPr>
          <w:rFonts w:ascii="Times New Roman" w:hAnsi="Times New Roman" w:cs="Times New Roman"/>
          <w:sz w:val="28"/>
          <w:szCs w:val="28"/>
          <w:lang w:val="kk-KZ"/>
        </w:rPr>
        <w:t>»</w:t>
      </w:r>
      <w:r w:rsidR="000A3095" w:rsidRPr="00932E03">
        <w:rPr>
          <w:rFonts w:ascii="Times New Roman" w:hAnsi="Times New Roman" w:cs="Times New Roman"/>
          <w:sz w:val="28"/>
          <w:szCs w:val="28"/>
          <w:lang w:val="en-US"/>
        </w:rPr>
        <w:t xml:space="preserve">   doi.org/10.1021/acs.jchemed.9b00838</w:t>
      </w:r>
    </w:p>
    <w:p w14:paraId="56E26BE9" w14:textId="77777777" w:rsidR="004B70F8" w:rsidRDefault="00D9538B" w:rsidP="00932E03">
      <w:pPr>
        <w:tabs>
          <w:tab w:val="left" w:pos="851"/>
        </w:tabs>
        <w:spacing w:after="0" w:line="240" w:lineRule="auto"/>
        <w:rPr>
          <w:rFonts w:ascii="Times New Roman" w:hAnsi="Times New Roman" w:cs="Times New Roman"/>
          <w:sz w:val="28"/>
          <w:szCs w:val="28"/>
          <w:lang w:val="kk-KZ"/>
        </w:rPr>
      </w:pPr>
      <w:r w:rsidRPr="00932E03">
        <w:rPr>
          <w:rFonts w:ascii="Times New Roman" w:hAnsi="Times New Roman" w:cs="Times New Roman"/>
          <w:sz w:val="28"/>
          <w:szCs w:val="28"/>
          <w:lang w:val="en-US"/>
        </w:rPr>
        <w:t>9</w:t>
      </w:r>
      <w:r w:rsidR="00B93E7C" w:rsidRPr="00932E03">
        <w:rPr>
          <w:rFonts w:ascii="Times New Roman" w:hAnsi="Times New Roman" w:cs="Times New Roman"/>
          <w:sz w:val="28"/>
          <w:szCs w:val="28"/>
          <w:lang w:val="en-US"/>
        </w:rPr>
        <w:t>.</w:t>
      </w:r>
      <w:r w:rsidR="00037597" w:rsidRPr="00932E03">
        <w:rPr>
          <w:rFonts w:ascii="Times New Roman" w:hAnsi="Times New Roman" w:cs="Times New Roman"/>
          <w:sz w:val="28"/>
          <w:szCs w:val="28"/>
          <w:lang w:val="en-US"/>
        </w:rPr>
        <w:t xml:space="preserve"> </w:t>
      </w:r>
      <w:r w:rsidR="000A3095" w:rsidRPr="00932E03">
        <w:rPr>
          <w:rFonts w:ascii="Times New Roman" w:hAnsi="Times New Roman" w:cs="Times New Roman"/>
          <w:sz w:val="28"/>
          <w:szCs w:val="28"/>
          <w:lang w:val="kk-KZ"/>
        </w:rPr>
        <w:t xml:space="preserve">Vicenová, H. a kol. 2011. Chémia pre 7. ročník základnej školy a 2. ročník gymnázia s osemročným štúdiom. </w:t>
      </w:r>
      <w:r w:rsidR="000A3095" w:rsidRPr="00932E03">
        <w:rPr>
          <w:rFonts w:ascii="Times New Roman" w:hAnsi="Times New Roman" w:cs="Times New Roman"/>
          <w:sz w:val="28"/>
          <w:szCs w:val="28"/>
          <w:lang w:val="en-US"/>
        </w:rPr>
        <w:t>2. vydanie. Expol Pedagogika, s. r. o., Bratislava. 2011. ISBN: 97 8-80-8091-249-9</w:t>
      </w:r>
      <w:r w:rsidR="004B70F8">
        <w:rPr>
          <w:rFonts w:ascii="Times New Roman" w:hAnsi="Times New Roman" w:cs="Times New Roman"/>
          <w:sz w:val="28"/>
          <w:szCs w:val="28"/>
          <w:lang w:val="kk-KZ"/>
        </w:rPr>
        <w:t>.</w:t>
      </w:r>
    </w:p>
    <w:p w14:paraId="263952D7" w14:textId="1683BC7B" w:rsidR="00037597" w:rsidRPr="004B70F8" w:rsidRDefault="00D9538B" w:rsidP="00932E03">
      <w:pPr>
        <w:tabs>
          <w:tab w:val="left" w:pos="851"/>
        </w:tabs>
        <w:spacing w:after="0" w:line="240" w:lineRule="auto"/>
        <w:rPr>
          <w:rFonts w:ascii="Times New Roman" w:hAnsi="Times New Roman" w:cs="Times New Roman"/>
          <w:sz w:val="28"/>
          <w:szCs w:val="28"/>
          <w:lang w:val="kk-KZ"/>
        </w:rPr>
      </w:pPr>
      <w:r w:rsidRPr="00932E03">
        <w:rPr>
          <w:rFonts w:ascii="Times New Roman" w:hAnsi="Times New Roman" w:cs="Times New Roman"/>
          <w:sz w:val="28"/>
          <w:szCs w:val="28"/>
          <w:lang w:val="kk-KZ"/>
        </w:rPr>
        <w:t>10</w:t>
      </w:r>
      <w:r w:rsidR="00B93E7C" w:rsidRPr="00932E03">
        <w:rPr>
          <w:rFonts w:ascii="Times New Roman" w:hAnsi="Times New Roman" w:cs="Times New Roman"/>
          <w:sz w:val="28"/>
          <w:szCs w:val="28"/>
          <w:lang w:val="en-US"/>
        </w:rPr>
        <w:t>.</w:t>
      </w:r>
      <w:r w:rsidR="00037597" w:rsidRPr="00932E03">
        <w:rPr>
          <w:rFonts w:ascii="Times New Roman" w:hAnsi="Times New Roman" w:cs="Times New Roman"/>
          <w:sz w:val="28"/>
          <w:szCs w:val="28"/>
          <w:lang w:val="en-US"/>
        </w:rPr>
        <w:t>Mgr. Desana Kiselova</w:t>
      </w:r>
      <w:r w:rsidR="00037597" w:rsidRPr="00932E03">
        <w:rPr>
          <w:rFonts w:ascii="Times New Roman" w:hAnsi="Times New Roman" w:cs="Times New Roman"/>
          <w:sz w:val="28"/>
          <w:szCs w:val="28"/>
          <w:lang w:val="kk-KZ"/>
        </w:rPr>
        <w:t xml:space="preserve">, </w:t>
      </w:r>
      <w:r w:rsidR="00EB1C8C" w:rsidRPr="00932E03">
        <w:rPr>
          <w:rFonts w:ascii="Times New Roman" w:hAnsi="Times New Roman" w:cs="Times New Roman"/>
          <w:sz w:val="28"/>
          <w:szCs w:val="28"/>
          <w:lang w:val="en-US"/>
        </w:rPr>
        <w:t>System of</w:t>
      </w:r>
      <w:r w:rsidR="00037597" w:rsidRPr="00932E03">
        <w:rPr>
          <w:rFonts w:ascii="Times New Roman" w:hAnsi="Times New Roman" w:cs="Times New Roman"/>
          <w:sz w:val="28"/>
          <w:szCs w:val="28"/>
          <w:lang w:val="en-US"/>
        </w:rPr>
        <w:t xml:space="preserve"> education in Slovakia, Foreign Language Department, Jessenius Faculty of Medicine in Martin, Comenius University, Slovakia</w:t>
      </w:r>
    </w:p>
    <w:p w14:paraId="2D0C2B50" w14:textId="6B751D3C" w:rsidR="00B93E7C" w:rsidRPr="00932E03" w:rsidRDefault="00D9538B" w:rsidP="00932E03">
      <w:pPr>
        <w:tabs>
          <w:tab w:val="left" w:pos="851"/>
        </w:tabs>
        <w:spacing w:after="0" w:line="240" w:lineRule="auto"/>
        <w:rPr>
          <w:rFonts w:ascii="Times New Roman" w:hAnsi="Times New Roman" w:cs="Times New Roman"/>
          <w:sz w:val="28"/>
          <w:szCs w:val="28"/>
          <w:lang w:val="en-US"/>
        </w:rPr>
      </w:pPr>
      <w:r w:rsidRPr="00932E03">
        <w:rPr>
          <w:rFonts w:ascii="Times New Roman" w:hAnsi="Times New Roman" w:cs="Times New Roman"/>
          <w:sz w:val="28"/>
          <w:szCs w:val="28"/>
          <w:lang w:val="kk-KZ"/>
        </w:rPr>
        <w:t>11</w:t>
      </w:r>
      <w:r w:rsidR="00037597" w:rsidRPr="00932E03">
        <w:rPr>
          <w:rFonts w:ascii="Times New Roman" w:hAnsi="Times New Roman" w:cs="Times New Roman"/>
          <w:sz w:val="28"/>
          <w:szCs w:val="28"/>
          <w:lang w:val="kk-KZ"/>
        </w:rPr>
        <w:t xml:space="preserve">. </w:t>
      </w:r>
      <w:hyperlink r:id="rId11" w:history="1">
        <w:r w:rsidR="000A3095" w:rsidRPr="00932E03">
          <w:rPr>
            <w:rStyle w:val="aa"/>
            <w:rFonts w:ascii="Times New Roman" w:hAnsi="Times New Roman" w:cs="Times New Roman"/>
            <w:color w:val="auto"/>
            <w:sz w:val="28"/>
            <w:szCs w:val="28"/>
            <w:lang w:val="en-US"/>
          </w:rPr>
          <w:t>www.minedu.sk</w:t>
        </w:r>
      </w:hyperlink>
      <w:r w:rsidR="000A3095" w:rsidRPr="00932E03">
        <w:rPr>
          <w:rFonts w:ascii="Times New Roman" w:hAnsi="Times New Roman" w:cs="Times New Roman"/>
          <w:sz w:val="28"/>
          <w:szCs w:val="28"/>
          <w:lang w:val="kk-KZ"/>
        </w:rPr>
        <w:t xml:space="preserve"> </w:t>
      </w:r>
      <w:r w:rsidR="000A3095" w:rsidRPr="00932E03">
        <w:rPr>
          <w:rFonts w:ascii="Times New Roman" w:hAnsi="Times New Roman" w:cs="Times New Roman"/>
          <w:sz w:val="28"/>
          <w:szCs w:val="28"/>
          <w:lang w:val="en-US"/>
        </w:rPr>
        <w:t xml:space="preserve"> [online], 23. 3. 2012</w:t>
      </w:r>
    </w:p>
    <w:p w14:paraId="46E66592" w14:textId="77777777" w:rsidR="00374D7B" w:rsidRPr="00932E03" w:rsidRDefault="00D9538B" w:rsidP="00932E03">
      <w:pPr>
        <w:spacing w:after="0" w:line="240" w:lineRule="auto"/>
        <w:rPr>
          <w:rFonts w:ascii="Times New Roman" w:hAnsi="Times New Roman" w:cs="Times New Roman"/>
          <w:sz w:val="28"/>
          <w:szCs w:val="28"/>
        </w:rPr>
      </w:pPr>
      <w:r w:rsidRPr="00932E03">
        <w:rPr>
          <w:rFonts w:ascii="Times New Roman" w:hAnsi="Times New Roman" w:cs="Times New Roman"/>
          <w:sz w:val="28"/>
          <w:szCs w:val="28"/>
        </w:rPr>
        <w:t>12</w:t>
      </w:r>
      <w:r w:rsidR="00037597" w:rsidRPr="00932E03">
        <w:rPr>
          <w:rFonts w:ascii="Times New Roman" w:hAnsi="Times New Roman" w:cs="Times New Roman"/>
          <w:sz w:val="28"/>
          <w:szCs w:val="28"/>
        </w:rPr>
        <w:t>.</w:t>
      </w:r>
      <w:r w:rsidR="00374D7B" w:rsidRPr="00932E03">
        <w:rPr>
          <w:rFonts w:ascii="Times New Roman" w:hAnsi="Times New Roman" w:cs="Times New Roman"/>
          <w:sz w:val="28"/>
          <w:szCs w:val="28"/>
        </w:rPr>
        <w:t xml:space="preserve"> Руководство по критериальному оцениванию для региональных и школьных координаторов: Учебно-метод. пособие. (2016) / Под ред.О.И.Можаевой, А.С.Шилибековой, Д.Б.Зиеденовой. – Астана: АОО «Назарбаев Интеллектуальные школы», 2016. - 46 с.</w:t>
      </w:r>
    </w:p>
    <w:p w14:paraId="0FD35B2C" w14:textId="2BC04FBF" w:rsidR="007D7B97" w:rsidRPr="00932E03" w:rsidRDefault="00D9538B" w:rsidP="00932E03">
      <w:pPr>
        <w:spacing w:after="0" w:line="240" w:lineRule="auto"/>
        <w:rPr>
          <w:rFonts w:ascii="Times New Roman" w:hAnsi="Times New Roman" w:cs="Times New Roman"/>
          <w:sz w:val="28"/>
          <w:szCs w:val="28"/>
          <w:lang w:val="en-US"/>
        </w:rPr>
      </w:pPr>
      <w:r w:rsidRPr="00932E03">
        <w:rPr>
          <w:rFonts w:ascii="Times New Roman" w:hAnsi="Times New Roman" w:cs="Times New Roman"/>
          <w:sz w:val="28"/>
          <w:szCs w:val="28"/>
        </w:rPr>
        <w:t>13</w:t>
      </w:r>
      <w:r w:rsidR="00037597" w:rsidRPr="00932E03">
        <w:rPr>
          <w:rFonts w:ascii="Times New Roman" w:hAnsi="Times New Roman" w:cs="Times New Roman"/>
          <w:sz w:val="28"/>
          <w:szCs w:val="28"/>
        </w:rPr>
        <w:t xml:space="preserve">. </w:t>
      </w:r>
      <w:r w:rsidR="00037597" w:rsidRPr="00932E03">
        <w:rPr>
          <w:rFonts w:ascii="Times New Roman" w:hAnsi="Times New Roman" w:cs="Times New Roman"/>
          <w:sz w:val="28"/>
          <w:szCs w:val="28"/>
          <w:lang w:val="en-US"/>
        </w:rPr>
        <w:t>Vicenov</w:t>
      </w:r>
      <w:r w:rsidR="00037597" w:rsidRPr="00932E03">
        <w:rPr>
          <w:rFonts w:ascii="Times New Roman" w:hAnsi="Times New Roman" w:cs="Times New Roman"/>
          <w:sz w:val="28"/>
          <w:szCs w:val="28"/>
        </w:rPr>
        <w:t xml:space="preserve">á, </w:t>
      </w:r>
      <w:r w:rsidR="00037597" w:rsidRPr="00932E03">
        <w:rPr>
          <w:rFonts w:ascii="Times New Roman" w:hAnsi="Times New Roman" w:cs="Times New Roman"/>
          <w:sz w:val="28"/>
          <w:szCs w:val="28"/>
          <w:lang w:val="en-US"/>
        </w:rPr>
        <w:t>H</w:t>
      </w:r>
      <w:r w:rsidR="00037597" w:rsidRPr="00932E03">
        <w:rPr>
          <w:rFonts w:ascii="Times New Roman" w:hAnsi="Times New Roman" w:cs="Times New Roman"/>
          <w:sz w:val="28"/>
          <w:szCs w:val="28"/>
        </w:rPr>
        <w:t xml:space="preserve">. 2011. </w:t>
      </w:r>
      <w:r w:rsidR="00037597" w:rsidRPr="00932E03">
        <w:rPr>
          <w:rFonts w:ascii="Times New Roman" w:hAnsi="Times New Roman" w:cs="Times New Roman"/>
          <w:sz w:val="28"/>
          <w:szCs w:val="28"/>
          <w:lang w:val="en-US"/>
        </w:rPr>
        <w:t>Ch</w:t>
      </w:r>
      <w:r w:rsidR="00037597" w:rsidRPr="00932E03">
        <w:rPr>
          <w:rFonts w:ascii="Times New Roman" w:hAnsi="Times New Roman" w:cs="Times New Roman"/>
          <w:sz w:val="28"/>
          <w:szCs w:val="28"/>
        </w:rPr>
        <w:t>é</w:t>
      </w:r>
      <w:r w:rsidR="00037597" w:rsidRPr="00932E03">
        <w:rPr>
          <w:rFonts w:ascii="Times New Roman" w:hAnsi="Times New Roman" w:cs="Times New Roman"/>
          <w:sz w:val="28"/>
          <w:szCs w:val="28"/>
          <w:lang w:val="en-US"/>
        </w:rPr>
        <w:t>mia</w:t>
      </w:r>
      <w:r w:rsidR="00037597" w:rsidRPr="00932E03">
        <w:rPr>
          <w:rFonts w:ascii="Times New Roman" w:hAnsi="Times New Roman" w:cs="Times New Roman"/>
          <w:sz w:val="28"/>
          <w:szCs w:val="28"/>
        </w:rPr>
        <w:t xml:space="preserve"> </w:t>
      </w:r>
      <w:r w:rsidR="00037597" w:rsidRPr="00932E03">
        <w:rPr>
          <w:rFonts w:ascii="Times New Roman" w:hAnsi="Times New Roman" w:cs="Times New Roman"/>
          <w:sz w:val="28"/>
          <w:szCs w:val="28"/>
          <w:lang w:val="en-US"/>
        </w:rPr>
        <w:t>pre</w:t>
      </w:r>
      <w:r w:rsidR="00037597" w:rsidRPr="00932E03">
        <w:rPr>
          <w:rFonts w:ascii="Times New Roman" w:hAnsi="Times New Roman" w:cs="Times New Roman"/>
          <w:sz w:val="28"/>
          <w:szCs w:val="28"/>
        </w:rPr>
        <w:t xml:space="preserve"> 8. </w:t>
      </w:r>
      <w:r w:rsidR="00037597" w:rsidRPr="00932E03">
        <w:rPr>
          <w:rFonts w:ascii="Times New Roman" w:hAnsi="Times New Roman" w:cs="Times New Roman"/>
          <w:sz w:val="28"/>
          <w:szCs w:val="28"/>
          <w:lang w:val="en-US"/>
        </w:rPr>
        <w:t>ro</w:t>
      </w:r>
      <w:r w:rsidR="00037597" w:rsidRPr="00932E03">
        <w:rPr>
          <w:rFonts w:ascii="Times New Roman" w:hAnsi="Times New Roman" w:cs="Times New Roman"/>
          <w:sz w:val="28"/>
          <w:szCs w:val="28"/>
        </w:rPr>
        <w:t>č</w:t>
      </w:r>
      <w:r w:rsidR="00037597" w:rsidRPr="00932E03">
        <w:rPr>
          <w:rFonts w:ascii="Times New Roman" w:hAnsi="Times New Roman" w:cs="Times New Roman"/>
          <w:sz w:val="28"/>
          <w:szCs w:val="28"/>
          <w:lang w:val="en-US"/>
        </w:rPr>
        <w:t>n</w:t>
      </w:r>
      <w:r w:rsidR="00037597" w:rsidRPr="00932E03">
        <w:rPr>
          <w:rFonts w:ascii="Times New Roman" w:hAnsi="Times New Roman" w:cs="Times New Roman"/>
          <w:sz w:val="28"/>
          <w:szCs w:val="28"/>
        </w:rPr>
        <w:t>í</w:t>
      </w:r>
      <w:r w:rsidR="00037597" w:rsidRPr="00932E03">
        <w:rPr>
          <w:rFonts w:ascii="Times New Roman" w:hAnsi="Times New Roman" w:cs="Times New Roman"/>
          <w:sz w:val="28"/>
          <w:szCs w:val="28"/>
          <w:lang w:val="en-US"/>
        </w:rPr>
        <w:t>k</w:t>
      </w:r>
      <w:r w:rsidR="00037597" w:rsidRPr="00932E03">
        <w:rPr>
          <w:rFonts w:ascii="Times New Roman" w:hAnsi="Times New Roman" w:cs="Times New Roman"/>
          <w:sz w:val="28"/>
          <w:szCs w:val="28"/>
        </w:rPr>
        <w:t xml:space="preserve"> </w:t>
      </w:r>
      <w:r w:rsidR="00037597" w:rsidRPr="00932E03">
        <w:rPr>
          <w:rFonts w:ascii="Times New Roman" w:hAnsi="Times New Roman" w:cs="Times New Roman"/>
          <w:sz w:val="28"/>
          <w:szCs w:val="28"/>
          <w:lang w:val="en-US"/>
        </w:rPr>
        <w:t>z</w:t>
      </w:r>
      <w:r w:rsidR="00037597" w:rsidRPr="00932E03">
        <w:rPr>
          <w:rFonts w:ascii="Times New Roman" w:hAnsi="Times New Roman" w:cs="Times New Roman"/>
          <w:sz w:val="28"/>
          <w:szCs w:val="28"/>
        </w:rPr>
        <w:t>á</w:t>
      </w:r>
      <w:r w:rsidR="00037597" w:rsidRPr="00932E03">
        <w:rPr>
          <w:rFonts w:ascii="Times New Roman" w:hAnsi="Times New Roman" w:cs="Times New Roman"/>
          <w:sz w:val="28"/>
          <w:szCs w:val="28"/>
          <w:lang w:val="en-US"/>
        </w:rPr>
        <w:t>kladnej</w:t>
      </w:r>
      <w:r w:rsidR="00037597" w:rsidRPr="00932E03">
        <w:rPr>
          <w:rFonts w:ascii="Times New Roman" w:hAnsi="Times New Roman" w:cs="Times New Roman"/>
          <w:sz w:val="28"/>
          <w:szCs w:val="28"/>
        </w:rPr>
        <w:t xml:space="preserve"> š</w:t>
      </w:r>
      <w:r w:rsidR="00037597" w:rsidRPr="00932E03">
        <w:rPr>
          <w:rFonts w:ascii="Times New Roman" w:hAnsi="Times New Roman" w:cs="Times New Roman"/>
          <w:sz w:val="28"/>
          <w:szCs w:val="28"/>
          <w:lang w:val="en-US"/>
        </w:rPr>
        <w:t>koly</w:t>
      </w:r>
      <w:r w:rsidR="00037597" w:rsidRPr="00932E03">
        <w:rPr>
          <w:rFonts w:ascii="Times New Roman" w:hAnsi="Times New Roman" w:cs="Times New Roman"/>
          <w:sz w:val="28"/>
          <w:szCs w:val="28"/>
        </w:rPr>
        <w:t xml:space="preserve"> </w:t>
      </w:r>
      <w:r w:rsidR="00037597" w:rsidRPr="00932E03">
        <w:rPr>
          <w:rFonts w:ascii="Times New Roman" w:hAnsi="Times New Roman" w:cs="Times New Roman"/>
          <w:sz w:val="28"/>
          <w:szCs w:val="28"/>
          <w:lang w:val="en-US"/>
        </w:rPr>
        <w:t>a</w:t>
      </w:r>
      <w:r w:rsidR="00037597" w:rsidRPr="00932E03">
        <w:rPr>
          <w:rFonts w:ascii="Times New Roman" w:hAnsi="Times New Roman" w:cs="Times New Roman"/>
          <w:sz w:val="28"/>
          <w:szCs w:val="28"/>
        </w:rPr>
        <w:t xml:space="preserve"> 3. </w:t>
      </w:r>
      <w:r w:rsidR="00037597" w:rsidRPr="00932E03">
        <w:rPr>
          <w:rFonts w:ascii="Times New Roman" w:hAnsi="Times New Roman" w:cs="Times New Roman"/>
          <w:sz w:val="28"/>
          <w:szCs w:val="28"/>
          <w:lang w:val="en-US"/>
        </w:rPr>
        <w:t>ro</w:t>
      </w:r>
      <w:r w:rsidR="00037597" w:rsidRPr="00932E03">
        <w:rPr>
          <w:rFonts w:ascii="Times New Roman" w:hAnsi="Times New Roman" w:cs="Times New Roman"/>
          <w:sz w:val="28"/>
          <w:szCs w:val="28"/>
        </w:rPr>
        <w:t>č</w:t>
      </w:r>
      <w:r w:rsidR="00037597" w:rsidRPr="00932E03">
        <w:rPr>
          <w:rFonts w:ascii="Times New Roman" w:hAnsi="Times New Roman" w:cs="Times New Roman"/>
          <w:sz w:val="28"/>
          <w:szCs w:val="28"/>
          <w:lang w:val="en-US"/>
        </w:rPr>
        <w:t>n</w:t>
      </w:r>
      <w:r w:rsidR="00037597" w:rsidRPr="00932E03">
        <w:rPr>
          <w:rFonts w:ascii="Times New Roman" w:hAnsi="Times New Roman" w:cs="Times New Roman"/>
          <w:sz w:val="28"/>
          <w:szCs w:val="28"/>
        </w:rPr>
        <w:t>í</w:t>
      </w:r>
      <w:r w:rsidR="00037597" w:rsidRPr="00932E03">
        <w:rPr>
          <w:rFonts w:ascii="Times New Roman" w:hAnsi="Times New Roman" w:cs="Times New Roman"/>
          <w:sz w:val="28"/>
          <w:szCs w:val="28"/>
          <w:lang w:val="en-US"/>
        </w:rPr>
        <w:t>k</w:t>
      </w:r>
      <w:r w:rsidR="00037597" w:rsidRPr="00932E03">
        <w:rPr>
          <w:rFonts w:ascii="Times New Roman" w:hAnsi="Times New Roman" w:cs="Times New Roman"/>
          <w:sz w:val="28"/>
          <w:szCs w:val="28"/>
        </w:rPr>
        <w:t xml:space="preserve"> </w:t>
      </w:r>
      <w:r w:rsidR="00037597" w:rsidRPr="00932E03">
        <w:rPr>
          <w:rFonts w:ascii="Times New Roman" w:hAnsi="Times New Roman" w:cs="Times New Roman"/>
          <w:sz w:val="28"/>
          <w:szCs w:val="28"/>
          <w:lang w:val="en-US"/>
        </w:rPr>
        <w:t>gymn</w:t>
      </w:r>
      <w:r w:rsidR="00037597" w:rsidRPr="00932E03">
        <w:rPr>
          <w:rFonts w:ascii="Times New Roman" w:hAnsi="Times New Roman" w:cs="Times New Roman"/>
          <w:sz w:val="28"/>
          <w:szCs w:val="28"/>
        </w:rPr>
        <w:t>á</w:t>
      </w:r>
      <w:r w:rsidR="00037597" w:rsidRPr="00932E03">
        <w:rPr>
          <w:rFonts w:ascii="Times New Roman" w:hAnsi="Times New Roman" w:cs="Times New Roman"/>
          <w:sz w:val="28"/>
          <w:szCs w:val="28"/>
          <w:lang w:val="en-US"/>
        </w:rPr>
        <w:t>zia</w:t>
      </w:r>
      <w:r w:rsidR="00037597" w:rsidRPr="00932E03">
        <w:rPr>
          <w:rFonts w:ascii="Times New Roman" w:hAnsi="Times New Roman" w:cs="Times New Roman"/>
          <w:sz w:val="28"/>
          <w:szCs w:val="28"/>
        </w:rPr>
        <w:t xml:space="preserve"> </w:t>
      </w:r>
      <w:r w:rsidR="00037597" w:rsidRPr="00932E03">
        <w:rPr>
          <w:rFonts w:ascii="Times New Roman" w:hAnsi="Times New Roman" w:cs="Times New Roman"/>
          <w:sz w:val="28"/>
          <w:szCs w:val="28"/>
          <w:lang w:val="en-US"/>
        </w:rPr>
        <w:t>s</w:t>
      </w:r>
      <w:r w:rsidR="00037597" w:rsidRPr="00932E03">
        <w:rPr>
          <w:rFonts w:ascii="Times New Roman" w:hAnsi="Times New Roman" w:cs="Times New Roman"/>
          <w:sz w:val="28"/>
          <w:szCs w:val="28"/>
        </w:rPr>
        <w:t xml:space="preserve"> </w:t>
      </w:r>
      <w:r w:rsidR="00037597" w:rsidRPr="00932E03">
        <w:rPr>
          <w:rFonts w:ascii="Times New Roman" w:hAnsi="Times New Roman" w:cs="Times New Roman"/>
          <w:sz w:val="28"/>
          <w:szCs w:val="28"/>
          <w:lang w:val="en-US"/>
        </w:rPr>
        <w:t>osemro</w:t>
      </w:r>
      <w:r w:rsidR="00037597" w:rsidRPr="00932E03">
        <w:rPr>
          <w:rFonts w:ascii="Times New Roman" w:hAnsi="Times New Roman" w:cs="Times New Roman"/>
          <w:sz w:val="28"/>
          <w:szCs w:val="28"/>
        </w:rPr>
        <w:t>č</w:t>
      </w:r>
      <w:r w:rsidR="00037597" w:rsidRPr="00932E03">
        <w:rPr>
          <w:rFonts w:ascii="Times New Roman" w:hAnsi="Times New Roman" w:cs="Times New Roman"/>
          <w:sz w:val="28"/>
          <w:szCs w:val="28"/>
          <w:lang w:val="en-US"/>
        </w:rPr>
        <w:t>n</w:t>
      </w:r>
      <w:r w:rsidR="00037597" w:rsidRPr="00932E03">
        <w:rPr>
          <w:rFonts w:ascii="Times New Roman" w:hAnsi="Times New Roman" w:cs="Times New Roman"/>
          <w:sz w:val="28"/>
          <w:szCs w:val="28"/>
        </w:rPr>
        <w:t>ý</w:t>
      </w:r>
      <w:r w:rsidR="00037597" w:rsidRPr="00932E03">
        <w:rPr>
          <w:rFonts w:ascii="Times New Roman" w:hAnsi="Times New Roman" w:cs="Times New Roman"/>
          <w:sz w:val="28"/>
          <w:szCs w:val="28"/>
          <w:lang w:val="en-US"/>
        </w:rPr>
        <w:t>m</w:t>
      </w:r>
      <w:r w:rsidR="00037597" w:rsidRPr="00932E03">
        <w:rPr>
          <w:rFonts w:ascii="Times New Roman" w:hAnsi="Times New Roman" w:cs="Times New Roman"/>
          <w:sz w:val="28"/>
          <w:szCs w:val="28"/>
        </w:rPr>
        <w:t xml:space="preserve"> š</w:t>
      </w:r>
      <w:r w:rsidR="00037597" w:rsidRPr="00932E03">
        <w:rPr>
          <w:rFonts w:ascii="Times New Roman" w:hAnsi="Times New Roman" w:cs="Times New Roman"/>
          <w:sz w:val="28"/>
          <w:szCs w:val="28"/>
          <w:lang w:val="en-US"/>
        </w:rPr>
        <w:t>t</w:t>
      </w:r>
      <w:r w:rsidR="00037597" w:rsidRPr="00932E03">
        <w:rPr>
          <w:rFonts w:ascii="Times New Roman" w:hAnsi="Times New Roman" w:cs="Times New Roman"/>
          <w:sz w:val="28"/>
          <w:szCs w:val="28"/>
        </w:rPr>
        <w:t>ú</w:t>
      </w:r>
      <w:r w:rsidR="00037597" w:rsidRPr="00932E03">
        <w:rPr>
          <w:rFonts w:ascii="Times New Roman" w:hAnsi="Times New Roman" w:cs="Times New Roman"/>
          <w:sz w:val="28"/>
          <w:szCs w:val="28"/>
          <w:lang w:val="en-US"/>
        </w:rPr>
        <w:t>diom</w:t>
      </w:r>
      <w:r w:rsidR="00037597" w:rsidRPr="00932E03">
        <w:rPr>
          <w:rFonts w:ascii="Times New Roman" w:hAnsi="Times New Roman" w:cs="Times New Roman"/>
          <w:sz w:val="28"/>
          <w:szCs w:val="28"/>
        </w:rPr>
        <w:t xml:space="preserve">. </w:t>
      </w:r>
      <w:r w:rsidR="00037597" w:rsidRPr="00932E03">
        <w:rPr>
          <w:rFonts w:ascii="Times New Roman" w:hAnsi="Times New Roman" w:cs="Times New Roman"/>
          <w:sz w:val="28"/>
          <w:szCs w:val="28"/>
          <w:lang w:val="en-US"/>
        </w:rPr>
        <w:t xml:space="preserve">1. vydanie. Expol Pedagogika, s. r. o., Bratislava. 2011. </w:t>
      </w:r>
    </w:p>
    <w:p w14:paraId="3A5D6540" w14:textId="77777777" w:rsidR="00374D7B" w:rsidRPr="00932E03" w:rsidRDefault="00D9538B" w:rsidP="00932E03">
      <w:pPr>
        <w:spacing w:after="0" w:line="240" w:lineRule="auto"/>
        <w:rPr>
          <w:rFonts w:ascii="Times New Roman" w:hAnsi="Times New Roman" w:cs="Times New Roman"/>
          <w:sz w:val="28"/>
          <w:szCs w:val="28"/>
          <w:lang w:val="en-US"/>
        </w:rPr>
      </w:pPr>
      <w:r w:rsidRPr="00932E03">
        <w:rPr>
          <w:rFonts w:ascii="Times New Roman" w:hAnsi="Times New Roman" w:cs="Times New Roman"/>
          <w:sz w:val="28"/>
          <w:szCs w:val="28"/>
          <w:lang w:val="en-US"/>
        </w:rPr>
        <w:t>14</w:t>
      </w:r>
      <w:r w:rsidR="00B93E7C" w:rsidRPr="00932E03">
        <w:rPr>
          <w:rFonts w:ascii="Times New Roman" w:hAnsi="Times New Roman" w:cs="Times New Roman"/>
          <w:sz w:val="28"/>
          <w:szCs w:val="28"/>
          <w:lang w:val="en-US"/>
        </w:rPr>
        <w:t>.</w:t>
      </w:r>
      <w:r w:rsidR="00374D7B" w:rsidRPr="00932E03">
        <w:rPr>
          <w:rFonts w:ascii="Times New Roman" w:hAnsi="Times New Roman" w:cs="Times New Roman"/>
          <w:sz w:val="28"/>
          <w:szCs w:val="28"/>
          <w:lang w:val="en-US"/>
        </w:rPr>
        <w:t xml:space="preserve"> Vicenová, H. 2011. Chémia pre 6. a 7. ročník základnej školy, 1. a 2. ročník gymnázia s osemročným štúdiom. Cvičebnica. 1. vydanie. Expol Pedagogika, s. r. o., Bratislava. 2011. ISBN: 978-80-8091-237-6 </w:t>
      </w:r>
    </w:p>
    <w:p w14:paraId="2C021FEB" w14:textId="77777777" w:rsidR="007D7B97" w:rsidRPr="00932E03" w:rsidRDefault="00D9538B" w:rsidP="00932E03">
      <w:pPr>
        <w:spacing w:after="0" w:line="240" w:lineRule="auto"/>
        <w:rPr>
          <w:rFonts w:ascii="Times New Roman" w:hAnsi="Times New Roman" w:cs="Times New Roman"/>
          <w:sz w:val="28"/>
          <w:szCs w:val="28"/>
          <w:lang w:val="en-US"/>
        </w:rPr>
      </w:pPr>
      <w:r w:rsidRPr="00932E03">
        <w:rPr>
          <w:rFonts w:ascii="Times New Roman" w:hAnsi="Times New Roman" w:cs="Times New Roman"/>
          <w:sz w:val="28"/>
          <w:szCs w:val="28"/>
          <w:lang w:val="en-US"/>
        </w:rPr>
        <w:t>15</w:t>
      </w:r>
      <w:r w:rsidR="00B93E7C" w:rsidRPr="00932E03">
        <w:rPr>
          <w:rFonts w:ascii="Times New Roman" w:hAnsi="Times New Roman" w:cs="Times New Roman"/>
          <w:sz w:val="28"/>
          <w:szCs w:val="28"/>
          <w:lang w:val="en-US"/>
        </w:rPr>
        <w:t>.</w:t>
      </w:r>
      <w:r w:rsidR="00B93E7C" w:rsidRPr="00932E03">
        <w:rPr>
          <w:rFonts w:ascii="Times New Roman" w:hAnsi="Times New Roman" w:cs="Times New Roman"/>
          <w:sz w:val="28"/>
          <w:szCs w:val="28"/>
          <w:lang w:val="kk-KZ"/>
        </w:rPr>
        <w:t>ҚР Президенті Н.Ә. Назарбаев «Қазақстан – 2050» стратегиясы</w:t>
      </w:r>
      <w:r w:rsidR="00B93E7C" w:rsidRPr="00932E03">
        <w:rPr>
          <w:rFonts w:ascii="Times New Roman" w:hAnsi="Times New Roman" w:cs="Times New Roman"/>
          <w:sz w:val="28"/>
          <w:szCs w:val="28"/>
          <w:lang w:val="en-US"/>
        </w:rPr>
        <w:t>.</w:t>
      </w:r>
      <w:r w:rsidR="00B93E7C" w:rsidRPr="00932E03">
        <w:rPr>
          <w:rFonts w:ascii="Times New Roman" w:hAnsi="Times New Roman" w:cs="Times New Roman"/>
          <w:sz w:val="28"/>
          <w:szCs w:val="28"/>
          <w:lang w:val="kk-KZ"/>
        </w:rPr>
        <w:t xml:space="preserve"> Егеменді Қазақстан, - 2012 ж.</w:t>
      </w:r>
    </w:p>
    <w:p w14:paraId="688F41C7" w14:textId="77777777" w:rsidR="00B41107" w:rsidRPr="00932E03" w:rsidRDefault="00B41107" w:rsidP="00932E03">
      <w:pPr>
        <w:pStyle w:val="ad"/>
        <w:spacing w:line="240" w:lineRule="auto"/>
        <w:rPr>
          <w:rFonts w:ascii="Times New Roman" w:hAnsi="Times New Roman" w:cs="Times New Roman"/>
          <w:sz w:val="28"/>
          <w:szCs w:val="28"/>
          <w:lang w:val="kk-KZ"/>
        </w:rPr>
      </w:pPr>
    </w:p>
    <w:sectPr w:rsidR="00B41107" w:rsidRPr="00932E03" w:rsidSect="005650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9FA0" w14:textId="77777777" w:rsidR="00EE5B25" w:rsidRDefault="00EE5B25" w:rsidP="00C43E0C">
      <w:pPr>
        <w:spacing w:after="0" w:line="240" w:lineRule="auto"/>
      </w:pPr>
      <w:r>
        <w:separator/>
      </w:r>
    </w:p>
  </w:endnote>
  <w:endnote w:type="continuationSeparator" w:id="0">
    <w:p w14:paraId="19F5756F" w14:textId="77777777" w:rsidR="00EE5B25" w:rsidRDefault="00EE5B25" w:rsidP="00C4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43FF" w14:textId="77777777" w:rsidR="00EE5B25" w:rsidRDefault="00EE5B25" w:rsidP="00C43E0C">
      <w:pPr>
        <w:spacing w:after="0" w:line="240" w:lineRule="auto"/>
      </w:pPr>
      <w:r>
        <w:separator/>
      </w:r>
    </w:p>
  </w:footnote>
  <w:footnote w:type="continuationSeparator" w:id="0">
    <w:p w14:paraId="3793A73F" w14:textId="77777777" w:rsidR="00EE5B25" w:rsidRDefault="00EE5B25" w:rsidP="00C4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52D"/>
    <w:multiLevelType w:val="hybridMultilevel"/>
    <w:tmpl w:val="EE70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2B7D09"/>
    <w:multiLevelType w:val="multilevel"/>
    <w:tmpl w:val="000000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2CBD7CEF"/>
    <w:multiLevelType w:val="hybridMultilevel"/>
    <w:tmpl w:val="7F7ADB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F258CD"/>
    <w:multiLevelType w:val="multilevel"/>
    <w:tmpl w:val="DA9296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2603412"/>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386B1C91"/>
    <w:multiLevelType w:val="multilevel"/>
    <w:tmpl w:val="5FEA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D93EB6"/>
    <w:multiLevelType w:val="hybridMultilevel"/>
    <w:tmpl w:val="00E23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4B606C"/>
    <w:multiLevelType w:val="hybridMultilevel"/>
    <w:tmpl w:val="A7502F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EB6C13"/>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k-SK" w:eastAsia="sk-SK" w:bidi="sk-SK"/>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572C0023"/>
    <w:multiLevelType w:val="hybridMultilevel"/>
    <w:tmpl w:val="D0AAB8BE"/>
    <w:lvl w:ilvl="0" w:tplc="944487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06094A"/>
    <w:multiLevelType w:val="multilevel"/>
    <w:tmpl w:val="1CC6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E7DA1"/>
    <w:multiLevelType w:val="hybridMultilevel"/>
    <w:tmpl w:val="A378A964"/>
    <w:lvl w:ilvl="0" w:tplc="8D0EC406">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166A1"/>
    <w:multiLevelType w:val="multilevel"/>
    <w:tmpl w:val="E988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807968">
    <w:abstractNumId w:val="5"/>
  </w:num>
  <w:num w:numId="2" w16cid:durableId="1832603512">
    <w:abstractNumId w:val="2"/>
  </w:num>
  <w:num w:numId="3" w16cid:durableId="1067342739">
    <w:abstractNumId w:val="9"/>
  </w:num>
  <w:num w:numId="4" w16cid:durableId="391272465">
    <w:abstractNumId w:val="3"/>
  </w:num>
  <w:num w:numId="5" w16cid:durableId="2013756314">
    <w:abstractNumId w:val="10"/>
  </w:num>
  <w:num w:numId="6" w16cid:durableId="1725643788">
    <w:abstractNumId w:val="12"/>
  </w:num>
  <w:num w:numId="7" w16cid:durableId="956571055">
    <w:abstractNumId w:val="6"/>
  </w:num>
  <w:num w:numId="8" w16cid:durableId="1573006970">
    <w:abstractNumId w:val="11"/>
  </w:num>
  <w:num w:numId="9" w16cid:durableId="1618560944">
    <w:abstractNumId w:val="0"/>
  </w:num>
  <w:num w:numId="10" w16cid:durableId="2012172410">
    <w:abstractNumId w:val="7"/>
  </w:num>
  <w:num w:numId="11" w16cid:durableId="1997951486">
    <w:abstractNumId w:val="1"/>
  </w:num>
  <w:num w:numId="12" w16cid:durableId="834228557">
    <w:abstractNumId w:val="8"/>
  </w:num>
  <w:num w:numId="13" w16cid:durableId="1286812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3E0C"/>
    <w:rsid w:val="00026936"/>
    <w:rsid w:val="00037597"/>
    <w:rsid w:val="000717F9"/>
    <w:rsid w:val="00091EC6"/>
    <w:rsid w:val="000A3095"/>
    <w:rsid w:val="000B2982"/>
    <w:rsid w:val="000C6C00"/>
    <w:rsid w:val="000D06E9"/>
    <w:rsid w:val="0014041C"/>
    <w:rsid w:val="00161F86"/>
    <w:rsid w:val="001B38A3"/>
    <w:rsid w:val="001B5619"/>
    <w:rsid w:val="001C6E57"/>
    <w:rsid w:val="001F3F2B"/>
    <w:rsid w:val="0020411B"/>
    <w:rsid w:val="00235144"/>
    <w:rsid w:val="002C7D13"/>
    <w:rsid w:val="002E474B"/>
    <w:rsid w:val="00300B8A"/>
    <w:rsid w:val="00374D7B"/>
    <w:rsid w:val="003B45FB"/>
    <w:rsid w:val="003D0593"/>
    <w:rsid w:val="003F2AEF"/>
    <w:rsid w:val="0046257F"/>
    <w:rsid w:val="00471D15"/>
    <w:rsid w:val="004B70F8"/>
    <w:rsid w:val="004C39F4"/>
    <w:rsid w:val="004E174B"/>
    <w:rsid w:val="004E46E0"/>
    <w:rsid w:val="004F2A4A"/>
    <w:rsid w:val="0051151F"/>
    <w:rsid w:val="00555AE7"/>
    <w:rsid w:val="00555B47"/>
    <w:rsid w:val="005650B9"/>
    <w:rsid w:val="005B1D8F"/>
    <w:rsid w:val="00671CB4"/>
    <w:rsid w:val="00683678"/>
    <w:rsid w:val="006916BE"/>
    <w:rsid w:val="006B11CF"/>
    <w:rsid w:val="006D19E3"/>
    <w:rsid w:val="00736AE5"/>
    <w:rsid w:val="007D3841"/>
    <w:rsid w:val="007D7B97"/>
    <w:rsid w:val="00823769"/>
    <w:rsid w:val="008B2593"/>
    <w:rsid w:val="008C18B7"/>
    <w:rsid w:val="008F366F"/>
    <w:rsid w:val="00902A04"/>
    <w:rsid w:val="00932E03"/>
    <w:rsid w:val="009D7692"/>
    <w:rsid w:val="00A17CE9"/>
    <w:rsid w:val="00A535DD"/>
    <w:rsid w:val="00A87652"/>
    <w:rsid w:val="00B24B3E"/>
    <w:rsid w:val="00B41107"/>
    <w:rsid w:val="00B93E7C"/>
    <w:rsid w:val="00BC05E9"/>
    <w:rsid w:val="00C43E0C"/>
    <w:rsid w:val="00CA3C05"/>
    <w:rsid w:val="00CA5239"/>
    <w:rsid w:val="00D35639"/>
    <w:rsid w:val="00D9538B"/>
    <w:rsid w:val="00DB1AD5"/>
    <w:rsid w:val="00DC7374"/>
    <w:rsid w:val="00DC7BC6"/>
    <w:rsid w:val="00E01090"/>
    <w:rsid w:val="00E33ADD"/>
    <w:rsid w:val="00E67CBD"/>
    <w:rsid w:val="00E70041"/>
    <w:rsid w:val="00E872C8"/>
    <w:rsid w:val="00E91AAB"/>
    <w:rsid w:val="00EB1C8C"/>
    <w:rsid w:val="00EB36E8"/>
    <w:rsid w:val="00EE5B25"/>
    <w:rsid w:val="00F25644"/>
    <w:rsid w:val="00F938D5"/>
    <w:rsid w:val="00FB54D5"/>
    <w:rsid w:val="00FF1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1C51"/>
  <w15:docId w15:val="{3F79533D-5F47-407A-92F8-2E3E4D5F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3E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3E0C"/>
  </w:style>
  <w:style w:type="paragraph" w:styleId="a5">
    <w:name w:val="footer"/>
    <w:basedOn w:val="a"/>
    <w:link w:val="a6"/>
    <w:uiPriority w:val="99"/>
    <w:semiHidden/>
    <w:unhideWhenUsed/>
    <w:rsid w:val="00C43E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3E0C"/>
  </w:style>
  <w:style w:type="paragraph" w:styleId="a7">
    <w:name w:val="No Spacing"/>
    <w:link w:val="a8"/>
    <w:uiPriority w:val="99"/>
    <w:qFormat/>
    <w:rsid w:val="00C43E0C"/>
    <w:pPr>
      <w:spacing w:after="0" w:line="240" w:lineRule="auto"/>
    </w:pPr>
  </w:style>
  <w:style w:type="paragraph" w:styleId="a9">
    <w:name w:val="Normal (Web)"/>
    <w:basedOn w:val="a"/>
    <w:uiPriority w:val="99"/>
    <w:unhideWhenUsed/>
    <w:rsid w:val="00C43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C43E0C"/>
    <w:rPr>
      <w:color w:val="0000FF"/>
      <w:u w:val="single"/>
    </w:rPr>
  </w:style>
  <w:style w:type="paragraph" w:styleId="ab">
    <w:name w:val="Balloon Text"/>
    <w:basedOn w:val="a"/>
    <w:link w:val="ac"/>
    <w:uiPriority w:val="99"/>
    <w:semiHidden/>
    <w:unhideWhenUsed/>
    <w:rsid w:val="002E47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474B"/>
    <w:rPr>
      <w:rFonts w:ascii="Tahoma" w:hAnsi="Tahoma" w:cs="Tahoma"/>
      <w:sz w:val="16"/>
      <w:szCs w:val="16"/>
    </w:rPr>
  </w:style>
  <w:style w:type="paragraph" w:styleId="ad">
    <w:name w:val="List Paragraph"/>
    <w:basedOn w:val="a"/>
    <w:uiPriority w:val="34"/>
    <w:qFormat/>
    <w:rsid w:val="00902A04"/>
    <w:pPr>
      <w:ind w:left="720"/>
      <w:contextualSpacing/>
    </w:pPr>
  </w:style>
  <w:style w:type="table" w:styleId="ae">
    <w:name w:val="Table Grid"/>
    <w:basedOn w:val="a1"/>
    <w:uiPriority w:val="59"/>
    <w:rsid w:val="00B4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7"/>
    <w:uiPriority w:val="99"/>
    <w:locked/>
    <w:rsid w:val="00D9538B"/>
  </w:style>
  <w:style w:type="character" w:customStyle="1" w:styleId="Bodytext1">
    <w:name w:val="Body text|1_"/>
    <w:basedOn w:val="a0"/>
    <w:link w:val="Bodytext10"/>
    <w:rsid w:val="00B24B3E"/>
    <w:rPr>
      <w:rFonts w:ascii="Arial" w:eastAsia="Arial" w:hAnsi="Arial" w:cs="Arial"/>
      <w:sz w:val="20"/>
      <w:szCs w:val="20"/>
    </w:rPr>
  </w:style>
  <w:style w:type="paragraph" w:customStyle="1" w:styleId="Bodytext10">
    <w:name w:val="Body text|1"/>
    <w:basedOn w:val="a"/>
    <w:link w:val="Bodytext1"/>
    <w:rsid w:val="00B24B3E"/>
    <w:pPr>
      <w:widowControl w:val="0"/>
      <w:spacing w:after="180" w:line="324" w:lineRule="auto"/>
    </w:pPr>
    <w:rPr>
      <w:rFonts w:ascii="Arial" w:eastAsia="Arial" w:hAnsi="Arial" w:cs="Arial"/>
      <w:sz w:val="20"/>
      <w:szCs w:val="20"/>
    </w:rPr>
  </w:style>
  <w:style w:type="paragraph" w:styleId="af">
    <w:name w:val="Body Text"/>
    <w:basedOn w:val="a"/>
    <w:link w:val="af0"/>
    <w:uiPriority w:val="1"/>
    <w:qFormat/>
    <w:rsid w:val="00932E03"/>
    <w:pPr>
      <w:widowControl w:val="0"/>
      <w:autoSpaceDE w:val="0"/>
      <w:autoSpaceDN w:val="0"/>
      <w:spacing w:after="0" w:line="240" w:lineRule="auto"/>
      <w:ind w:left="479"/>
      <w:jc w:val="both"/>
    </w:pPr>
    <w:rPr>
      <w:rFonts w:ascii="Times New Roman" w:eastAsia="Times New Roman" w:hAnsi="Times New Roman" w:cs="Times New Roman"/>
      <w:sz w:val="28"/>
      <w:szCs w:val="28"/>
      <w:lang w:val="kk-KZ" w:eastAsia="kk-KZ" w:bidi="kk-KZ"/>
    </w:rPr>
  </w:style>
  <w:style w:type="character" w:customStyle="1" w:styleId="af0">
    <w:name w:val="Основной текст Знак"/>
    <w:basedOn w:val="a0"/>
    <w:link w:val="af"/>
    <w:uiPriority w:val="1"/>
    <w:rsid w:val="00932E03"/>
    <w:rPr>
      <w:rFonts w:ascii="Times New Roman" w:eastAsia="Times New Roman" w:hAnsi="Times New Roman" w:cs="Times New Roman"/>
      <w:sz w:val="28"/>
      <w:szCs w:val="28"/>
      <w:lang w:val="kk-KZ" w:eastAsia="kk-KZ" w:bidi="kk-KZ"/>
    </w:rPr>
  </w:style>
  <w:style w:type="character" w:customStyle="1" w:styleId="Bodytext2">
    <w:name w:val="Body text|2_"/>
    <w:basedOn w:val="a0"/>
    <w:link w:val="Bodytext20"/>
    <w:rsid w:val="00932E03"/>
    <w:rPr>
      <w:rFonts w:ascii="Arial" w:eastAsia="Arial" w:hAnsi="Arial" w:cs="Arial"/>
    </w:rPr>
  </w:style>
  <w:style w:type="paragraph" w:customStyle="1" w:styleId="Bodytext20">
    <w:name w:val="Body text|2"/>
    <w:basedOn w:val="a"/>
    <w:link w:val="Bodytext2"/>
    <w:rsid w:val="00932E03"/>
    <w:pPr>
      <w:widowControl w:val="0"/>
      <w:spacing w:after="220" w:line="240" w:lineRule="auto"/>
      <w:ind w:firstLine="1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54">
      <w:bodyDiv w:val="1"/>
      <w:marLeft w:val="0"/>
      <w:marRight w:val="0"/>
      <w:marTop w:val="0"/>
      <w:marBottom w:val="0"/>
      <w:divBdr>
        <w:top w:val="none" w:sz="0" w:space="0" w:color="auto"/>
        <w:left w:val="none" w:sz="0" w:space="0" w:color="auto"/>
        <w:bottom w:val="none" w:sz="0" w:space="0" w:color="auto"/>
        <w:right w:val="none" w:sz="0" w:space="0" w:color="auto"/>
      </w:divBdr>
    </w:div>
    <w:div w:id="637996014">
      <w:bodyDiv w:val="1"/>
      <w:marLeft w:val="0"/>
      <w:marRight w:val="0"/>
      <w:marTop w:val="0"/>
      <w:marBottom w:val="0"/>
      <w:divBdr>
        <w:top w:val="none" w:sz="0" w:space="0" w:color="auto"/>
        <w:left w:val="none" w:sz="0" w:space="0" w:color="auto"/>
        <w:bottom w:val="none" w:sz="0" w:space="0" w:color="auto"/>
        <w:right w:val="none" w:sz="0" w:space="0" w:color="auto"/>
      </w:divBdr>
    </w:div>
    <w:div w:id="777287651">
      <w:bodyDiv w:val="1"/>
      <w:marLeft w:val="0"/>
      <w:marRight w:val="0"/>
      <w:marTop w:val="0"/>
      <w:marBottom w:val="0"/>
      <w:divBdr>
        <w:top w:val="none" w:sz="0" w:space="0" w:color="auto"/>
        <w:left w:val="none" w:sz="0" w:space="0" w:color="auto"/>
        <w:bottom w:val="none" w:sz="0" w:space="0" w:color="auto"/>
        <w:right w:val="none" w:sz="0" w:space="0" w:color="auto"/>
      </w:divBdr>
      <w:divsChild>
        <w:div w:id="1778670533">
          <w:blockQuote w:val="1"/>
          <w:marLeft w:val="0"/>
          <w:marRight w:val="0"/>
          <w:marTop w:val="324"/>
          <w:marBottom w:val="324"/>
          <w:divBdr>
            <w:top w:val="none" w:sz="0" w:space="0" w:color="auto"/>
            <w:left w:val="single" w:sz="36" w:space="24" w:color="E81F14"/>
            <w:bottom w:val="none" w:sz="0" w:space="0" w:color="auto"/>
            <w:right w:val="single" w:sz="36" w:space="24" w:color="E81F14"/>
          </w:divBdr>
        </w:div>
      </w:divsChild>
    </w:div>
    <w:div w:id="974333883">
      <w:bodyDiv w:val="1"/>
      <w:marLeft w:val="0"/>
      <w:marRight w:val="0"/>
      <w:marTop w:val="0"/>
      <w:marBottom w:val="0"/>
      <w:divBdr>
        <w:top w:val="none" w:sz="0" w:space="0" w:color="auto"/>
        <w:left w:val="none" w:sz="0" w:space="0" w:color="auto"/>
        <w:bottom w:val="none" w:sz="0" w:space="0" w:color="auto"/>
        <w:right w:val="none" w:sz="0" w:space="0" w:color="auto"/>
      </w:divBdr>
    </w:div>
    <w:div w:id="1724594204">
      <w:bodyDiv w:val="1"/>
      <w:marLeft w:val="0"/>
      <w:marRight w:val="0"/>
      <w:marTop w:val="0"/>
      <w:marBottom w:val="0"/>
      <w:divBdr>
        <w:top w:val="none" w:sz="0" w:space="0" w:color="auto"/>
        <w:left w:val="none" w:sz="0" w:space="0" w:color="auto"/>
        <w:bottom w:val="none" w:sz="0" w:space="0" w:color="auto"/>
        <w:right w:val="none" w:sz="0" w:space="0" w:color="auto"/>
      </w:divBdr>
    </w:div>
    <w:div w:id="1756592664">
      <w:bodyDiv w:val="1"/>
      <w:marLeft w:val="0"/>
      <w:marRight w:val="0"/>
      <w:marTop w:val="0"/>
      <w:marBottom w:val="0"/>
      <w:divBdr>
        <w:top w:val="none" w:sz="0" w:space="0" w:color="auto"/>
        <w:left w:val="none" w:sz="0" w:space="0" w:color="auto"/>
        <w:bottom w:val="none" w:sz="0" w:space="0" w:color="auto"/>
        <w:right w:val="none" w:sz="0" w:space="0" w:color="auto"/>
      </w:divBdr>
    </w:div>
    <w:div w:id="1761828455">
      <w:bodyDiv w:val="1"/>
      <w:marLeft w:val="0"/>
      <w:marRight w:val="0"/>
      <w:marTop w:val="0"/>
      <w:marBottom w:val="0"/>
      <w:divBdr>
        <w:top w:val="none" w:sz="0" w:space="0" w:color="auto"/>
        <w:left w:val="none" w:sz="0" w:space="0" w:color="auto"/>
        <w:bottom w:val="none" w:sz="0" w:space="0" w:color="auto"/>
        <w:right w:val="none" w:sz="0" w:space="0" w:color="auto"/>
      </w:divBdr>
    </w:div>
    <w:div w:id="20672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national-policies/eurydice/content/teaching-and-learning-upper-secondary-education-11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sk" TargetMode="External"/><Relationship Id="rId5" Type="http://schemas.openxmlformats.org/officeDocument/2006/relationships/webSettings" Target="webSettings.xml"/><Relationship Id="rId10" Type="http://schemas.openxmlformats.org/officeDocument/2006/relationships/hyperlink" Target="http://www.euroeducation.net/prof/slovakco.htm" TargetMode="External"/><Relationship Id="rId4" Type="http://schemas.openxmlformats.org/officeDocument/2006/relationships/settings" Target="settings.xml"/><Relationship Id="rId9" Type="http://schemas.openxmlformats.org/officeDocument/2006/relationships/hyperlink" Target="https://www.gov.kz/memleket/entities/kdso/activities/services?lan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C2942-CA0B-4E80-8DB0-055733B1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Акнур</dc:creator>
  <cp:lastModifiedBy>Aknur Uralova</cp:lastModifiedBy>
  <cp:revision>6</cp:revision>
  <dcterms:created xsi:type="dcterms:W3CDTF">2022-03-04T11:45:00Z</dcterms:created>
  <dcterms:modified xsi:type="dcterms:W3CDTF">2022-05-05T14:41:00Z</dcterms:modified>
</cp:coreProperties>
</file>