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4986" w14:textId="77777777" w:rsidR="00F263F3" w:rsidRDefault="00F263F3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AC66EE" w14:textId="77777777" w:rsidR="00C61A95" w:rsidRDefault="00C61A95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7F59CB6" w14:textId="77777777" w:rsidR="00C61A95" w:rsidRDefault="00C61A95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489F3AB" w14:textId="77777777" w:rsidR="00C61A95" w:rsidRDefault="00C61A95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B55C322" w14:textId="77777777" w:rsidR="00C61A95" w:rsidRDefault="00C61A95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42BCB4A" w14:textId="77777777" w:rsidR="00C61A95" w:rsidRDefault="00C61A95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22AADB" w14:textId="77777777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ТусуповаАйгюльБекбулатовна</w:t>
      </w:r>
      <w:proofErr w:type="spellEnd"/>
    </w:p>
    <w:p w14:paraId="40014649" w14:textId="77777777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BF2373D" w14:textId="559B6DF1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Коммунальное государственное учреждение «Средняя общеобразовательная школа № 16 отдела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образования  города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Экибастуза</w:t>
      </w:r>
      <w:r w:rsidR="0044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40B2A" w:rsidRPr="0044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управление образования Павлодарской области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14:paraId="663DD508" w14:textId="77777777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Поселок Солнечный город Экибастуз Павлодарская область Республика Казахстан</w:t>
      </w:r>
    </w:p>
    <w:p w14:paraId="6D2284BF" w14:textId="77777777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04B825B" w14:textId="77777777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BD4B759" w14:textId="77777777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A8AA674" w14:textId="77777777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Перспективные методы дифференциации учебных заданий для вовлечения всех учеников в учебный процесс.</w:t>
      </w:r>
    </w:p>
    <w:p w14:paraId="742070CD" w14:textId="77777777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B945F50" w14:textId="77777777" w:rsidR="00D54748" w:rsidRDefault="00D54748" w:rsidP="00D54748">
      <w:pPr>
        <w:spacing w:before="25"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61936D6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059811E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4BB1969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CAD638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888EC99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7E983A6" w14:textId="77777777" w:rsidR="00F263F3" w:rsidRPr="00D54748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14:paraId="446C3785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69AB659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521D51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13B93FB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5A8B8DB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4C89E00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F622F47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BCA95C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4B9FDEB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E4F15DC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B066B91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5980EE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B3E97A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510BDF2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E53B17A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BCC5084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8399E76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580EBC9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DE24C77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D9C7840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6BE1561" w14:textId="77777777" w:rsidR="00D54748" w:rsidRDefault="00D54748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546F3E4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E0760DF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1C2C32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FD84444" w14:textId="77777777" w:rsidR="00F263F3" w:rsidRDefault="00F263F3" w:rsidP="00F263F3">
      <w:pPr>
        <w:spacing w:before="25"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BFD732" w14:textId="77777777" w:rsidR="00512037" w:rsidRPr="00155D4B" w:rsidRDefault="00C61A95" w:rsidP="00F263F3">
      <w:pPr>
        <w:spacing w:before="25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0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8200D3" w:rsidRPr="008200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8200D3" w:rsidRPr="0015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последнее время многое изменилось в образовании. </w:t>
      </w:r>
      <w:r w:rsidR="00155D4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200D3" w:rsidRPr="00155D4B">
        <w:rPr>
          <w:rFonts w:ascii="Times New Roman" w:hAnsi="Times New Roman" w:cs="Times New Roman"/>
          <w:sz w:val="24"/>
          <w:szCs w:val="24"/>
          <w:shd w:val="clear" w:color="auto" w:fill="FFFFFF"/>
        </w:rPr>
        <w:t>ажется, что сегодня нет такого учителя, который не задумывался бы над вопросами: Как сделать урок интересным, ярким? Как увлечь ребят своим предметом? Как создать на уроке ситуацию успеха для каждого ученика? Какой современный учитель не мечтает о том, чтобы ребята на его уроке работали добровольно, творчески; познавали предмет на максимальном для каждого уровне успешности?</w:t>
      </w:r>
    </w:p>
    <w:p w14:paraId="78AF619E" w14:textId="77777777" w:rsidR="008200D3" w:rsidRPr="00155D4B" w:rsidRDefault="008200D3" w:rsidP="00F263F3">
      <w:pPr>
        <w:pStyle w:val="a3"/>
        <w:shd w:val="clear" w:color="auto" w:fill="FFFFFF"/>
        <w:spacing w:before="0" w:beforeAutospacing="0" w:after="0" w:afterAutospacing="0"/>
        <w:jc w:val="both"/>
      </w:pPr>
      <w:r w:rsidRPr="00155D4B">
        <w:t>Учитель должен помнить, что ребенку необходимо помогать добиваться результата в учебной деятельности, а для этого нужно создавать ситуации успеха. Использование ситуации успеха должно способствовать повышению уровня качества знаний учебного материала, а также помочь учащимся осознать себя полноценной личностью.</w:t>
      </w:r>
    </w:p>
    <w:p w14:paraId="7B40DD09" w14:textId="77777777" w:rsidR="008200D3" w:rsidRPr="00155D4B" w:rsidRDefault="008200D3" w:rsidP="00F263F3">
      <w:pPr>
        <w:pStyle w:val="a3"/>
        <w:shd w:val="clear" w:color="auto" w:fill="FFFFFF"/>
        <w:spacing w:before="0" w:beforeAutospacing="0" w:after="0" w:afterAutospacing="0"/>
        <w:jc w:val="both"/>
      </w:pPr>
      <w:r w:rsidRPr="00155D4B">
        <w:t xml:space="preserve">     Поэтому перед нами встала задача, как организовать учебный процесс, чтобы разные по уровню усвоения учебного материала, темпераменту, физическому здоровью дети овладели едиными стандартами образования и при этом сохранили физическое и психическое здоровье.</w:t>
      </w:r>
    </w:p>
    <w:p w14:paraId="026C9F2E" w14:textId="77777777" w:rsidR="008200D3" w:rsidRPr="00155D4B" w:rsidRDefault="008200D3" w:rsidP="00F263F3">
      <w:pPr>
        <w:pStyle w:val="a3"/>
        <w:shd w:val="clear" w:color="auto" w:fill="FFFFFF"/>
        <w:spacing w:before="0" w:beforeAutospacing="0" w:after="0" w:afterAutospacing="0"/>
        <w:jc w:val="both"/>
      </w:pPr>
      <w:r w:rsidRPr="00155D4B">
        <w:t>Ни один ребенок не приходит в школу неудачником. Он приходит в школу преисполненный желания учиться. Без ощущения успеха у ребенка пропадает интерес к школе и учебным занятиям.</w:t>
      </w:r>
    </w:p>
    <w:p w14:paraId="1C235366" w14:textId="77777777" w:rsidR="008200D3" w:rsidRPr="00155D4B" w:rsidRDefault="008200D3" w:rsidP="00F263F3">
      <w:pPr>
        <w:pStyle w:val="a3"/>
        <w:shd w:val="clear" w:color="auto" w:fill="FFFFFF"/>
        <w:spacing w:before="0" w:beforeAutospacing="0" w:after="0" w:afterAutospacing="0"/>
        <w:jc w:val="both"/>
      </w:pPr>
      <w:r w:rsidRPr="00155D4B">
        <w:t>Поэтому необходимо создать условия, при которых ребенок, выполняя учебное задание, неожиданно для себя пришел бы к выводу, раскрывающему неизвестные для него ранее возможности. Он должен получить интересный результат, стимулирующий познание.</w:t>
      </w:r>
    </w:p>
    <w:p w14:paraId="12431F91" w14:textId="77777777" w:rsidR="008200D3" w:rsidRPr="00155D4B" w:rsidRDefault="008200D3" w:rsidP="00F263F3">
      <w:pPr>
        <w:pStyle w:val="a3"/>
        <w:shd w:val="clear" w:color="auto" w:fill="FFFFFF"/>
        <w:spacing w:before="0" w:beforeAutospacing="0" w:after="0" w:afterAutospacing="0"/>
        <w:jc w:val="both"/>
      </w:pPr>
      <w:r w:rsidRPr="00155D4B">
        <w:t>Одним из возможных способов формирования ситуации успеха в учебной деятельности школьника является такая организация работы учителя, в которой учитываются индивидуальные особенности учеников. Наиболее оптимальный результат в данной ситуации даст технология дифференцированного обучения. 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образования.</w:t>
      </w:r>
    </w:p>
    <w:p w14:paraId="341EA7F0" w14:textId="77777777" w:rsidR="004E1317" w:rsidRPr="00155D4B" w:rsidRDefault="008200D3" w:rsidP="004E1317">
      <w:pPr>
        <w:pStyle w:val="a3"/>
        <w:shd w:val="clear" w:color="auto" w:fill="FFFFFF"/>
        <w:spacing w:before="0" w:beforeAutospacing="0" w:after="0" w:afterAutospacing="0"/>
        <w:jc w:val="both"/>
      </w:pPr>
      <w:r w:rsidRPr="00155D4B">
        <w:t>Цель дифференцированного обучения – обеспечить каждому ученику условия для максимального развития его способностей, удовлетворения его познавательных потребностей. Обучение каждого ребенка должно происходить на доступном для него уровне</w:t>
      </w:r>
      <w:r w:rsidR="004E1317" w:rsidRPr="00155D4B">
        <w:t xml:space="preserve"> и в оптимальном для него темпе.</w:t>
      </w:r>
    </w:p>
    <w:p w14:paraId="171D66C0" w14:textId="77777777" w:rsidR="004E1317" w:rsidRPr="004E1317" w:rsidRDefault="004E1317" w:rsidP="004E1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317">
        <w:rPr>
          <w:rFonts w:ascii="Times New Roman" w:hAnsi="Times New Roman" w:cs="Times New Roman"/>
          <w:sz w:val="24"/>
          <w:szCs w:val="24"/>
        </w:rPr>
        <w:t xml:space="preserve"> Дифференцированное обучение имеет развивающее (развитие мышления, воображения, памяти, воли) и воспитывающее (воспитание мировоззрения, интереса к знаниям, чувства ответственности, товарищества) значение.</w:t>
      </w:r>
    </w:p>
    <w:p w14:paraId="5DFB8EF1" w14:textId="77777777" w:rsidR="004E1317" w:rsidRPr="004E1317" w:rsidRDefault="004E1317" w:rsidP="004E1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317">
        <w:rPr>
          <w:rFonts w:ascii="Times New Roman" w:hAnsi="Times New Roman" w:cs="Times New Roman"/>
          <w:sz w:val="24"/>
          <w:szCs w:val="24"/>
        </w:rPr>
        <w:t>Дифференцированное обучение представляет собой форму деления класса на сравнительно одинаковые по уровню обучаемости группы. Обычно класс делится на три группы:</w:t>
      </w:r>
    </w:p>
    <w:p w14:paraId="16A7A06D" w14:textId="77777777" w:rsidR="004E1317" w:rsidRPr="004E1317" w:rsidRDefault="004E1317" w:rsidP="004E1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317">
        <w:rPr>
          <w:rFonts w:ascii="Times New Roman" w:hAnsi="Times New Roman" w:cs="Times New Roman"/>
          <w:sz w:val="24"/>
          <w:szCs w:val="24"/>
        </w:rPr>
        <w:t>- 3группа – ученики с высокими учебными способностями. Они ведут работу с материалом большой сложности, требующим умения применять знания в незнакомой ситуации и самостоятельно творчески подходить к решению учебных задач;</w:t>
      </w:r>
    </w:p>
    <w:p w14:paraId="37C22627" w14:textId="77777777" w:rsidR="004E1317" w:rsidRPr="004E1317" w:rsidRDefault="004E1317" w:rsidP="004E1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317">
        <w:rPr>
          <w:rFonts w:ascii="Times New Roman" w:hAnsi="Times New Roman" w:cs="Times New Roman"/>
          <w:sz w:val="24"/>
          <w:szCs w:val="24"/>
        </w:rPr>
        <w:t xml:space="preserve"> - 2группа – учащиеся со средними способностями. Эта группа учащихся выполняет задания первой группы, но с помощью учителя или опорных схем, или после разъяснений сильными учащимися;</w:t>
      </w:r>
    </w:p>
    <w:p w14:paraId="2E3E749F" w14:textId="77777777" w:rsidR="004E1317" w:rsidRPr="004E1317" w:rsidRDefault="004E1317" w:rsidP="00155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317">
        <w:rPr>
          <w:rFonts w:ascii="Times New Roman" w:hAnsi="Times New Roman" w:cs="Times New Roman"/>
          <w:sz w:val="24"/>
          <w:szCs w:val="24"/>
        </w:rPr>
        <w:t xml:space="preserve"> - 1группа – учащиеся с низкими учебными способностями. Эта группа учащихся требует точного ограничения учебных заданий, большого количества тренировочных работ и дополнительного разъяснения нового на уроке.</w:t>
      </w:r>
    </w:p>
    <w:p w14:paraId="2D0CB20F" w14:textId="77777777" w:rsidR="004E1317" w:rsidRDefault="004E1317" w:rsidP="004E13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Проводя анализ своей работы по применению дифференциального подхода, можно сделать вывод, что при таком методе работы учащиеся подходят к изучению предмета более осознанно, в результате чего у них появляется заинтересованность и как следствие этого повышение успеваемости.</w:t>
      </w:r>
      <w:r w:rsidRPr="004E13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своей работе преподаватели сталкиваются с трудностями при учете индивидуальных </w:t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особенностей учащихся, исходя из условного разделения их на группы. Например, для группы учащихся с высокой обучаемостью целесообразен повышенный темп объяснения, эффективно проблемное изложение нового материала, повышение роли самостоятельной работы в процессе усвоения информации и выполнении заданий. Для учащихся со средней и пониженной обучаемостью оптимальным является пониженный темп объяснения, особенно на этапе первичного изучения и закрепления. Здесь требуется проводить развернутый анализ рассматриваемых ситуаций, выполнение учащимися системы специальных тренировочных упражнений, способствующих закреплению приемов решения.</w:t>
      </w:r>
      <w:r w:rsidRPr="004E13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должны быть подобраны таким образом, чтобы при их выполнении происходило максимальное развитие познавательных сил учащихся, а постепенное повышение сложности носило как репродуктивный, так и продуктивный характер.</w:t>
      </w:r>
      <w:r w:rsidRPr="004E13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Условное подразделение учащихся на группы должно быть только исходной позицией, отражающей уровень их развития на данный конкретный момент. Это позволит преподавателю определить систему методов, средств и приемов обучения и воспитания, способствующих развитию тех или иных качеств мышления учащихся соответствующей типологической группы.</w:t>
      </w:r>
      <w:r w:rsidRPr="004E13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как бы совершенна ни была методика обучения, эффективность учения будет низкой, если у учащегося не сформирована осознанная потребность в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иобретении знаний.</w:t>
      </w:r>
    </w:p>
    <w:p w14:paraId="5B17A910" w14:textId="77777777" w:rsidR="004E1317" w:rsidRPr="004E1317" w:rsidRDefault="004E1317" w:rsidP="004E13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Психологами доказано, что если запоминание становится «высоко мотивированной деятельностью», то учащиеся с лучшими показателями памяти, но не имеющие положительных мотивов к запоминанию, теряют свое преимущество в сравнении с теми, у кого память хуже, но мотивы к запоминанию существуют и положительны.</w:t>
      </w:r>
      <w:r w:rsidRPr="004E13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преподаватель, опираясь на свой опыт, подбирает различные средства для вовлечения учащихся в активную познавательную деятельность. Это могут быть творческие задания, в которых учитывается практическое применение; увлекательное изложение нового материала с привлечением исторического материала; акцентирование внимания учащихся на важности данной темы в пла</w:t>
      </w:r>
      <w:r w:rsidR="00155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дальнейшего изучения раздела.</w:t>
      </w:r>
      <w:r w:rsidR="00155D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«перспективным» относятся мотивы, которые создаются в течение длительного времени и характеризуются более глубоким воздействием на учащихся: способствуют осознанию ими общественной и личной значимости, зарождению познавательного интереса к предмету, учению вообще, возникновению потребности в повышении своего интеллекта и т. д.</w:t>
      </w:r>
      <w:r w:rsidRPr="004E13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со слабоуспевающими учащимися иногда возникают трудности, так как они порой не верят в свои силы, что порождает у них чувство растерянности и подавленности, что формирует негативное отношение к учебному процессу. Поэтому при подборе заданий необходимо прогнозировать их познавательные трудности, делать акцент на более тесную связь обучения с жизненным опытом, а также поощрять их даже малые достижения.</w:t>
      </w:r>
      <w:r w:rsidRPr="004E13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другой стороны высокая эффективность процесса обучения достигается в том случае, если каждая из учебных задач вызывает систему взаимосвязанных действий, отвечающих принципу: то содержание, которое в предыдущем действии выступает в качестве цели, должно входить в последующее действие в качестве «способа достижения новой цели». Взаимосвязь целей и способов предыдущих и последующих действий позволяет учащимся более полно осмысливать изучаемый материал и способствует непроизвольному запоминанию получаемой информации.</w:t>
      </w:r>
      <w:r w:rsidRPr="004E13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Индивидуальное выполнение учащимися заданий различной сложности является необходимым условием успешной реализации дифференцированного подхода в процессе обучения. Вместе с тем осуществление дифференцированного подхода не означает полного отказа преподавателя от коллективных форм организации учебного процесса.</w:t>
      </w:r>
    </w:p>
    <w:p w14:paraId="35BDACD2" w14:textId="77777777" w:rsidR="009874BD" w:rsidRPr="009874BD" w:rsidRDefault="009874BD" w:rsidP="009874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уроках  часто</w:t>
      </w:r>
      <w:r w:rsidR="00C719C4">
        <w:rPr>
          <w:rFonts w:ascii="Times New Roman" w:hAnsi="Times New Roman" w:cs="Times New Roman"/>
          <w:sz w:val="24"/>
          <w:szCs w:val="24"/>
        </w:rPr>
        <w:t xml:space="preserve"> </w:t>
      </w:r>
      <w:r w:rsidR="00E251AD"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Pr="009874B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азноуровневые задания. Например:</w:t>
      </w:r>
    </w:p>
    <w:p w14:paraId="489BBE3E" w14:textId="77777777" w:rsidR="009874BD" w:rsidRDefault="009874BD" w:rsidP="009874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E3514" w14:textId="77777777" w:rsidR="009874BD" w:rsidRPr="009874BD" w:rsidRDefault="009874BD" w:rsidP="009874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710F6" w14:textId="77777777" w:rsidR="009874BD" w:rsidRPr="009874BD" w:rsidRDefault="009874BD" w:rsidP="009874BD">
      <w:pPr>
        <w:shd w:val="clear" w:color="auto" w:fill="FFFFFF"/>
        <w:spacing w:after="0" w:line="360" w:lineRule="auto"/>
        <w:ind w:left="-567" w:firstLine="720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</w:pPr>
      <w:r w:rsidRPr="009874BD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</w:rPr>
        <w:t>Математика.</w:t>
      </w:r>
    </w:p>
    <w:p w14:paraId="30429F42" w14:textId="77777777" w:rsidR="009874BD" w:rsidRPr="009874BD" w:rsidRDefault="009874BD" w:rsidP="009874BD">
      <w:pPr>
        <w:shd w:val="clear" w:color="auto" w:fill="FFFFFF"/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Даны выражения:</w:t>
      </w:r>
    </w:p>
    <w:p w14:paraId="06E4846A" w14:textId="77777777" w:rsidR="009874BD" w:rsidRPr="009874BD" w:rsidRDefault="009874BD" w:rsidP="0098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81 - 29 + 27    </w:t>
      </w:r>
      <w:r w:rsidRPr="009874BD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9874BD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400 + 200 + 300 - 100</w:t>
      </w:r>
    </w:p>
    <w:p w14:paraId="07B89D65" w14:textId="77777777" w:rsidR="009874BD" w:rsidRPr="009874BD" w:rsidRDefault="009874BD" w:rsidP="009874BD">
      <w:pPr>
        <w:shd w:val="clear" w:color="auto" w:fill="FFFFFF"/>
        <w:tabs>
          <w:tab w:val="left" w:pos="1824"/>
        </w:tabs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color w:val="000000"/>
          <w:spacing w:val="8"/>
          <w:sz w:val="24"/>
          <w:szCs w:val="24"/>
        </w:rPr>
        <w:t>72 :9 - 3</w:t>
      </w:r>
      <w:r w:rsidRPr="009874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4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4BD">
        <w:rPr>
          <w:rFonts w:ascii="Times New Roman" w:hAnsi="Times New Roman" w:cs="Times New Roman"/>
          <w:color w:val="000000"/>
          <w:spacing w:val="1"/>
          <w:sz w:val="24"/>
          <w:szCs w:val="24"/>
        </w:rPr>
        <w:t>400 + 200 + 30 - 100</w:t>
      </w:r>
    </w:p>
    <w:p w14:paraId="507AD8B9" w14:textId="77777777" w:rsidR="009874BD" w:rsidRPr="009874BD" w:rsidRDefault="009874BD" w:rsidP="009874BD">
      <w:pPr>
        <w:shd w:val="clear" w:color="auto" w:fill="FFFFFF"/>
        <w:tabs>
          <w:tab w:val="left" w:pos="1834"/>
        </w:tabs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color w:val="000000"/>
          <w:spacing w:val="27"/>
          <w:sz w:val="24"/>
          <w:szCs w:val="24"/>
        </w:rPr>
        <w:t>8:6-7:8</w:t>
      </w:r>
      <w:r w:rsidRPr="009874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4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4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4BD">
        <w:rPr>
          <w:rFonts w:ascii="Times New Roman" w:hAnsi="Times New Roman" w:cs="Times New Roman"/>
          <w:color w:val="000000"/>
          <w:spacing w:val="20"/>
          <w:w w:val="119"/>
          <w:sz w:val="24"/>
          <w:szCs w:val="24"/>
        </w:rPr>
        <w:t>27:3-2:6-9</w:t>
      </w:r>
    </w:p>
    <w:p w14:paraId="13D9116B" w14:textId="77777777" w:rsidR="009874BD" w:rsidRPr="009874BD" w:rsidRDefault="009874BD" w:rsidP="009874BD">
      <w:pPr>
        <w:shd w:val="clear" w:color="auto" w:fill="FFFFFF"/>
        <w:tabs>
          <w:tab w:val="left" w:pos="1829"/>
        </w:tabs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color w:val="000000"/>
          <w:spacing w:val="19"/>
          <w:w w:val="119"/>
          <w:sz w:val="24"/>
          <w:szCs w:val="24"/>
        </w:rPr>
        <w:t>84-9-8</w:t>
      </w:r>
      <w:r w:rsidRPr="009874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4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4B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7"/>
          <w:w w:val="119"/>
          <w:sz w:val="24"/>
          <w:szCs w:val="24"/>
        </w:rPr>
        <w:t>54 + 6 ×</w:t>
      </w:r>
      <w:r w:rsidRPr="009874BD">
        <w:rPr>
          <w:rFonts w:ascii="Times New Roman" w:hAnsi="Times New Roman" w:cs="Times New Roman"/>
          <w:color w:val="000000"/>
          <w:spacing w:val="-17"/>
          <w:w w:val="119"/>
          <w:sz w:val="24"/>
          <w:szCs w:val="24"/>
        </w:rPr>
        <w:t xml:space="preserve"> 3 - </w:t>
      </w:r>
      <w:proofErr w:type="gramStart"/>
      <w:r w:rsidRPr="009874BD">
        <w:rPr>
          <w:rFonts w:ascii="Times New Roman" w:hAnsi="Times New Roman" w:cs="Times New Roman"/>
          <w:color w:val="000000"/>
          <w:spacing w:val="-17"/>
          <w:w w:val="119"/>
          <w:sz w:val="24"/>
          <w:szCs w:val="24"/>
        </w:rPr>
        <w:t>72 :</w:t>
      </w:r>
      <w:proofErr w:type="gramEnd"/>
      <w:r w:rsidRPr="009874BD">
        <w:rPr>
          <w:rFonts w:ascii="Times New Roman" w:hAnsi="Times New Roman" w:cs="Times New Roman"/>
          <w:color w:val="000000"/>
          <w:spacing w:val="-17"/>
          <w:w w:val="119"/>
          <w:sz w:val="24"/>
          <w:szCs w:val="24"/>
        </w:rPr>
        <w:t xml:space="preserve"> 8</w:t>
      </w:r>
    </w:p>
    <w:p w14:paraId="097DF20B" w14:textId="77777777" w:rsidR="009874BD" w:rsidRPr="009874BD" w:rsidRDefault="009874BD" w:rsidP="009874BD">
      <w:pPr>
        <w:shd w:val="clear" w:color="auto" w:fill="FFFFFF"/>
        <w:spacing w:after="0"/>
        <w:ind w:left="-180" w:firstLine="333"/>
        <w:jc w:val="both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b/>
          <w:color w:val="000000"/>
          <w:spacing w:val="-11"/>
          <w:w w:val="119"/>
          <w:sz w:val="24"/>
          <w:szCs w:val="24"/>
        </w:rPr>
        <w:t xml:space="preserve"> 1 группа</w:t>
      </w:r>
      <w:r w:rsidRPr="009874BD">
        <w:rPr>
          <w:rFonts w:ascii="Times New Roman" w:hAnsi="Times New Roman" w:cs="Times New Roman"/>
          <w:color w:val="000000"/>
          <w:spacing w:val="-11"/>
          <w:w w:val="119"/>
          <w:sz w:val="24"/>
          <w:szCs w:val="24"/>
        </w:rPr>
        <w:t>. Вспомни</w:t>
      </w:r>
      <w:r w:rsidRPr="009874BD">
        <w:rPr>
          <w:rFonts w:ascii="Times New Roman" w:hAnsi="Times New Roman" w:cs="Times New Roman"/>
          <w:color w:val="000000"/>
          <w:spacing w:val="-11"/>
          <w:w w:val="119"/>
          <w:sz w:val="24"/>
          <w:szCs w:val="24"/>
        </w:rPr>
        <w:softHyphen/>
      </w:r>
      <w:r w:rsidRPr="009874B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 правила о порядке выполнения действий </w:t>
      </w:r>
      <w:r w:rsidRPr="009874BD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выражениях и               выполните вычисления.</w:t>
      </w:r>
    </w:p>
    <w:p w14:paraId="3FBB3E01" w14:textId="77777777" w:rsidR="009874BD" w:rsidRPr="009874BD" w:rsidRDefault="009874BD" w:rsidP="009874BD">
      <w:pPr>
        <w:shd w:val="clear" w:color="auto" w:fill="FFFFFF"/>
        <w:spacing w:after="0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 xml:space="preserve"> 2 группа.</w:t>
      </w:r>
      <w:r w:rsidRPr="009874B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Разбейте </w:t>
      </w:r>
      <w:r w:rsidRPr="009874BD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выражения на три группы. Найдите значе</w:t>
      </w:r>
      <w:r w:rsidRPr="009874B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ния выражений.</w:t>
      </w:r>
    </w:p>
    <w:p w14:paraId="0D467413" w14:textId="77777777" w:rsidR="009874BD" w:rsidRPr="009874BD" w:rsidRDefault="009874BD" w:rsidP="009874BD">
      <w:pPr>
        <w:shd w:val="clear" w:color="auto" w:fill="FFFFFF"/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     3 группа.</w:t>
      </w:r>
      <w:r w:rsidRPr="009874B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Выполни</w:t>
      </w:r>
      <w:r w:rsidRPr="009874BD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9874B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 задание для 2-й группы. Подумайте, по </w:t>
      </w:r>
      <w:r w:rsidRPr="009874BD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какому признаку можно разбить выраже</w:t>
      </w:r>
      <w:r w:rsidRPr="009874B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874B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 на две группы.</w:t>
      </w:r>
    </w:p>
    <w:tbl>
      <w:tblPr>
        <w:tblpPr w:leftFromText="180" w:rightFromText="180" w:vertAnchor="text" w:horzAnchor="margin" w:tblpY="706"/>
        <w:tblW w:w="52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3319"/>
        <w:gridCol w:w="3317"/>
      </w:tblGrid>
      <w:tr w:rsidR="009874BD" w:rsidRPr="009874BD" w14:paraId="535B33DA" w14:textId="77777777" w:rsidTr="009874BD">
        <w:trPr>
          <w:trHeight w:val="26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A9DC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362A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A98C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9874BD" w:rsidRPr="009874BD" w14:paraId="393A564F" w14:textId="77777777" w:rsidTr="009874BD">
        <w:trPr>
          <w:trHeight w:val="1246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3C9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BDF3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«Животные леса»</w:t>
            </w:r>
          </w:p>
          <w:p w14:paraId="2D51C45B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AFED" w14:textId="77777777" w:rsidR="009874BD" w:rsidRPr="009874BD" w:rsidRDefault="009874BD" w:rsidP="009874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Прочитайте статью учебника (с.66), рассмотрите рисунки (с.64-67).</w:t>
            </w:r>
          </w:p>
          <w:p w14:paraId="10F7DAE9" w14:textId="77777777" w:rsidR="009874BD" w:rsidRPr="009874BD" w:rsidRDefault="009874BD" w:rsidP="009874B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Приготовьтесь рассказать классу о животных леса (используйте при ответе иллюстрации учебника и таблицы «Тайга», «Смешанный лес».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DEE2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44D76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«Растения леса»</w:t>
            </w:r>
          </w:p>
          <w:p w14:paraId="6B6C54AC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93C27" w14:textId="77777777" w:rsidR="009874BD" w:rsidRPr="009874BD" w:rsidRDefault="009874BD" w:rsidP="009874B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Прочитайте статью учебника (с.62), рассмотрите рисунки (с.61, 63).</w:t>
            </w:r>
          </w:p>
          <w:p w14:paraId="35856CC6" w14:textId="77777777" w:rsidR="009874BD" w:rsidRPr="009874BD" w:rsidRDefault="009874BD" w:rsidP="009874B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Найдите в гербарии лесные растения.</w:t>
            </w:r>
          </w:p>
          <w:p w14:paraId="5AAAC224" w14:textId="77777777" w:rsidR="009874BD" w:rsidRPr="009874BD" w:rsidRDefault="009874BD" w:rsidP="009874B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Приготовьтесь рассказать классу о растениях леса (используйте при ответе гербарий, рисунки учебника).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D397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3301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«Какие бывают леса»</w:t>
            </w:r>
          </w:p>
          <w:p w14:paraId="04C17D77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F861" w14:textId="77777777" w:rsidR="009874BD" w:rsidRPr="009874BD" w:rsidRDefault="009874BD" w:rsidP="009874B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Прочитайте статью учебника (с.60, 62), рассмотрите рисунки (с.60) и таблицы «Тайга», «Смешанный лес».</w:t>
            </w:r>
          </w:p>
          <w:p w14:paraId="56A352EA" w14:textId="77777777" w:rsidR="009874BD" w:rsidRPr="009874BD" w:rsidRDefault="009874BD" w:rsidP="009874B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Найдите на карте и научитесь показывать зону лесов.</w:t>
            </w:r>
          </w:p>
          <w:p w14:paraId="52B0C541" w14:textId="77777777" w:rsidR="009874BD" w:rsidRPr="009874BD" w:rsidRDefault="009874BD" w:rsidP="009874B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Подумайте, какие леса растут в нашем районе?</w:t>
            </w:r>
          </w:p>
          <w:p w14:paraId="628C3E2E" w14:textId="77777777" w:rsidR="009874BD" w:rsidRPr="009874BD" w:rsidRDefault="009874BD" w:rsidP="009874B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Приготовьтесь рассказать классу о разных лесах и их особенностях (используйте при ответе карту, таблицы).</w:t>
            </w:r>
          </w:p>
        </w:tc>
      </w:tr>
      <w:tr w:rsidR="009874BD" w:rsidRPr="009874BD" w14:paraId="469380AB" w14:textId="77777777" w:rsidTr="009874BD">
        <w:trPr>
          <w:trHeight w:val="5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E83F" w14:textId="77777777" w:rsidR="009874BD" w:rsidRPr="009874BD" w:rsidRDefault="009874BD" w:rsidP="00987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На этом же уроке детям была предложена еще одна работа в группах (на этапе закрепления нового материала).</w:t>
            </w:r>
          </w:p>
        </w:tc>
      </w:tr>
      <w:tr w:rsidR="009874BD" w:rsidRPr="009874BD" w14:paraId="05AD2EB3" w14:textId="77777777" w:rsidTr="009874BD">
        <w:trPr>
          <w:trHeight w:val="26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FA69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6342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E85F" w14:textId="77777777" w:rsidR="009874BD" w:rsidRPr="009874BD" w:rsidRDefault="009874BD" w:rsidP="009874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</w:tr>
      <w:tr w:rsidR="009874BD" w:rsidRPr="009874BD" w14:paraId="747D7D7E" w14:textId="77777777" w:rsidTr="009874BD">
        <w:trPr>
          <w:trHeight w:val="7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469E" w14:textId="77777777" w:rsidR="009874BD" w:rsidRPr="009874BD" w:rsidRDefault="009874BD" w:rsidP="00987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Составьте 2-3 цепи питания, которые сложились в лесу.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30113" w14:textId="77777777" w:rsidR="009874BD" w:rsidRPr="009874BD" w:rsidRDefault="009874BD" w:rsidP="00987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Между зоной тундры и зоной лесов лежит промежуточная зона – лесотундра. Почему она так называется? Как вы ее себе представляете?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2266" w14:textId="77777777" w:rsidR="009874BD" w:rsidRPr="009874BD" w:rsidRDefault="009874BD" w:rsidP="00987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D">
              <w:rPr>
                <w:rFonts w:ascii="Times New Roman" w:hAnsi="Times New Roman" w:cs="Times New Roman"/>
                <w:sz w:val="24"/>
                <w:szCs w:val="24"/>
              </w:rPr>
              <w:t>Сравните природу тундры и лесной полосы.</w:t>
            </w:r>
          </w:p>
        </w:tc>
      </w:tr>
    </w:tbl>
    <w:p w14:paraId="0D442DD5" w14:textId="77777777" w:rsidR="009874BD" w:rsidRDefault="009874BD" w:rsidP="009874BD">
      <w:pPr>
        <w:pStyle w:val="c3"/>
        <w:spacing w:before="0" w:beforeAutospacing="0" w:after="0" w:afterAutospacing="0"/>
        <w:jc w:val="center"/>
        <w:rPr>
          <w:b/>
          <w:u w:val="single"/>
        </w:rPr>
      </w:pPr>
    </w:p>
    <w:p w14:paraId="0B9EFCF4" w14:textId="77777777" w:rsidR="009874BD" w:rsidRPr="009874BD" w:rsidRDefault="009874BD" w:rsidP="009874BD">
      <w:pPr>
        <w:pStyle w:val="c3"/>
        <w:spacing w:before="0" w:beforeAutospacing="0" w:after="0" w:afterAutospacing="0"/>
        <w:jc w:val="center"/>
        <w:rPr>
          <w:b/>
          <w:u w:val="single"/>
        </w:rPr>
      </w:pPr>
      <w:r w:rsidRPr="009874BD">
        <w:rPr>
          <w:b/>
          <w:u w:val="single"/>
        </w:rPr>
        <w:t>Познание мира</w:t>
      </w:r>
    </w:p>
    <w:p w14:paraId="6D5AD56F" w14:textId="77777777" w:rsidR="009874BD" w:rsidRPr="009874BD" w:rsidRDefault="009874BD" w:rsidP="009874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AF763" w14:textId="77777777" w:rsidR="009874BD" w:rsidRPr="009874BD" w:rsidRDefault="009874BD" w:rsidP="00987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4BD">
        <w:rPr>
          <w:rFonts w:ascii="Times New Roman" w:hAnsi="Times New Roman" w:cs="Times New Roman"/>
          <w:b/>
          <w:sz w:val="24"/>
          <w:szCs w:val="24"/>
          <w:u w:val="single"/>
        </w:rPr>
        <w:t>Русский язык.</w:t>
      </w:r>
    </w:p>
    <w:p w14:paraId="2FB178BE" w14:textId="77777777" w:rsidR="009874BD" w:rsidRPr="009874BD" w:rsidRDefault="009874BD" w:rsidP="00987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b/>
          <w:sz w:val="24"/>
          <w:szCs w:val="24"/>
        </w:rPr>
        <w:t>1 группа.</w:t>
      </w:r>
      <w:r w:rsidRPr="009874BD">
        <w:rPr>
          <w:rFonts w:ascii="Times New Roman" w:hAnsi="Times New Roman" w:cs="Times New Roman"/>
          <w:sz w:val="24"/>
          <w:szCs w:val="24"/>
        </w:rPr>
        <w:t xml:space="preserve"> Спишите, определите число имён существительных.</w:t>
      </w:r>
    </w:p>
    <w:p w14:paraId="4671DA74" w14:textId="77777777" w:rsidR="009874BD" w:rsidRPr="009874BD" w:rsidRDefault="009874BD" w:rsidP="009874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4BD">
        <w:rPr>
          <w:rFonts w:ascii="Times New Roman" w:hAnsi="Times New Roman" w:cs="Times New Roman"/>
          <w:i/>
          <w:sz w:val="24"/>
          <w:szCs w:val="24"/>
        </w:rPr>
        <w:t>Дорога, картины, помидоры, яблоко, молоток, месяц, магазины, орех, стекло.</w:t>
      </w:r>
    </w:p>
    <w:p w14:paraId="18D66E48" w14:textId="77777777" w:rsidR="009874BD" w:rsidRPr="009874BD" w:rsidRDefault="009874BD" w:rsidP="00987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b/>
          <w:sz w:val="24"/>
          <w:szCs w:val="24"/>
        </w:rPr>
        <w:t>2 группа</w:t>
      </w:r>
      <w:r w:rsidRPr="009874BD">
        <w:rPr>
          <w:rFonts w:ascii="Times New Roman" w:hAnsi="Times New Roman" w:cs="Times New Roman"/>
          <w:sz w:val="24"/>
          <w:szCs w:val="24"/>
        </w:rPr>
        <w:t>. Спишите, определите число имен существительных:</w:t>
      </w:r>
    </w:p>
    <w:p w14:paraId="75518756" w14:textId="77777777" w:rsidR="009874BD" w:rsidRPr="009874BD" w:rsidRDefault="009874BD" w:rsidP="00987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i/>
          <w:sz w:val="24"/>
          <w:szCs w:val="24"/>
        </w:rPr>
        <w:lastRenderedPageBreak/>
        <w:t>Мы шли по дороге к роще. Вот к берёзке подлетела сорока. Дятел застучал клювом по осине.  Грачи важно расхаживали по пашне</w:t>
      </w:r>
      <w:r w:rsidRPr="009874BD">
        <w:rPr>
          <w:rFonts w:ascii="Times New Roman" w:hAnsi="Times New Roman" w:cs="Times New Roman"/>
          <w:sz w:val="24"/>
          <w:szCs w:val="24"/>
        </w:rPr>
        <w:t>.</w:t>
      </w:r>
    </w:p>
    <w:p w14:paraId="53C1DD83" w14:textId="77777777" w:rsidR="009874BD" w:rsidRPr="009874BD" w:rsidRDefault="009874BD" w:rsidP="00987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b/>
          <w:sz w:val="24"/>
          <w:szCs w:val="24"/>
        </w:rPr>
        <w:t>3 группа</w:t>
      </w:r>
      <w:r w:rsidRPr="009874BD">
        <w:rPr>
          <w:rFonts w:ascii="Times New Roman" w:hAnsi="Times New Roman" w:cs="Times New Roman"/>
          <w:sz w:val="24"/>
          <w:szCs w:val="24"/>
        </w:rPr>
        <w:t>. Выпишите только те предложения, в которых есть имена существительные, которые не употребляются в единственном числе. Определите число всех существительных в этих предложениях.</w:t>
      </w:r>
    </w:p>
    <w:p w14:paraId="4F5BBA63" w14:textId="77777777" w:rsidR="009874BD" w:rsidRPr="009874BD" w:rsidRDefault="009874BD" w:rsidP="009874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4BD">
        <w:rPr>
          <w:rFonts w:ascii="Times New Roman" w:hAnsi="Times New Roman" w:cs="Times New Roman"/>
          <w:i/>
          <w:sz w:val="24"/>
          <w:szCs w:val="24"/>
        </w:rPr>
        <w:t>Солнце светит ярко. Наша кошка очень любит сливки. Все ребята во дворе играли в прятки. Тёмные тучи обложили небо. Мы с сестрой купили бабушке новые очки.</w:t>
      </w:r>
    </w:p>
    <w:p w14:paraId="0D0A52F7" w14:textId="77777777" w:rsidR="009874BD" w:rsidRPr="009874BD" w:rsidRDefault="009874BD" w:rsidP="009874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74BD">
        <w:rPr>
          <w:rFonts w:ascii="Times New Roman" w:hAnsi="Times New Roman" w:cs="Times New Roman"/>
          <w:b/>
          <w:sz w:val="24"/>
          <w:szCs w:val="24"/>
        </w:rPr>
        <w:t>Результат дифференцируемого подхода в обучении:</w:t>
      </w:r>
    </w:p>
    <w:p w14:paraId="601D8FE4" w14:textId="77777777" w:rsidR="009874BD" w:rsidRPr="009874BD" w:rsidRDefault="009874BD" w:rsidP="009874B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sz w:val="24"/>
          <w:szCs w:val="24"/>
        </w:rPr>
        <w:t>- повышается уровень мотивации учения;</w:t>
      </w:r>
    </w:p>
    <w:p w14:paraId="69260693" w14:textId="77777777" w:rsidR="009874BD" w:rsidRPr="009874BD" w:rsidRDefault="009874BD" w:rsidP="009874B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sz w:val="24"/>
          <w:szCs w:val="24"/>
        </w:rPr>
        <w:t>- каждый ученик обучается на уровне его возможностей и способностей;</w:t>
      </w:r>
    </w:p>
    <w:p w14:paraId="72D7330E" w14:textId="77777777" w:rsidR="009874BD" w:rsidRPr="009874BD" w:rsidRDefault="009874BD" w:rsidP="009874B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sz w:val="24"/>
          <w:szCs w:val="24"/>
        </w:rPr>
        <w:t>- реализуется желание сильных учащихся быстрее и глубже продвигаться в образовании;</w:t>
      </w:r>
    </w:p>
    <w:p w14:paraId="44CE9161" w14:textId="77777777" w:rsidR="00E251AD" w:rsidRDefault="009874B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9874BD">
        <w:rPr>
          <w:rFonts w:ascii="Times New Roman" w:hAnsi="Times New Roman" w:cs="Times New Roman"/>
          <w:sz w:val="24"/>
          <w:szCs w:val="24"/>
        </w:rPr>
        <w:t>- сильные учащиеся утверждаются в своих способностях, слабые получают возм</w:t>
      </w:r>
      <w:r w:rsidR="00E251AD">
        <w:rPr>
          <w:rFonts w:ascii="Times New Roman" w:hAnsi="Times New Roman" w:cs="Times New Roman"/>
          <w:sz w:val="24"/>
          <w:szCs w:val="24"/>
        </w:rPr>
        <w:t>ожность испытать учебный успех.</w:t>
      </w:r>
    </w:p>
    <w:p w14:paraId="43AC024A" w14:textId="77777777" w:rsidR="00E251AD" w:rsidRPr="009874BD" w:rsidRDefault="00E251AD" w:rsidP="00E251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7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дифференциация учебной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деятельности является важнейшим </w:t>
      </w:r>
      <w:r w:rsidRPr="00987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дидактическим условием, необходимым для того, чтобы все учащиеся овладели знаниями и навыками. Она предполагает учет уровня обучаемости, рациональное использование интеллектуального потенциала учащихся и, следовательно, является одним из основных средств повышения эффективности обучения.</w:t>
      </w:r>
    </w:p>
    <w:p w14:paraId="38E0B8BC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201BD4B2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66BB86AE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432AAF22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578D70BC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682ABDC7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4ABF6132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2B009634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508F16F7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1C70E5E9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3230EFDD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1A6ED16C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2864D16F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3EC367D1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69728441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6948AED1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246775C6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301DEB59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06DA7493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05B6EA92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55519B3C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36BD2F7A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12D33DA1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4CF008F4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2F944CB6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674FB450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77C544DD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65EFD063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3C1A5AC7" w14:textId="77777777" w:rsidR="00E251AD" w:rsidRDefault="00E251AD" w:rsidP="00E251AD">
      <w:pPr>
        <w:spacing w:after="0" w:line="276" w:lineRule="auto"/>
        <w:ind w:left="-180"/>
        <w:rPr>
          <w:rFonts w:ascii="Times New Roman" w:hAnsi="Times New Roman" w:cs="Times New Roman"/>
          <w:sz w:val="24"/>
          <w:szCs w:val="24"/>
        </w:rPr>
      </w:pPr>
    </w:p>
    <w:p w14:paraId="5A1964F3" w14:textId="77777777" w:rsidR="00E251AD" w:rsidRPr="00E251AD" w:rsidRDefault="00E251AD" w:rsidP="00E251AD">
      <w:pPr>
        <w:pStyle w:val="a3"/>
        <w:spacing w:before="0" w:beforeAutospacing="0" w:after="0" w:afterAutospacing="0"/>
        <w:rPr>
          <w:b/>
        </w:rPr>
      </w:pPr>
      <w:r w:rsidRPr="00E251AD">
        <w:rPr>
          <w:b/>
        </w:rPr>
        <w:t>Список использованной литературы:</w:t>
      </w:r>
    </w:p>
    <w:p w14:paraId="1B42A442" w14:textId="77777777" w:rsidR="00E251AD" w:rsidRPr="00005577" w:rsidRDefault="00E251AD" w:rsidP="00005577">
      <w:pPr>
        <w:pStyle w:val="a3"/>
        <w:spacing w:before="0" w:beforeAutospacing="0" w:after="0" w:afterAutospacing="0"/>
      </w:pPr>
      <w:r w:rsidRPr="00E251AD">
        <w:br/>
      </w:r>
      <w:r w:rsidRPr="00005577">
        <w:t>1. Амонашвили  Ш.А.« В школу – с шести лет», Москва, 1986 г.</w:t>
      </w:r>
      <w:r w:rsidRPr="00005577">
        <w:br/>
        <w:t>2.Бутузов И.Г. «Диф</w:t>
      </w:r>
      <w:r w:rsidR="00005577" w:rsidRPr="00005577">
        <w:t>ф</w:t>
      </w:r>
      <w:r w:rsidRPr="00005577">
        <w:t>еренцированное обучение – важное дидактическое средство эффективного обучения школьников.</w:t>
      </w:r>
      <w:r w:rsidR="00005577" w:rsidRPr="00005577">
        <w:t>М. :Педагогика, 1968.140 с</w:t>
      </w:r>
    </w:p>
    <w:p w14:paraId="66A4339E" w14:textId="77777777" w:rsidR="00E251AD" w:rsidRPr="00005577" w:rsidRDefault="00005577" w:rsidP="00005577">
      <w:pPr>
        <w:pStyle w:val="a3"/>
        <w:spacing w:before="0" w:beforeAutospacing="0" w:after="0" w:afterAutospacing="0"/>
      </w:pPr>
      <w:r w:rsidRPr="00005577">
        <w:t xml:space="preserve"> 3.</w:t>
      </w:r>
      <w:r w:rsidR="00E251AD" w:rsidRPr="00005577">
        <w:t>Деменёва Н.Н. «Дифференциация учебной работы младших школьников на урока</w:t>
      </w:r>
      <w:r w:rsidRPr="00005577">
        <w:t>х математики», Москва, 2005 г.</w:t>
      </w:r>
      <w:r w:rsidRPr="00005577">
        <w:br/>
        <w:t xml:space="preserve"> 4</w:t>
      </w:r>
      <w:r w:rsidR="00E251AD" w:rsidRPr="00005577">
        <w:t>. Иванов М.Г. «Дифференцированное обучение младших школьников», «Начальная школа» , №11, 1994 г</w:t>
      </w:r>
    </w:p>
    <w:p w14:paraId="445D24B7" w14:textId="77777777" w:rsidR="00E251AD" w:rsidRPr="00005577" w:rsidRDefault="00005577" w:rsidP="0000557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05577">
        <w:rPr>
          <w:rFonts w:ascii="Times New Roman" w:hAnsi="Times New Roman" w:cs="Times New Roman"/>
          <w:sz w:val="24"/>
          <w:szCs w:val="24"/>
        </w:rPr>
        <w:t xml:space="preserve">          5</w:t>
      </w:r>
      <w:r w:rsidR="00E251AD" w:rsidRPr="00005577">
        <w:rPr>
          <w:rFonts w:ascii="Times New Roman" w:hAnsi="Times New Roman" w:cs="Times New Roman"/>
          <w:sz w:val="24"/>
          <w:szCs w:val="24"/>
        </w:rPr>
        <w:t>.</w:t>
      </w:r>
      <w:r w:rsidRPr="00005577">
        <w:rPr>
          <w:rFonts w:ascii="Times New Roman" w:hAnsi="Times New Roman" w:cs="Times New Roman"/>
          <w:sz w:val="24"/>
          <w:szCs w:val="24"/>
        </w:rPr>
        <w:t>Миндюк М.Б. Составление и использование разноуровневых заданий для Дифференцированной работы с учащимися. Математика в школе.- 1991.-№3</w:t>
      </w:r>
    </w:p>
    <w:p w14:paraId="44566509" w14:textId="77777777" w:rsidR="00E251AD" w:rsidRPr="00005577" w:rsidRDefault="00005577" w:rsidP="00005577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E251AD" w:rsidRPr="00005577" w:rsidSect="009874B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005577">
        <w:rPr>
          <w:rFonts w:ascii="Times New Roman" w:hAnsi="Times New Roman" w:cs="Times New Roman"/>
          <w:sz w:val="24"/>
          <w:szCs w:val="24"/>
        </w:rPr>
        <w:t xml:space="preserve">6. Осмоловская И.М. –Как организовать  дифференцированное обучение. Журнал  «Директор школы» -  М.:  Сентябрь,2002 г    </w:t>
      </w:r>
    </w:p>
    <w:p w14:paraId="416EDAF8" w14:textId="77777777" w:rsidR="00E251AD" w:rsidRDefault="00E251AD">
      <w:pPr>
        <w:sectPr w:rsidR="00E251AD" w:rsidSect="00E251A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54D3279F" w14:textId="77777777" w:rsidR="008200D3" w:rsidRDefault="008200D3"/>
    <w:sectPr w:rsidR="008200D3" w:rsidSect="009874B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B8B"/>
    <w:multiLevelType w:val="multilevel"/>
    <w:tmpl w:val="E520B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81508"/>
    <w:multiLevelType w:val="hybridMultilevel"/>
    <w:tmpl w:val="44A01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1F4D"/>
    <w:multiLevelType w:val="multilevel"/>
    <w:tmpl w:val="EE281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C17B5"/>
    <w:multiLevelType w:val="hybridMultilevel"/>
    <w:tmpl w:val="E1A65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F2F73"/>
    <w:multiLevelType w:val="hybridMultilevel"/>
    <w:tmpl w:val="E1A65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6B31D6"/>
    <w:multiLevelType w:val="multilevel"/>
    <w:tmpl w:val="404E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E3599"/>
    <w:multiLevelType w:val="multilevel"/>
    <w:tmpl w:val="C276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F07B4"/>
    <w:multiLevelType w:val="multilevel"/>
    <w:tmpl w:val="7100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8178D"/>
    <w:multiLevelType w:val="hybridMultilevel"/>
    <w:tmpl w:val="2312BD1C"/>
    <w:lvl w:ilvl="0" w:tplc="7A1A97C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A69FE"/>
    <w:multiLevelType w:val="hybridMultilevel"/>
    <w:tmpl w:val="94D4F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88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759754">
    <w:abstractNumId w:val="3"/>
  </w:num>
  <w:num w:numId="3" w16cid:durableId="393701956">
    <w:abstractNumId w:val="4"/>
  </w:num>
  <w:num w:numId="4" w16cid:durableId="154151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725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3567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653014">
    <w:abstractNumId w:val="6"/>
  </w:num>
  <w:num w:numId="8" w16cid:durableId="138637259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9067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5520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481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0D3"/>
    <w:rsid w:val="00005577"/>
    <w:rsid w:val="00155D4B"/>
    <w:rsid w:val="00440B2A"/>
    <w:rsid w:val="004E1317"/>
    <w:rsid w:val="00512037"/>
    <w:rsid w:val="00710FA9"/>
    <w:rsid w:val="008200D3"/>
    <w:rsid w:val="009874BD"/>
    <w:rsid w:val="00C61A95"/>
    <w:rsid w:val="00C719C4"/>
    <w:rsid w:val="00C95C15"/>
    <w:rsid w:val="00D54748"/>
    <w:rsid w:val="00E251AD"/>
    <w:rsid w:val="00E66A7D"/>
    <w:rsid w:val="00F2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2A8A"/>
  <w15:docId w15:val="{CAD71004-0C22-4B0D-B083-A53C301A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E1317"/>
    <w:pPr>
      <w:ind w:left="720"/>
      <w:contextualSpacing/>
    </w:pPr>
  </w:style>
  <w:style w:type="paragraph" w:customStyle="1" w:styleId="c3">
    <w:name w:val="c3"/>
    <w:basedOn w:val="a"/>
    <w:rsid w:val="0098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1">
    <w:name w:val="c3 c11"/>
    <w:basedOn w:val="a"/>
    <w:rsid w:val="0098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4">
    <w:name w:val="c0 c24"/>
    <w:basedOn w:val="a0"/>
    <w:rsid w:val="009874BD"/>
  </w:style>
  <w:style w:type="character" w:customStyle="1" w:styleId="c0">
    <w:name w:val="c0"/>
    <w:basedOn w:val="a0"/>
    <w:rsid w:val="009874BD"/>
  </w:style>
  <w:style w:type="character" w:customStyle="1" w:styleId="c0c240">
    <w:name w:val="c0 &#10;c24"/>
    <w:basedOn w:val="a0"/>
    <w:rsid w:val="009874BD"/>
  </w:style>
  <w:style w:type="table" w:styleId="a5">
    <w:name w:val="Table Grid"/>
    <w:basedOn w:val="a1"/>
    <w:rsid w:val="00987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E25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6461-D15D-45B5-B7F3-CE1B4E1D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zeyinyla</cp:lastModifiedBy>
  <cp:revision>6</cp:revision>
  <dcterms:created xsi:type="dcterms:W3CDTF">2018-03-09T11:57:00Z</dcterms:created>
  <dcterms:modified xsi:type="dcterms:W3CDTF">2024-12-26T16:44:00Z</dcterms:modified>
</cp:coreProperties>
</file>