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6E9F" w14:textId="77777777" w:rsidR="00C740C8" w:rsidRDefault="00C740C8" w:rsidP="00C7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17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оптимальных условий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уроках ремесла</w:t>
      </w:r>
      <w:r w:rsidRPr="00017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успешной коррекции нарушений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учащихся с ограниченными возможностями в развитии.</w:t>
      </w:r>
    </w:p>
    <w:bookmarkEnd w:id="0"/>
    <w:p w14:paraId="1193A720" w14:textId="77777777" w:rsidR="00C740C8" w:rsidRPr="0001746A" w:rsidRDefault="00C740C8" w:rsidP="00C7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7F3689" w14:textId="77777777" w:rsidR="00C740C8" w:rsidRDefault="00C740C8" w:rsidP="00C7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sz w:val="28"/>
          <w:szCs w:val="28"/>
        </w:rPr>
        <w:t xml:space="preserve">Работаю в системе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свыше 20лет</w:t>
      </w:r>
      <w:r w:rsidRPr="009C5DF1">
        <w:rPr>
          <w:rFonts w:ascii="Times New Roman" w:eastAsia="Times New Roman" w:hAnsi="Times New Roman" w:cs="Times New Roman"/>
          <w:sz w:val="28"/>
          <w:szCs w:val="28"/>
        </w:rPr>
        <w:t>. В КГУ «Областная специальная школа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DF1">
        <w:rPr>
          <w:rFonts w:ascii="Times New Roman" w:eastAsia="Times New Roman" w:hAnsi="Times New Roman" w:cs="Times New Roman"/>
          <w:sz w:val="28"/>
          <w:szCs w:val="28"/>
        </w:rPr>
        <w:t>интернат№2 для детей с ограниченными возможностями в развитии» УОКО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9C5DF1">
        <w:rPr>
          <w:rFonts w:ascii="Times New Roman" w:eastAsia="Times New Roman" w:hAnsi="Times New Roman" w:cs="Times New Roman"/>
          <w:sz w:val="28"/>
          <w:szCs w:val="28"/>
        </w:rPr>
        <w:t>аботаю в должности учителя-дефектолога. Много лет являюсь руководителем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C23A5" w14:textId="77777777" w:rsidR="00C740C8" w:rsidRPr="00D07796" w:rsidRDefault="00C740C8" w:rsidP="00C7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sz w:val="28"/>
          <w:szCs w:val="28"/>
        </w:rPr>
        <w:t>В последние годы, в республике Казахстан, на фоне социально-экономических преобразований продолжается развитие процессов гуманизации и модернизации современного образования, в основе которых находятся вопросы социализации, адаптации и интеграции детей с умеренной умственной отсталостью, его социальной защиты, помощи семье в воспитании. Это позволило расширить систему помощи данной категории умственно отсталых детей в специальных (коррекционных) школах-интернатах.</w:t>
      </w:r>
    </w:p>
    <w:p w14:paraId="30D07724" w14:textId="77777777" w:rsidR="00C740C8" w:rsidRDefault="00C740C8" w:rsidP="00C7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 уроков ремесла в коррекционной школе предусматривают максимальное преодоление недостатков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деятельности и 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 сферы умственно отсталых школьников, подготовка их к участию в производственном труде, социальной адаптации в условиях современного общества. Цель моей педагогической деятельности: создание оптимальных условий для успешной коррекции нарушений развития, обучения, воспитания. Добиться 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обучающимися доступных 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умений и навыков, необходимых в повседневной жизни. </w:t>
      </w:r>
    </w:p>
    <w:p w14:paraId="48775FD8" w14:textId="77777777" w:rsidR="00C740C8" w:rsidRDefault="00C740C8" w:rsidP="00C7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На  уроках</w:t>
      </w:r>
      <w:proofErr w:type="gram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 эффективные методы и приемы формирования социально-бытовых знаний, умений и навыков у детей с разным уровнем обучаемости и типом восприятия. Формирую у учащихся самостоятельность и самоконтроль. Использую разработки по педагогической диагностике контроля динамики усвоения детьми знаний и умений В.В. Гладкой.  Таким образом, цель моей профессиональной деятельности в полной мере согласуется с задачами обучения в коррекционной школе. Имею опыт работы учителем во всех классах учебного предмета. Для повышения эффективности урока использую нестандартные формы ведения урока. Большое внимание уделяю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направленности обучения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считаю, что такой подход к построению учебного процесса наиболее оптимально решает образовательные задачи формирования социально-бытовых знаний. 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 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немаловажную роль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грает заинтересованность детей 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обучением, а также привлечение 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 на уроке всех учеников с </w:t>
      </w: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интеллектуальным потенциалом.</w:t>
      </w:r>
    </w:p>
    <w:p w14:paraId="26A4AB0D" w14:textId="77777777" w:rsidR="00C740C8" w:rsidRPr="00D07796" w:rsidRDefault="00C740C8" w:rsidP="00C7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не вызывает сомнения, что лица с умеренной умственной отсталостью имеют определенные потенциальные возможности для овладения ремесленных умений. Отсюда вытекает целесообразность и необходимость специального формирования у них ремесленных умений и </w:t>
      </w:r>
      <w:r w:rsidRPr="009C5DF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их в качестве важнейшего средства социальной компенсации дефекта.</w:t>
      </w:r>
      <w:r w:rsidRPr="009C5DF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42D370" w14:textId="77777777" w:rsidR="00C740C8" w:rsidRPr="009C5DF1" w:rsidRDefault="00C740C8" w:rsidP="00C74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ремесла </w:t>
      </w:r>
      <w:proofErr w:type="gram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 умения</w:t>
      </w:r>
      <w:proofErr w:type="gram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навыки, играют большую роль в умственном и эстетическом воспитании ребенка, развитии его творческих  способностей.</w:t>
      </w:r>
    </w:p>
    <w:p w14:paraId="1CB62EA1" w14:textId="77777777" w:rsidR="00C740C8" w:rsidRPr="009C5DF1" w:rsidRDefault="00C740C8" w:rsidP="00C74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Ремесленное дело является важнейшим видом труда в коррекционной школе. Труд направлен на обучение детей работе с различными материалами. Кроме того </w:t>
      </w:r>
      <w:proofErr w:type="gram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он  оказывает</w:t>
      </w:r>
      <w:proofErr w:type="gram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коррекционное влияние на умственное развитие младших школьников. Так, например, специальное внимание на </w:t>
      </w:r>
      <w:proofErr w:type="gram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  уделено</w:t>
      </w:r>
      <w:proofErr w:type="gram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воспитанию у детей с ограниченными возможностями в развитии привычки обдумывать задание, не приступать сразу к его исполнению. В этом отношении трудно переоценить значение работ по тестопластике, </w:t>
      </w:r>
      <w:proofErr w:type="spell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войлоковалянию</w:t>
      </w:r>
      <w:proofErr w:type="spell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фелтингу</w:t>
      </w:r>
      <w:proofErr w:type="spell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папье-маше, работе с глиной и гипсом. При выполнении которых необходимо предварительно определить место соединения отдельных частей изделия, а </w:t>
      </w:r>
      <w:proofErr w:type="gramStart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последовательность их соединения различными способами. В процессе таких занятий у учащихся вырабатываются навыки организованности, умения действовать по заранее составленному плану.</w:t>
      </w:r>
    </w:p>
    <w:p w14:paraId="1427A025" w14:textId="77777777" w:rsidR="00C740C8" w:rsidRPr="009C5DF1" w:rsidRDefault="00C740C8" w:rsidP="00C74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приобретает силу развивающего фактора только в том случае, если его содержание доступно учащимся. Подлинная коррекция недостатков умственного развития может быть осуществлена лишь при соблюдения этого принципа. Самое важное учитывать, необходимость приучения учащихся к самостоятельности как важного качества личности, необходимого в жизни человека.</w:t>
      </w:r>
    </w:p>
    <w:p w14:paraId="35463FF7" w14:textId="77777777" w:rsidR="00353045" w:rsidRDefault="00C740C8"/>
    <w:sectPr w:rsidR="0035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22"/>
    <w:rsid w:val="00020E70"/>
    <w:rsid w:val="000F1422"/>
    <w:rsid w:val="0018019D"/>
    <w:rsid w:val="001A6679"/>
    <w:rsid w:val="00217ABA"/>
    <w:rsid w:val="004B76A0"/>
    <w:rsid w:val="00677C6D"/>
    <w:rsid w:val="008B0CD3"/>
    <w:rsid w:val="00C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4CCC-50A9-4FF0-9523-CB320B5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C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тимур</dc:creator>
  <cp:keywords/>
  <dc:description/>
  <cp:lastModifiedBy>ким тимур</cp:lastModifiedBy>
  <cp:revision>2</cp:revision>
  <dcterms:created xsi:type="dcterms:W3CDTF">2021-12-24T18:32:00Z</dcterms:created>
  <dcterms:modified xsi:type="dcterms:W3CDTF">2021-12-24T18:32:00Z</dcterms:modified>
</cp:coreProperties>
</file>