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E78" w:rsidRPr="00D42E78" w:rsidRDefault="00D42E78" w:rsidP="00D42E78">
      <w:pPr>
        <w:spacing w:after="0"/>
        <w:ind w:firstLine="709"/>
        <w:jc w:val="center"/>
        <w:rPr>
          <w:rFonts w:ascii="Times New Roman" w:hAnsi="Times New Roman" w:cs="Times New Roman"/>
          <w:b/>
          <w:bCs/>
          <w:caps/>
          <w:sz w:val="28"/>
          <w:szCs w:val="28"/>
          <w:lang w:val="kk-KZ"/>
        </w:rPr>
      </w:pPr>
      <w:r w:rsidRPr="00D42E78">
        <w:rPr>
          <w:rFonts w:ascii="Times New Roman" w:hAnsi="Times New Roman" w:cs="Times New Roman"/>
          <w:b/>
          <w:caps/>
          <w:sz w:val="28"/>
          <w:szCs w:val="28"/>
          <w:lang w:val="kk-KZ"/>
        </w:rPr>
        <w:t>инклюзивті білім берудің ерекшеліктері мен маңызы</w:t>
      </w:r>
    </w:p>
    <w:p w:rsidR="00D42E78" w:rsidRPr="00D42E78" w:rsidRDefault="00D42E78" w:rsidP="00D42E78">
      <w:pPr>
        <w:spacing w:after="0"/>
        <w:jc w:val="center"/>
        <w:rPr>
          <w:rFonts w:ascii="Times New Roman" w:hAnsi="Times New Roman" w:cs="Times New Roman"/>
          <w:b/>
          <w:caps/>
          <w:sz w:val="24"/>
          <w:szCs w:val="24"/>
          <w:lang w:val="kk-KZ"/>
        </w:rPr>
      </w:pPr>
    </w:p>
    <w:p w:rsidR="00D42E78" w:rsidRPr="000F030A" w:rsidRDefault="00D42E78" w:rsidP="00D42E78">
      <w:pPr>
        <w:pStyle w:val="aa"/>
        <w:jc w:val="right"/>
        <w:rPr>
          <w:rFonts w:ascii="Times New Roman" w:hAnsi="Times New Roman" w:cs="Times New Roman"/>
          <w:b/>
          <w:i/>
          <w:sz w:val="28"/>
          <w:szCs w:val="28"/>
          <w:lang w:val="kk-KZ"/>
        </w:rPr>
      </w:pPr>
      <w:r w:rsidRPr="000F030A">
        <w:rPr>
          <w:rFonts w:ascii="Times New Roman" w:hAnsi="Times New Roman" w:cs="Times New Roman"/>
          <w:b/>
          <w:i/>
          <w:sz w:val="28"/>
          <w:szCs w:val="28"/>
          <w:lang w:val="kk-KZ"/>
        </w:rPr>
        <w:t>Аскарова Айжамал Турганбеккызы</w:t>
      </w:r>
    </w:p>
    <w:p w:rsidR="00D42E78" w:rsidRDefault="00D42E78" w:rsidP="00D42E78">
      <w:pPr>
        <w:pStyle w:val="aa"/>
        <w:jc w:val="right"/>
        <w:rPr>
          <w:rFonts w:ascii="Times New Roman" w:hAnsi="Times New Roman" w:cs="Times New Roman"/>
          <w:b/>
          <w:i/>
          <w:sz w:val="28"/>
          <w:szCs w:val="28"/>
          <w:lang w:val="kk-KZ"/>
        </w:rPr>
      </w:pPr>
      <w:r w:rsidRPr="000F030A">
        <w:rPr>
          <w:rFonts w:ascii="Times New Roman" w:hAnsi="Times New Roman" w:cs="Times New Roman"/>
          <w:b/>
          <w:i/>
          <w:sz w:val="28"/>
          <w:szCs w:val="28"/>
          <w:lang w:val="kk-KZ"/>
        </w:rPr>
        <w:t xml:space="preserve">«Өркен» балалардың әл-ауқатын арттыру ұлттық </w:t>
      </w:r>
    </w:p>
    <w:p w:rsidR="00D42E78" w:rsidRPr="000F030A" w:rsidRDefault="00D42E78" w:rsidP="00D42E78">
      <w:pPr>
        <w:pStyle w:val="aa"/>
        <w:jc w:val="right"/>
        <w:rPr>
          <w:rFonts w:ascii="Times New Roman" w:hAnsi="Times New Roman" w:cs="Times New Roman"/>
          <w:b/>
          <w:i/>
          <w:sz w:val="28"/>
          <w:szCs w:val="28"/>
          <w:lang w:val="kk-KZ"/>
        </w:rPr>
      </w:pPr>
      <w:r w:rsidRPr="000F030A">
        <w:rPr>
          <w:rFonts w:ascii="Times New Roman" w:hAnsi="Times New Roman" w:cs="Times New Roman"/>
          <w:b/>
          <w:i/>
          <w:sz w:val="28"/>
          <w:szCs w:val="28"/>
          <w:lang w:val="kk-KZ"/>
        </w:rPr>
        <w:t>ғылыми-практикалық институтының аға оқытушысы</w:t>
      </w:r>
    </w:p>
    <w:p w:rsidR="00D42E78" w:rsidRDefault="00D42E78" w:rsidP="00FA5E95">
      <w:pPr>
        <w:spacing w:after="0"/>
        <w:ind w:firstLine="709"/>
        <w:jc w:val="both"/>
        <w:rPr>
          <w:rFonts w:ascii="Times New Roman" w:hAnsi="Times New Roman" w:cs="Times New Roman"/>
          <w:b/>
          <w:bCs/>
          <w:sz w:val="28"/>
          <w:szCs w:val="28"/>
          <w:lang w:val="kk-KZ"/>
        </w:rPr>
      </w:pP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Қазіргі таңда Қазақстан Республикасында инклюзивті білім беру қарқынды дамып келеді. Оқудағы қиындықтары бар әр баланы жалпы білім беру процесіне қосу, бірлесіп оқытудың вариативтік модельдерін іске асыру, қоғамға кірігу мақсатында әлеуметтік-педагогикалық тұрғыдан бейімдеу – инклюзивті білім берудің негізгі мақсаттары болып табылады.</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xml:space="preserve">Республикада ерекше білім беру қажеттіліктері бар балаларды (бұдан әрі – ЕБҚ) жалпы білім беру процесіне қосудың өзекті мәселелерін айқындау XX ғасырдың 90-жылдарында басталды. 2000 жылдан бастап Қазақстанда ерекше білім беруге қажеттілігі бар балаларға қатысты жалпы білім беру саясатында жаңа бағдарлар қалыптастырылуда, балаларды әлеуметтендірудің, тәрбиелеудің, білім берудің, қолдаудың және бейімдеудің оңтайлы жолдарын белсенді түрде іздестіру жүргізілуде.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Баланың ерекше білім алу қажеттіліктерінің себептері: сенсорлық, физикалық, интеллектуалдық және эмоционалды факторлардың болуы мүмкін. Олар мектеп бағдарламасына сәйкес ілгерілеуге қол жеткізуден, олардың мәдениеттеріне сәйкес физикалық және әлеуметтік дағдыларды игеруден, сондай-ақ соған сәйкес өзін-өзі бағалауды қалыптастырудағы қиындықтардан көрінеді.</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Инклюзивті білім беру жалпы білім беру кеңістігінде ерекше білім беруді қажеттіліктері бар балаларды оқыту дегенді білдіреді. Алайда, бұл қарапайым мектепте ерекше білім беруді қажет ететін оқушының анықтамасы ғана емес, керісінше, бұл бейімделген оқу жоспарын, бейімделген оқыту әдістерін, бағалаудың түрлендірілген әдістерін және қолжетімділікті қамтитын бірқатар арнайы жағдайды жасау болып табылады. Мұның барлығы инклюзивті сыныпта жұмыс істейтін мұғалімнің қолдауын қажет етеді. Осылайша, инклюзивті білім беру - бұл көп компонентті стратегия немесе мега-стратегия болуы мүмкін.</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Инклюзивті білім беру идеясы негізі екі факторға негізделеді. Біріншіден, егер инклюзивті білім беру тиісті деңгейде ұйымдастырылса, ерекше білім беру қажеттіліктері бар балалардың білімді меңгеруін, әлеуметтік дағдыларды дамытуын және өзін-өзі бағалауын жетілдіруін қамтамасыз етуге болады.</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xml:space="preserve">Екіншіден, қазіргі уақытта әлемнің көптеген елдерінде ерекше білім беру қажеттіліктері бар балалардың басқа құрдастарымен бірге оқу тең құқылы екендігі жалпығы бірдей қабылданғандығы болып табылады. Кейбір деректерде </w:t>
      </w:r>
      <w:r w:rsidRPr="00FA5E95">
        <w:rPr>
          <w:rFonts w:ascii="Times New Roman" w:hAnsi="Times New Roman" w:cs="Times New Roman"/>
          <w:sz w:val="28"/>
          <w:szCs w:val="28"/>
          <w:lang w:val="kk-KZ"/>
        </w:rPr>
        <w:lastRenderedPageBreak/>
        <w:t xml:space="preserve">инклюзивті білім беру идеясының негізіне келесідей үшінші факторды жатқызады, яғни ерекше білім беру қажеттіліктері бар балаларды арнайы мектептерде оқыту үшін тасымалды ұйымдастыру және тұратын орынның қажеттілігін ескерген жағдайды, ерекше білім беру қажеттіліктері бар балаларды басқа құрдастарымен бірге оқыту экономикалық тұрғыдан тиімді болып табылады.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xml:space="preserve">Инклюзия – білім беру жүйесінің тұтас алғандағы барлық бағытының қызметін ұйымдастырудағы пәнаралық  ықпалдастықты көрсететін ұзақ мерзімді саясат. Инклюзия білім беру процесінің барлық субъектілеріне қатысты, яғни білім берудегі қажеттіліктері жоғары балалар, оардың ата-аналары, сондай-ақ осындай балалардың құрдастары, басқаша айтқанда қалыпты білім алушылармен олардың ата-аналары, әкімшілік, педагогтер, басқада арнайы мамандар, қосымша білім беру құрылымына ықпал етеді. </w:t>
      </w:r>
    </w:p>
    <w:p w:rsidR="005C1170" w:rsidRPr="00FA5E95" w:rsidRDefault="005C1170" w:rsidP="00FA5E95">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xml:space="preserve">Жалпы әлемдік қоғамдастық инклюзивті білім беру ерекше білім беру қажеттіліктері бар балаларды оқыту мен олардың әлеуметтенуіне, қоғамда өзінің орнын нық табуға қолдау көрсетуде мейілінше ізгілікті бағыты ретінде мойындалған, сол себепті де әлемдік және отандық білім беру саясатындағы жетекші стратегиялардың бірі болып табылады.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xml:space="preserve">Мектеп оқу процесінде қандайда бір себептерге байланысты оқуда қиындықтары бар балалардың болатынын және олардың нәтижесін – ерекше қажеттілік ретінде қабылдауы қажет.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xml:space="preserve">Демек, инклюзивті білім беру – бұл әр адамның білім алу құқығын іске асыруды халықаралық-мақұлданған құрал. Сонымен қатар,  әлемнің көптеген елдерінде арнайы білім беруді трансформациялаудың негізгі бағыты. </w:t>
      </w:r>
    </w:p>
    <w:p w:rsidR="005C1170" w:rsidRPr="00FA5E95" w:rsidRDefault="005C1170" w:rsidP="005C1170">
      <w:pPr>
        <w:spacing w:after="0"/>
        <w:ind w:firstLine="709"/>
        <w:jc w:val="both"/>
        <w:rPr>
          <w:rFonts w:ascii="Times New Roman" w:hAnsi="Times New Roman" w:cs="Times New Roman"/>
          <w:b/>
          <w:sz w:val="28"/>
          <w:szCs w:val="28"/>
          <w:lang w:val="kk-KZ"/>
        </w:rPr>
      </w:pPr>
      <w:r w:rsidRPr="00FA5E95">
        <w:rPr>
          <w:rFonts w:ascii="Times New Roman" w:hAnsi="Times New Roman" w:cs="Times New Roman"/>
          <w:b/>
          <w:sz w:val="28"/>
          <w:szCs w:val="28"/>
          <w:lang w:val="kk-KZ"/>
        </w:rPr>
        <w:t xml:space="preserve">Инклюзивті білім беру келесі қағидаттарды негізге алады: </w:t>
      </w:r>
    </w:p>
    <w:p w:rsidR="005C1170" w:rsidRPr="00FA5E95" w:rsidRDefault="005C1170" w:rsidP="005C1170">
      <w:pPr>
        <w:pStyle w:val="a3"/>
        <w:numPr>
          <w:ilvl w:val="0"/>
          <w:numId w:val="1"/>
        </w:numPr>
        <w:spacing w:after="0"/>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Адам құндылығы оның қабілетіне және жетістіктеріне ғана тәуелді емес;</w:t>
      </w:r>
    </w:p>
    <w:p w:rsidR="005C1170" w:rsidRPr="00FA5E95" w:rsidRDefault="005C1170" w:rsidP="005C1170">
      <w:pPr>
        <w:pStyle w:val="a3"/>
        <w:numPr>
          <w:ilvl w:val="0"/>
          <w:numId w:val="1"/>
        </w:numPr>
        <w:spacing w:after="0"/>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Әр адам ойлауға және сезінуге қабілетті;</w:t>
      </w:r>
    </w:p>
    <w:p w:rsidR="005C1170" w:rsidRPr="00FA5E95" w:rsidRDefault="005C1170" w:rsidP="005C1170">
      <w:pPr>
        <w:pStyle w:val="a3"/>
        <w:numPr>
          <w:ilvl w:val="0"/>
          <w:numId w:val="1"/>
        </w:numPr>
        <w:spacing w:after="0"/>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Әр адам басқамен қарым-қатынас жасауға және өзінің пікірін басқалардың білуіне құқылы;</w:t>
      </w:r>
    </w:p>
    <w:p w:rsidR="005C1170" w:rsidRPr="00FA5E95" w:rsidRDefault="005C1170" w:rsidP="005C1170">
      <w:pPr>
        <w:pStyle w:val="a3"/>
        <w:numPr>
          <w:ilvl w:val="0"/>
          <w:numId w:val="1"/>
        </w:numPr>
        <w:spacing w:after="0"/>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Нағыз білім шынайы қарым-қатынас шеңберінде жүзеге асады;</w:t>
      </w:r>
    </w:p>
    <w:p w:rsidR="005C1170" w:rsidRPr="00FA5E95" w:rsidRDefault="005C1170" w:rsidP="005C1170">
      <w:pPr>
        <w:pStyle w:val="a3"/>
        <w:numPr>
          <w:ilvl w:val="0"/>
          <w:numId w:val="1"/>
        </w:numPr>
        <w:spacing w:after="0"/>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Барлық адамдар бірін-бірі қажет етеді;</w:t>
      </w:r>
    </w:p>
    <w:p w:rsidR="005C1170" w:rsidRPr="00FA5E95" w:rsidRDefault="005C1170" w:rsidP="005C1170">
      <w:pPr>
        <w:pStyle w:val="a3"/>
        <w:numPr>
          <w:ilvl w:val="0"/>
          <w:numId w:val="1"/>
        </w:numPr>
        <w:spacing w:after="0"/>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xml:space="preserve">Барлық адамдар құрдастарының достығын және қолдауын қажет етеді; </w:t>
      </w:r>
    </w:p>
    <w:p w:rsidR="005C1170" w:rsidRPr="00FA5E95" w:rsidRDefault="005C1170" w:rsidP="005C1170">
      <w:pPr>
        <w:pStyle w:val="a3"/>
        <w:numPr>
          <w:ilvl w:val="0"/>
          <w:numId w:val="1"/>
        </w:numPr>
        <w:spacing w:after="0"/>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Барлық оқушылар өздерінің қолынан келмейтін нәрседе емес, өзі жақсы түсінетін және қолынан келетін нәрселерде табысқа тезірек қол жеткізе алады.</w:t>
      </w:r>
    </w:p>
    <w:p w:rsidR="005C1170" w:rsidRPr="00FA5E95" w:rsidRDefault="005C1170" w:rsidP="005C1170">
      <w:pPr>
        <w:pStyle w:val="a3"/>
        <w:numPr>
          <w:ilvl w:val="0"/>
          <w:numId w:val="1"/>
        </w:numPr>
        <w:spacing w:after="0"/>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xml:space="preserve">Адам бойындағы ерекшелік оның  өмірінің барлық қырларын күшейтеді. Бұл қағидат адамның қоғамда өзіндік орны бар екендігін және оның қоғамға қосатын өзіндік үлесі бар екенін қабылдауды қамтиды.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lastRenderedPageBreak/>
        <w:t xml:space="preserve">Инклюзивті білім беру идеясы адамның алуан түрлілігін және олардың арасындағы айырмашылықты түсіну және сол күйінде қабылдау нәтижесінде қалыптасты. Инклюзивті білім беру кез келген адамның физикалық, зияткерлік, діни, мәдени, нәсілдік, ұлттық ерекшеліктеріне қарамастан қоғамға қосылуына қолайлы болатындай етіп өзгерту қажеттігін мәлімдейді.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Жалпы ойымызды түйіндей келе, инклюзивті білім беру идеясы барлық балалар денсаулығына немесе ерекше білім беру қажеттіліктеріне қарамастан, мектеп өмірінің белсенді қатысушысы және мектеп қоғамдастығының маңызды мүшелері болып табылады. Мектептегі инклюзивті білім беру практикасын іске асырудың маңызды шарттары оқушылар арасындағы өзара іс-әрекетті ұйымдастыру және құрдастарымен қарым-қатынаста проблемалары бар оқушыларды қолдау болып табылады.</w:t>
      </w:r>
    </w:p>
    <w:p w:rsidR="005C1170" w:rsidRPr="00FA5E95" w:rsidRDefault="005C1170" w:rsidP="005C1170">
      <w:pPr>
        <w:spacing w:after="0"/>
        <w:ind w:firstLine="709"/>
        <w:jc w:val="both"/>
        <w:rPr>
          <w:rFonts w:ascii="Times New Roman" w:hAnsi="Times New Roman" w:cs="Times New Roman"/>
          <w:sz w:val="28"/>
          <w:szCs w:val="28"/>
          <w:lang w:val="kk-KZ"/>
        </w:rPr>
      </w:pPr>
      <w:bookmarkStart w:id="0" w:name="_Hlk94259812"/>
      <w:r w:rsidRPr="00FA5E95">
        <w:rPr>
          <w:rFonts w:ascii="Times New Roman" w:hAnsi="Times New Roman" w:cs="Times New Roman"/>
          <w:sz w:val="28"/>
          <w:szCs w:val="28"/>
          <w:lang w:val="kk-KZ"/>
        </w:rPr>
        <w:t>Ерекше білім беру қажеттіліктері – әрбір оқушының оқуда табысқа жетуі үшін психологиялық-педагогикалық әдістермен жүзеге асырылатын білім беру процесіндегі көмек пен қызметке деген қажеттіліктер.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Инклюзивтілік принципіне негізделген жалпы білім беруді дамыту білім берудегі құндылық бағдарлардың өзгеруін болжайды. Инклюзивті білім беру құндылықтарына орай білім беру процесінің барлық қатысушылары келесі ұстанымдарға сүйенеді:  </w:t>
      </w:r>
    </w:p>
    <w:p w:rsidR="005C1170" w:rsidRPr="00FA5E95" w:rsidRDefault="005C1170" w:rsidP="005C1170">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xml:space="preserve">мүмкіндіктердің әртүрлілігін кедергілер мен проблемалар ретінде емес,  ресурстар ретінде қарастыру. Қоғамда толерантты мінез-құлық мәдениетін тәрбиелеуге, мұғалімнің педагогикалық шеберлігін арттыруға және оқытудың жоғары сапасын қамтамасыз етуге арналған ресурстар. Бір оқушының қиындықтарын жеңу үшін жұмыс істеу, әдетте, басқа балаларға пайда әкеледі;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2) оқуда жоғары жетістіктері бар оқушыларға ғана емес, сыныптағы барлық оқушыларға назар аудара отырып, білім беру процесін құру;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3) ерекше білім беру қажеттіліктері бар оқушыларға тек мамандар емес (логопед, арнайы педагог, психолог, жеке көмекші) білім беру процесінің барлық қатысушылары және ең алдымен, пән мұғалімі тарапынан қолдау көрсету;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4) білім беру процесінде оқушыларға көмек көрсету мәселелерін шешуде командалық тәсілді қолдану;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5) Оқушыларға қолдау көрсетуде кезінде «ен тағудан» бас тарту. Көмек «инклюзивті», «арнайы», «дағдарыстағы», «инклюзивке қосуға жататын» балаларға емес, оқушылар  қауымдастығының толыққанды мүшелеріне көрсетіледі. Ен  тағу – кемсітушіліктің көрінісі. </w:t>
      </w:r>
    </w:p>
    <w:bookmarkEnd w:id="0"/>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Мектеп ерекше білім беру қажеттіліктері бар оқушыны, оның жеке қажеттіліктеріне қарай табысты оқуы үшін, барлық қажетті жағдайлармен және қызметтерме</w:t>
      </w:r>
      <w:r w:rsidR="00922935">
        <w:rPr>
          <w:rFonts w:ascii="Times New Roman" w:hAnsi="Times New Roman" w:cs="Times New Roman"/>
          <w:sz w:val="28"/>
          <w:szCs w:val="28"/>
          <w:lang w:val="kk-KZ"/>
        </w:rPr>
        <w:t>н қамтамасыз етуге міндетті</w:t>
      </w:r>
      <w:r w:rsidRPr="00FA5E95">
        <w:rPr>
          <w:rFonts w:ascii="Times New Roman" w:hAnsi="Times New Roman" w:cs="Times New Roman"/>
          <w:sz w:val="28"/>
          <w:szCs w:val="28"/>
          <w:lang w:val="kk-KZ"/>
        </w:rPr>
        <w:t>.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Халықаралық қауымдастық әр адам үшін сапалы білім беруді қамтамасыз етудің шарты ретінде мыналарды атайды: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lastRenderedPageBreak/>
        <w:t>- оқушылардың мүмкіндіктерінің алуан түрлілігін қабылдайтын мұғалім;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білім беру мазмұнын оқушының қажеттіліктерін ескере отырып бейімдеу;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білім алушылардың әртүрлі мүмкіндіктеріне бағытталған оқыту процесін ұйымдастырудың түрлі формаларын, оқытудың вариативті әдістері мен тәсілдерін қолдану;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оқушылардың жетістіктерін бағалаудың әртүрлі әдістерін қолдану;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мамандардың көмегі;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жеке сабақтарды өткізуге жағдай жасау үшін, оқу-әдістемелік материалдармен, техникалық құралдармен қамтамасыз ету;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барлық деңгейде (орталық, аймақтық, мектеп) ерекше білім беру қажеттіліктерін қанағаттандыру процесін басқару.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Ерекше білім беру қажеттіліктері (ЕББҚ) – дүниежүзілік қоғамдастықтың көптеген елдерінде кең тараған ұғым, өйткені инклюзивті білім беру қағидаттарына сәйкес ол мектепке әр оқушының табысты оқуы үшін жағдай жасауға көңіл бөлуге мүмкіндік береді.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Қазақстанда ЕББҚ  бар балаларға «денсаулығына байланысты білім алуда тұрақты немесе уақытша қиындықтарға тап болған және арнайы, жалпы білім беретін оқу жоспарлары мен қосымша білім берудің білім беру бағдарламаларын қ</w:t>
      </w:r>
      <w:r w:rsidR="00922935">
        <w:rPr>
          <w:rFonts w:ascii="Times New Roman" w:hAnsi="Times New Roman" w:cs="Times New Roman"/>
          <w:sz w:val="28"/>
          <w:szCs w:val="28"/>
          <w:lang w:val="kk-KZ"/>
        </w:rPr>
        <w:t>ажет ететін» балалар жатады</w:t>
      </w:r>
      <w:r w:rsidRPr="00FA5E95">
        <w:rPr>
          <w:rFonts w:ascii="Times New Roman" w:hAnsi="Times New Roman" w:cs="Times New Roman"/>
          <w:sz w:val="28"/>
          <w:szCs w:val="28"/>
          <w:lang w:val="kk-KZ"/>
        </w:rPr>
        <w:t>.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ЭЫДҰ елдерінде (экономикалық ынтымақтастық және даму ұйымы) "ерекше білім беру қажеттіліктері" термині дене бітімі, психикалық ерекшеліктері, қабылдауы мен мінез-құлқы бұзылған балаларға, созылмалы аурулары бар балаларға, ауруханада немесе үйде ұзақ уақыт емделіп жүрген балаларға, эмоционалдық проблемалары бар балаларға, тұрмысы қолайсыз отбасылардан шыққан балаларға, жетім балаларға немесе ата-анасының қамқорлығынсыз қалған балаларға, зорлық-зомбылық көрген балаларға, әскери жанжалдар аймақтарынан шыққан балаларға, босқындар мен қоныс аударған адамдарға қолданылады. Бұл терминдерді дарынды балаларға қатысты да қолдануға болады, өйткені бұл балалардың да ерекше қажеттілігі бар – талантты дамы</w:t>
      </w:r>
      <w:r w:rsidR="00922935">
        <w:rPr>
          <w:rFonts w:ascii="Times New Roman" w:hAnsi="Times New Roman" w:cs="Times New Roman"/>
          <w:sz w:val="28"/>
          <w:szCs w:val="28"/>
          <w:lang w:val="kk-KZ"/>
        </w:rPr>
        <w:t>ту және жеке қасиеттерін ашу</w:t>
      </w:r>
      <w:r w:rsidRPr="00FA5E95">
        <w:rPr>
          <w:rFonts w:ascii="Times New Roman" w:hAnsi="Times New Roman" w:cs="Times New Roman"/>
          <w:sz w:val="28"/>
          <w:szCs w:val="28"/>
          <w:lang w:val="kk-KZ"/>
        </w:rPr>
        <w:t>.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Инклюзивті білім беруді дамытудың қазіргі кезеңінде арнайы білім беру қажеттіліктерінің келесі анықтамасын қолдану ұсынылады – бұл  оқушылардың психологиялық, педагогикалық, әлеуметтік және басқа көмекке деген қажеттіліктері, онсыз сапалы білім алу мүмкін емес.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Ерекше білім беру қажеттіліктері бар балаларды келесі топтарға бөледі: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1-топ. Психофизикалық дамуы бұзылған балалар: есту, көру, зият, сөйлеу, тірек-қимыл аппараты бұзылған, психикалық дамуы тежелген (ақыл-ойдың артта қалуы) және эмоционалды-еріктік бұзылулары бар балалар.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lastRenderedPageBreak/>
        <w:t>2-топ. Оқуда ерекше қиындықтары, мінез-құлық және эмоционалдық проблемалары бар балалар.</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Ерекше қиындықтар  интеллектісі бұзылмаған оқушыларда байқалады және жеке оқу дағдыларын меңгеруде көрінеді: жазу, оқу немесе санау (дисграфия, дислексия, дискалькулия және т.б.). Бұл қиындықтар, әдетте, уақытша болып табылады және оларға мамандардың көмегі болған жағдайда жеңуге болады. Мінез-құлық және эмоционалдық проблемалар дамудың ерекше проблемаларына байланысты болуы мүмкін (гипербелсенділік пен назардың тапшылығы синдромы, аутизм спектрінің өрескел емес бұзылуы және т.б.), сондай-ақ қолайсыз психологиялық факторлар (отбасындағы тәрбиенің бұзылуы, ата-ана мен бала, отбасы ішілік қарым-қатынастар) бұл құрдастарымен және мұғалімдермен қарым-қатынастың әртүрлі қиындықтарына әкеледі (ұялшақтық, енжарлық, оқшаулау немесе жанжал, тілазарлық, агрессивтілік).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3-топ. Әлеуметтік-психологиялық, экономикалық, тілдік, мәдени себептерге байланысты ерекше білім беру қажеттіліктері туындайтын білім алушылар. Бұған аз қамтылған отбасылардан шыққан немесе балаларды тәрбиелеу мен дамытуға тиісті назар аудармайтын, әлеуметтік қауіпті отбасылардан (маскүнем, нашақор ата-аналар және т. б.), сондай-ақ, жергілікті әлеуметтік ортаға бейімделуде қиындықтары бар (босқындар, мигранттар, оралмандар) немесе тілді нашар  түсінетін  және  мектепте оқыту тілінде сөйлемейтін  және т. б. балалардың микроәлеуметтік және педагогикалық тұрғыдан қараусыздығын жатқызуға болады.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ЕББҚ-пен оқитын  оқушыларды осы топтарға бөлу мектептегі бірде-бір оқушыны назардан тыс қалдырмауға, оқуда қиындықтардың себебін   анықтауға мүмкіндік береді.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Қазіргі уақытта инклюзивті білім беру принциптерін енгізіп жатқан ҚР жалпы білім беретін педагогтері ерекше білім беру қажеттіліктері бар оқушы бұл психофизикалық дамуы бұзылған оқушы ғана емес, оқуда қиындық көріп отырған кез келген білім алушы екенін түсіну маңызды. </w:t>
      </w:r>
    </w:p>
    <w:p w:rsidR="005C1170" w:rsidRPr="00FA5E95" w:rsidRDefault="005C1170" w:rsidP="005C1170">
      <w:pPr>
        <w:spacing w:after="0"/>
        <w:ind w:firstLine="709"/>
        <w:jc w:val="both"/>
        <w:rPr>
          <w:rFonts w:ascii="Times New Roman" w:hAnsi="Times New Roman" w:cs="Times New Roman"/>
          <w:sz w:val="28"/>
          <w:szCs w:val="28"/>
          <w:lang w:val="kk-KZ"/>
        </w:rPr>
      </w:pPr>
      <w:r w:rsidRPr="00FA5E95">
        <w:rPr>
          <w:rFonts w:ascii="Times New Roman" w:hAnsi="Times New Roman" w:cs="Times New Roman"/>
          <w:sz w:val="28"/>
          <w:szCs w:val="28"/>
          <w:lang w:val="kk-KZ"/>
        </w:rPr>
        <w:t xml:space="preserve">Психофизикалық дамуында ауытқулары жоқ екінші және үшінші топтағы оқушылар көбінесе психологиялық-медициналық-педагогикалық консультацияға жүгінбейді және анықталмайды. Сәйкесінше, жалпы білім беретін мектеп оқушылардың осы топтарын өз назарында ұстап, уақтылы анықтап, </w:t>
      </w:r>
      <w:r w:rsidR="00922935">
        <w:rPr>
          <w:rFonts w:ascii="Times New Roman" w:hAnsi="Times New Roman" w:cs="Times New Roman"/>
          <w:sz w:val="28"/>
          <w:szCs w:val="28"/>
          <w:lang w:val="kk-KZ"/>
        </w:rPr>
        <w:t>оларға көмек көрсетуі керек</w:t>
      </w:r>
      <w:r w:rsidRPr="00FA5E95">
        <w:rPr>
          <w:rFonts w:ascii="Times New Roman" w:hAnsi="Times New Roman" w:cs="Times New Roman"/>
          <w:sz w:val="28"/>
          <w:szCs w:val="28"/>
          <w:lang w:val="kk-KZ"/>
        </w:rPr>
        <w:t>. </w:t>
      </w:r>
    </w:p>
    <w:p w:rsidR="005C1170" w:rsidRPr="006D5EE8" w:rsidRDefault="006D5EE8" w:rsidP="005C1170">
      <w:pPr>
        <w:spacing w:after="160" w:line="259" w:lineRule="auto"/>
        <w:rPr>
          <w:rFonts w:ascii="Times New Roman" w:hAnsi="Times New Roman" w:cs="Times New Roman"/>
          <w:b/>
          <w:sz w:val="24"/>
          <w:szCs w:val="24"/>
          <w:lang w:val="kk-KZ"/>
        </w:rPr>
      </w:pPr>
      <w:r w:rsidRPr="006D5EE8">
        <w:rPr>
          <w:rFonts w:ascii="Times New Roman" w:hAnsi="Times New Roman" w:cs="Times New Roman"/>
          <w:b/>
          <w:sz w:val="24"/>
          <w:szCs w:val="24"/>
          <w:lang w:val="kk-KZ"/>
        </w:rPr>
        <w:t>Әдебиеттер:</w:t>
      </w:r>
    </w:p>
    <w:p w:rsidR="006D5EE8" w:rsidRPr="006D5EE8" w:rsidRDefault="006D5EE8" w:rsidP="006D5EE8">
      <w:pPr>
        <w:rPr>
          <w:rFonts w:ascii="Times New Roman" w:hAnsi="Times New Roman" w:cs="Times New Roman"/>
          <w:lang w:val="kk-KZ"/>
        </w:rPr>
      </w:pPr>
      <w:r>
        <w:rPr>
          <w:rFonts w:ascii="Times New Roman" w:hAnsi="Times New Roman" w:cs="Times New Roman"/>
          <w:lang w:val="kk-KZ"/>
        </w:rPr>
        <w:t>1.</w:t>
      </w:r>
      <w:r w:rsidRPr="006D5EE8">
        <w:rPr>
          <w:rFonts w:ascii="Times New Roman" w:hAnsi="Times New Roman" w:cs="Times New Roman"/>
          <w:lang w:val="kk-KZ"/>
        </w:rPr>
        <w:t xml:space="preserve">Қазақстан Республикасында білім беруді және ғылымды дамыту дамытудың 2020-2025 жылдарға арналған мемлекеттік бағдарламаны бекіту туралы Қазақстан Республикасының Үкіметінің 2019 жылғы 27 желтоқсандағы №988 қаулысы [Электрондық ресурс] – URL: </w:t>
      </w:r>
      <w:hyperlink r:id="rId7" w:history="1">
        <w:r w:rsidRPr="006D5EE8">
          <w:rPr>
            <w:rFonts w:ascii="Times New Roman" w:hAnsi="Times New Roman" w:cs="Times New Roman"/>
            <w:lang w:val="kk-KZ"/>
          </w:rPr>
          <w:t>http</w:t>
        </w:r>
        <w:bookmarkStart w:id="1" w:name="_GoBack"/>
        <w:bookmarkEnd w:id="1"/>
        <w:r w:rsidRPr="006D5EE8">
          <w:rPr>
            <w:rFonts w:ascii="Times New Roman" w:hAnsi="Times New Roman" w:cs="Times New Roman"/>
            <w:lang w:val="kk-KZ"/>
          </w:rPr>
          <w:t>://adilet.zan.kz/rus/docs/P1900000988</w:t>
        </w:r>
      </w:hyperlink>
      <w:r w:rsidRPr="006D5EE8">
        <w:rPr>
          <w:rFonts w:ascii="Times New Roman" w:hAnsi="Times New Roman" w:cs="Times New Roman"/>
          <w:lang w:val="kk-KZ"/>
        </w:rPr>
        <w:t>.</w:t>
      </w:r>
      <w:r w:rsidRPr="006D5EE8">
        <w:rPr>
          <w:rFonts w:ascii="Times New Roman" w:hAnsi="Times New Roman" w:cs="Times New Roman"/>
          <w:lang w:val="kk-KZ"/>
        </w:rPr>
        <w:tab/>
      </w:r>
    </w:p>
    <w:p w:rsidR="006D5EE8" w:rsidRPr="006D5EE8" w:rsidRDefault="006D5EE8" w:rsidP="006D5EE8">
      <w:pPr>
        <w:rPr>
          <w:rFonts w:ascii="Times New Roman" w:hAnsi="Times New Roman" w:cs="Times New Roman"/>
          <w:lang w:val="kk-KZ"/>
        </w:rPr>
      </w:pPr>
      <w:r>
        <w:rPr>
          <w:rFonts w:ascii="Times New Roman" w:hAnsi="Times New Roman" w:cs="Times New Roman"/>
          <w:lang w:val="kk-KZ"/>
        </w:rPr>
        <w:lastRenderedPageBreak/>
        <w:t>2.</w:t>
      </w:r>
      <w:r w:rsidRPr="006D5EE8">
        <w:rPr>
          <w:rFonts w:ascii="Times New Roman" w:hAnsi="Times New Roman" w:cs="Times New Roman"/>
          <w:lang w:val="kk-KZ"/>
        </w:rPr>
        <w:t>Қасымова Г. Коррекциялық педагогика және психология: Даму мүмкіндігі шектеулі балалармен жұмыс // Педагогический мир. – 2005. –№2.</w:t>
      </w:r>
    </w:p>
    <w:p w:rsidR="006D5EE8" w:rsidRPr="006D5EE8" w:rsidRDefault="006D5EE8" w:rsidP="006D5EE8">
      <w:pPr>
        <w:rPr>
          <w:rFonts w:ascii="Times New Roman" w:hAnsi="Times New Roman" w:cs="Times New Roman"/>
          <w:lang w:val="kk-KZ"/>
        </w:rPr>
      </w:pPr>
      <w:r>
        <w:rPr>
          <w:rFonts w:ascii="Times New Roman" w:hAnsi="Times New Roman" w:cs="Times New Roman"/>
          <w:lang w:val="kk-KZ"/>
        </w:rPr>
        <w:t>3.</w:t>
      </w:r>
      <w:r w:rsidRPr="006D5EE8">
        <w:rPr>
          <w:rFonts w:ascii="Times New Roman" w:hAnsi="Times New Roman" w:cs="Times New Roman"/>
          <w:lang w:val="kk-KZ"/>
        </w:rPr>
        <w:t>Көмекбаева Л. К. Білім беру ұйымдарындағы психологиялық қызметті ұйымдастыру / Мектеп психологтары мен мұғалімдерге арналған әдістемелік нұсқау. – Алматы: Қайнар, 2005.</w:t>
      </w:r>
    </w:p>
    <w:p w:rsidR="006D5EE8" w:rsidRPr="00FA5E95" w:rsidRDefault="006D5EE8" w:rsidP="005C1170">
      <w:pPr>
        <w:spacing w:after="160" w:line="259" w:lineRule="auto"/>
        <w:rPr>
          <w:rFonts w:ascii="Times New Roman" w:hAnsi="Times New Roman" w:cs="Times New Roman"/>
          <w:sz w:val="28"/>
          <w:szCs w:val="28"/>
          <w:lang w:val="kk-KZ"/>
        </w:rPr>
      </w:pPr>
    </w:p>
    <w:sectPr w:rsidR="006D5EE8" w:rsidRPr="00FA5E95" w:rsidSect="006D5EE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CD3" w:rsidRDefault="00FF2CD3" w:rsidP="00FA5E95">
      <w:pPr>
        <w:spacing w:after="0" w:line="240" w:lineRule="auto"/>
      </w:pPr>
      <w:r>
        <w:separator/>
      </w:r>
    </w:p>
  </w:endnote>
  <w:endnote w:type="continuationSeparator" w:id="0">
    <w:p w:rsidR="00FF2CD3" w:rsidRDefault="00FF2CD3" w:rsidP="00FA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95" w:rsidRDefault="00FA5E9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95" w:rsidRDefault="00FA5E95">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95" w:rsidRDefault="00FA5E9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CD3" w:rsidRDefault="00FF2CD3" w:rsidP="00FA5E95">
      <w:pPr>
        <w:spacing w:after="0" w:line="240" w:lineRule="auto"/>
      </w:pPr>
      <w:r>
        <w:separator/>
      </w:r>
    </w:p>
  </w:footnote>
  <w:footnote w:type="continuationSeparator" w:id="0">
    <w:p w:rsidR="00FF2CD3" w:rsidRDefault="00FF2CD3" w:rsidP="00FA5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95" w:rsidRDefault="00FA5E9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95" w:rsidRPr="00FA5E95" w:rsidRDefault="00FA5E95">
    <w:pPr>
      <w:pStyle w:val="a6"/>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95" w:rsidRDefault="00FA5E9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1E6E"/>
    <w:multiLevelType w:val="hybridMultilevel"/>
    <w:tmpl w:val="19DA3B72"/>
    <w:lvl w:ilvl="0" w:tplc="092C3A9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33E63A08"/>
    <w:multiLevelType w:val="hybridMultilevel"/>
    <w:tmpl w:val="3704EB20"/>
    <w:lvl w:ilvl="0" w:tplc="757A511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46"/>
    <w:rsid w:val="005C1170"/>
    <w:rsid w:val="005F5B51"/>
    <w:rsid w:val="00673A46"/>
    <w:rsid w:val="006D5EE8"/>
    <w:rsid w:val="00733E34"/>
    <w:rsid w:val="008E506E"/>
    <w:rsid w:val="00922935"/>
    <w:rsid w:val="00A87D67"/>
    <w:rsid w:val="00CB7424"/>
    <w:rsid w:val="00D11E4D"/>
    <w:rsid w:val="00D42E78"/>
    <w:rsid w:val="00EF648D"/>
    <w:rsid w:val="00FA5E95"/>
    <w:rsid w:val="00FF2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A3FBA"/>
  <w15:chartTrackingRefBased/>
  <w15:docId w15:val="{1F1AEC28-D9C6-4547-8C5A-AD46A8F7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17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1170"/>
    <w:pPr>
      <w:spacing w:after="160" w:line="259" w:lineRule="auto"/>
      <w:ind w:left="720"/>
      <w:contextualSpacing/>
    </w:pPr>
    <w:rPr>
      <w:rFonts w:eastAsiaTheme="minorHAnsi"/>
      <w:lang w:val="en-US" w:eastAsia="en-US"/>
    </w:rPr>
  </w:style>
  <w:style w:type="table" w:styleId="a5">
    <w:name w:val="Table Grid"/>
    <w:basedOn w:val="a1"/>
    <w:uiPriority w:val="39"/>
    <w:rsid w:val="005C1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5C1170"/>
    <w:rPr>
      <w:lang w:val="en-US"/>
    </w:rPr>
  </w:style>
  <w:style w:type="paragraph" w:styleId="a6">
    <w:name w:val="header"/>
    <w:basedOn w:val="a"/>
    <w:link w:val="a7"/>
    <w:uiPriority w:val="99"/>
    <w:unhideWhenUsed/>
    <w:rsid w:val="00FA5E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5E95"/>
    <w:rPr>
      <w:rFonts w:eastAsiaTheme="minorEastAsia"/>
      <w:lang w:eastAsia="ru-RU"/>
    </w:rPr>
  </w:style>
  <w:style w:type="paragraph" w:styleId="a8">
    <w:name w:val="footer"/>
    <w:basedOn w:val="a"/>
    <w:link w:val="a9"/>
    <w:uiPriority w:val="99"/>
    <w:unhideWhenUsed/>
    <w:rsid w:val="00FA5E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5E95"/>
    <w:rPr>
      <w:rFonts w:eastAsiaTheme="minorEastAsia"/>
      <w:lang w:eastAsia="ru-RU"/>
    </w:rPr>
  </w:style>
  <w:style w:type="paragraph" w:styleId="aa">
    <w:name w:val="No Spacing"/>
    <w:uiPriority w:val="1"/>
    <w:qFormat/>
    <w:rsid w:val="00D42E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dilet.zan.kz/rus/docs/P190000098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1873</Words>
  <Characters>10681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2024-06-19T06:40:00Z</dcterms:created>
  <dcterms:modified xsi:type="dcterms:W3CDTF">2024-06-20T03:36:00Z</dcterms:modified>
</cp:coreProperties>
</file>