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E" w:rsidRPr="00692073" w:rsidRDefault="00D0237D" w:rsidP="001E643E">
      <w:pPr>
        <w:pStyle w:val="a7"/>
        <w:rPr>
          <w:rFonts w:ascii="Times New Roman" w:hAnsi="Times New Roman" w:cs="Times New Roman"/>
          <w:sz w:val="28"/>
          <w:szCs w:val="28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/>
        </w:rPr>
        <w:t>Ата  - аналар жиналысының т</w:t>
      </w:r>
      <w:r w:rsidR="00E36823" w:rsidRPr="004009D3">
        <w:rPr>
          <w:rFonts w:ascii="Times New Roman" w:hAnsi="Times New Roman" w:cs="Times New Roman"/>
          <w:b/>
          <w:sz w:val="28"/>
          <w:szCs w:val="28"/>
          <w:lang w:val="kk-KZ"/>
        </w:rPr>
        <w:t>ақырыбы:</w:t>
      </w:r>
      <w:r w:rsidR="00E36823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23" w:rsidRPr="001E643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E36823" w:rsidRPr="001E643E">
        <w:rPr>
          <w:rFonts w:ascii="Times New Roman" w:hAnsi="Times New Roman" w:cs="Times New Roman"/>
          <w:sz w:val="28"/>
          <w:szCs w:val="28"/>
        </w:rPr>
        <w:t>?</w:t>
      </w:r>
      <w:r w:rsidR="001E643E" w:rsidRPr="004009D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 w:rsidR="001E643E">
        <w:rPr>
          <w:rFonts w:ascii="Times New Roman" w:hAnsi="Times New Roman" w:cs="Times New Roman"/>
          <w:sz w:val="28"/>
          <w:szCs w:val="28"/>
          <w:lang w:val="kk-KZ"/>
        </w:rPr>
        <w:t xml:space="preserve"> 2 «Б» </w:t>
      </w:r>
    </w:p>
    <w:p w:rsidR="001E643E" w:rsidRDefault="001E643E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/>
        </w:rPr>
        <w:t>Қатысқан ата-аналар 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</w:p>
    <w:p w:rsidR="003279E4" w:rsidRPr="001E643E" w:rsidRDefault="001E643E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5735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Балалард</w:t>
      </w:r>
      <w:r w:rsidR="00E36823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3279E4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оқуға деген ынтасын арттырудың </w:t>
      </w:r>
      <w:r w:rsidR="001E5735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жолдарын ата-аналармен бірігіп талқылау.</w:t>
      </w:r>
    </w:p>
    <w:p w:rsidR="004009D3" w:rsidRDefault="003279E4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</w:p>
    <w:p w:rsidR="003279E4" w:rsidRPr="001E643E" w:rsidRDefault="003279E4" w:rsidP="004009D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</w:t>
      </w:r>
      <w:r w:rsidR="00E8460E" w:rsidRPr="001E643E">
        <w:rPr>
          <w:rFonts w:ascii="Times New Roman" w:hAnsi="Times New Roman" w:cs="Times New Roman"/>
          <w:sz w:val="28"/>
          <w:szCs w:val="28"/>
          <w:lang w:val="kk-KZ"/>
        </w:rPr>
        <w:t>оқуға деген ынтасына оң және теріс әсер ететін факторларды анықтау.</w:t>
      </w:r>
    </w:p>
    <w:p w:rsidR="00E36823" w:rsidRPr="001E643E" w:rsidRDefault="003279E4" w:rsidP="004009D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</w:t>
      </w:r>
      <w:r w:rsidR="00E36823"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та</w:t>
      </w:r>
      <w:r w:rsidR="00E36823"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- аналардың өз баласының </w:t>
      </w:r>
      <w:r w:rsidR="00E36823"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оқуға</w:t>
      </w:r>
      <w:r w:rsidR="00E36823"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E36823"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деген</w:t>
      </w:r>
      <w:r w:rsidR="00E36823"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E36823"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ынтасын</w:t>
      </w:r>
      <w:r w:rsidR="00E36823"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E36823" w:rsidRPr="001E643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арттырудағы</w:t>
      </w:r>
      <w:r w:rsidR="00E36823"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қолданатын</w:t>
      </w:r>
      <w:r w:rsidRPr="001E64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әдістерімен бөлісу. </w:t>
      </w:r>
    </w:p>
    <w:p w:rsidR="003279E4" w:rsidRPr="001E643E" w:rsidRDefault="003279E4" w:rsidP="004009D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E643E">
        <w:rPr>
          <w:rFonts w:ascii="Times New Roman" w:hAnsi="Times New Roman" w:cs="Times New Roman"/>
          <w:sz w:val="28"/>
          <w:szCs w:val="28"/>
          <w:lang w:val="kk-KZ"/>
        </w:rPr>
        <w:t>Ата-аналарға кеңес беру.</w:t>
      </w:r>
    </w:p>
    <w:p w:rsidR="001E5735" w:rsidRPr="001E643E" w:rsidRDefault="001E5735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1E6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Күтілетін  нәтиже: </w:t>
      </w:r>
      <w:r w:rsidRPr="001E64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оқуға деген ынтасын арттырудың  жолдарын </w:t>
      </w:r>
      <w:r w:rsidR="00F82519">
        <w:rPr>
          <w:rFonts w:ascii="Times New Roman" w:hAnsi="Times New Roman" w:cs="Times New Roman"/>
          <w:sz w:val="28"/>
          <w:szCs w:val="28"/>
          <w:lang w:val="kk-KZ"/>
        </w:rPr>
        <w:t xml:space="preserve"> бірігіп</w:t>
      </w:r>
      <w:r w:rsidR="00110BFA">
        <w:rPr>
          <w:rFonts w:ascii="Times New Roman" w:hAnsi="Times New Roman" w:cs="Times New Roman"/>
          <w:sz w:val="28"/>
          <w:szCs w:val="28"/>
          <w:lang w:val="kk-KZ"/>
        </w:rPr>
        <w:t xml:space="preserve"> іздейді,</w:t>
      </w:r>
      <w:r w:rsidR="00F82519">
        <w:rPr>
          <w:rFonts w:ascii="Times New Roman" w:hAnsi="Times New Roman" w:cs="Times New Roman"/>
          <w:sz w:val="28"/>
          <w:szCs w:val="28"/>
          <w:lang w:val="kk-KZ"/>
        </w:rPr>
        <w:t xml:space="preserve"> талқылайды, пікір алмасады.</w:t>
      </w:r>
      <w:r w:rsidR="00FA17FA"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5735" w:rsidRPr="001E643E" w:rsidRDefault="001E5735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/>
        </w:rPr>
        <w:t>Өткізілу формасы:</w:t>
      </w:r>
      <w:r w:rsidRPr="001E6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3CBB">
        <w:rPr>
          <w:rFonts w:ascii="Times New Roman" w:hAnsi="Times New Roman" w:cs="Times New Roman"/>
          <w:sz w:val="28"/>
          <w:szCs w:val="28"/>
          <w:lang w:val="kk-KZ"/>
        </w:rPr>
        <w:t>Бірлес</w:t>
      </w:r>
      <w:r w:rsidR="00F82519" w:rsidRPr="00F82519">
        <w:rPr>
          <w:rFonts w:ascii="Times New Roman" w:hAnsi="Times New Roman" w:cs="Times New Roman"/>
          <w:sz w:val="28"/>
          <w:szCs w:val="28"/>
          <w:lang w:val="kk-KZ"/>
        </w:rPr>
        <w:t>кен жұмыс.</w:t>
      </w:r>
    </w:p>
    <w:p w:rsidR="001E5735" w:rsidRPr="001E643E" w:rsidRDefault="001E5735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 w:eastAsia="ru-RU"/>
        </w:rPr>
        <w:t>Керекті құралдар:</w:t>
      </w:r>
      <w:r w:rsidRPr="001E643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825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Интербелсенді тақта, үлестірме материалдар, доп, жіп, ақ парақ, маркер, бейнежазба, кесте. </w:t>
      </w:r>
    </w:p>
    <w:p w:rsidR="001E5735" w:rsidRDefault="001E5735" w:rsidP="001E643E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009D3">
        <w:rPr>
          <w:rFonts w:ascii="Times New Roman" w:hAnsi="Times New Roman" w:cs="Times New Roman"/>
          <w:b/>
          <w:sz w:val="28"/>
          <w:szCs w:val="28"/>
          <w:lang w:val="kk-KZ" w:eastAsia="ru-RU"/>
        </w:rPr>
        <w:t>Әдіс-тәсілдер:</w:t>
      </w:r>
      <w:r w:rsidRPr="001E643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825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«Жүрек жылуы», </w:t>
      </w:r>
      <w:r w:rsidR="00554E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«Ерекше жүрекше», </w:t>
      </w:r>
      <w:r w:rsidR="00F825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«Топтастыру», «Болжау», «Т-кестесі», «Оқы, Топтас, Пікірлес» «Білемін, білгім келеді, білдім» </w:t>
      </w:r>
      <w:r w:rsidR="004009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«Кинометафора», «Жіп», «Шеңбердегі доп», «Бас бармақ» әдістері. </w:t>
      </w:r>
    </w:p>
    <w:p w:rsidR="004009D3" w:rsidRDefault="004009D3" w:rsidP="001E643E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126"/>
        <w:gridCol w:w="5245"/>
        <w:gridCol w:w="2410"/>
      </w:tblGrid>
      <w:tr w:rsidR="007C5245" w:rsidTr="00A52729">
        <w:tc>
          <w:tcPr>
            <w:tcW w:w="1696" w:type="dxa"/>
          </w:tcPr>
          <w:p w:rsidR="004009D3" w:rsidRDefault="004009D3" w:rsidP="00400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Кезеңдері</w:t>
            </w:r>
          </w:p>
        </w:tc>
        <w:tc>
          <w:tcPr>
            <w:tcW w:w="2127" w:type="dxa"/>
          </w:tcPr>
          <w:p w:rsidR="004009D3" w:rsidRDefault="004009D3" w:rsidP="00400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Кезеңнің маңызы</w:t>
            </w:r>
          </w:p>
        </w:tc>
        <w:tc>
          <w:tcPr>
            <w:tcW w:w="1559" w:type="dxa"/>
          </w:tcPr>
          <w:p w:rsidR="004009D3" w:rsidRDefault="004009D3" w:rsidP="00C56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жетекшінің мақсатына жету құралы</w:t>
            </w:r>
          </w:p>
        </w:tc>
        <w:tc>
          <w:tcPr>
            <w:tcW w:w="2126" w:type="dxa"/>
          </w:tcPr>
          <w:p w:rsidR="004009D3" w:rsidRDefault="004009D3" w:rsidP="00400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Таратпа қағаздар</w:t>
            </w:r>
          </w:p>
        </w:tc>
        <w:tc>
          <w:tcPr>
            <w:tcW w:w="5245" w:type="dxa"/>
          </w:tcPr>
          <w:p w:rsidR="004009D3" w:rsidRDefault="004009D3" w:rsidP="00400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Ата-анасының қызметі</w:t>
            </w:r>
          </w:p>
        </w:tc>
        <w:tc>
          <w:tcPr>
            <w:tcW w:w="2410" w:type="dxa"/>
          </w:tcPr>
          <w:p w:rsidR="004009D3" w:rsidRDefault="004009D3" w:rsidP="004009D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Жоспарланған нәтиже</w:t>
            </w:r>
          </w:p>
        </w:tc>
      </w:tr>
      <w:tr w:rsidR="007C5245" w:rsidRPr="00692073" w:rsidTr="00A52729">
        <w:tc>
          <w:tcPr>
            <w:tcW w:w="1696" w:type="dxa"/>
          </w:tcPr>
          <w:p w:rsidR="004009D3" w:rsidRDefault="004009D3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Кіріспе бөлім</w:t>
            </w:r>
          </w:p>
        </w:tc>
        <w:tc>
          <w:tcPr>
            <w:tcW w:w="2127" w:type="dxa"/>
          </w:tcPr>
          <w:p w:rsidR="004009D3" w:rsidRDefault="009D556F" w:rsidP="004009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Ұйымдастыру</w:t>
            </w:r>
          </w:p>
          <w:p w:rsidR="009D556F" w:rsidRDefault="009D556F" w:rsidP="004009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Психологиялық ахуал қалыптастыру</w:t>
            </w:r>
            <w:r w:rsidR="007B1BE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7B1BE2" w:rsidRDefault="007B1BE2" w:rsidP="004009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1BE2" w:rsidRDefault="007B1BE2" w:rsidP="004009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Топқа бөлу. </w:t>
            </w:r>
          </w:p>
        </w:tc>
        <w:tc>
          <w:tcPr>
            <w:tcW w:w="1559" w:type="dxa"/>
          </w:tcPr>
          <w:p w:rsidR="009D556F" w:rsidRDefault="009D556F" w:rsidP="009D556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554E19" w:rsidRDefault="009D556F" w:rsidP="009D556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«Жүрек жылуы» </w:t>
            </w:r>
            <w:r w:rsidR="007B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тренинг</w:t>
            </w:r>
          </w:p>
          <w:p w:rsidR="00554E19" w:rsidRDefault="00554E19" w:rsidP="009D556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554E19" w:rsidRDefault="00554E19" w:rsidP="009D556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7B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Ерекше</w:t>
            </w:r>
          </w:p>
          <w:p w:rsidR="007B1BE2" w:rsidRPr="001E643E" w:rsidRDefault="007B1BE2" w:rsidP="009D556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жүрекше»  әдісі. </w:t>
            </w:r>
          </w:p>
          <w:p w:rsidR="004009D3" w:rsidRDefault="004009D3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:rsidR="00C561E2" w:rsidRDefault="00C561E2" w:rsidP="00C561E2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«Қызыл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</w:t>
            </w: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</w:p>
          <w:p w:rsidR="00C561E2" w:rsidRDefault="00C561E2" w:rsidP="00C561E2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«Сары»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</w:p>
          <w:p w:rsidR="00A52729" w:rsidRDefault="00C561E2" w:rsidP="00A527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«Жасыл»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9D556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үрекше стикерлер</w:t>
            </w:r>
          </w:p>
          <w:p w:rsidR="00A52729" w:rsidRDefault="007B1BE2" w:rsidP="00A5272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«Қызыл», </w:t>
            </w:r>
          </w:p>
          <w:p w:rsidR="00554E19" w:rsidRPr="00A52729" w:rsidRDefault="007B1BE2" w:rsidP="00A527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«Сары», </w:t>
            </w: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«Жасыл»</w:t>
            </w:r>
            <w:r w:rsidR="0003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түсті жүрекше</w:t>
            </w:r>
          </w:p>
          <w:p w:rsidR="007B1BE2" w:rsidRDefault="00030EE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лер</w:t>
            </w:r>
          </w:p>
        </w:tc>
        <w:tc>
          <w:tcPr>
            <w:tcW w:w="5245" w:type="dxa"/>
          </w:tcPr>
          <w:p w:rsidR="00C561E2" w:rsidRDefault="00C561E2" w:rsidP="007B1BE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Ата – аналар шеңбер жасап </w:t>
            </w:r>
            <w:r w:rsidR="009D556F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тұрады</w:t>
            </w:r>
            <w:r w:rsidR="009D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7B1BE2" w:rsidRDefault="00C561E2" w:rsidP="007B1BE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Жүрекшелерді алып, қолдарының үстіне жапсырады</w:t>
            </w:r>
            <w:r w:rsidR="009D556F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Бір-бірінің ерекше қасиеттерін айтып,  жұдырықтарын түйістіреді. </w:t>
            </w:r>
            <w:r w:rsidR="009D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3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Үлкен шаңырақ құрады.</w:t>
            </w:r>
            <w:r w:rsidR="009D556F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  <w:p w:rsidR="00A52729" w:rsidRDefault="009D556F" w:rsidP="007B1BE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7B1BE2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Енді бірдей жүрекшелер бірігіп  топ </w:t>
            </w:r>
          </w:p>
          <w:p w:rsidR="007B1BE2" w:rsidRPr="001E643E" w:rsidRDefault="007B1BE2" w:rsidP="007B1BE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құрып, отыра қалыңыздар.</w:t>
            </w:r>
          </w:p>
          <w:p w:rsidR="004009D3" w:rsidRDefault="004009D3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</w:tcPr>
          <w:p w:rsidR="009D556F" w:rsidRDefault="00C561E2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«Жүрек жылуы» тренингі арқылы жағымды ахуал қалыптасады.</w:t>
            </w:r>
          </w:p>
          <w:p w:rsidR="007B1BE2" w:rsidRDefault="007B1BE2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7B1BE2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Жүрекшелер </w:t>
            </w:r>
          </w:p>
          <w:p w:rsidR="00030EEF" w:rsidRDefault="007B1BE2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түсіне қарай</w:t>
            </w:r>
          </w:p>
          <w:p w:rsidR="007B1BE2" w:rsidRDefault="007B1BE2" w:rsidP="009D55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30EE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топқа бөлінеді.</w:t>
            </w:r>
          </w:p>
        </w:tc>
      </w:tr>
      <w:tr w:rsidR="007C5245" w:rsidRPr="00692073" w:rsidTr="00A52729">
        <w:trPr>
          <w:trHeight w:val="841"/>
        </w:trPr>
        <w:tc>
          <w:tcPr>
            <w:tcW w:w="1696" w:type="dxa"/>
          </w:tcPr>
          <w:p w:rsidR="004009D3" w:rsidRDefault="004009D3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Негізгі бөлім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Қорытынды бөлім</w:t>
            </w:r>
          </w:p>
        </w:tc>
        <w:tc>
          <w:tcPr>
            <w:tcW w:w="2127" w:type="dxa"/>
          </w:tcPr>
          <w:p w:rsidR="004009D3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Жиналыс</w:t>
            </w:r>
            <w:r w:rsidR="00030EE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тың тақырыбын, мақсатын, міндетін  айқындау.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5245" w:rsidRDefault="007C5245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Тақырып бойынша ой бөлісу.  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Үлестірме материалдар</w:t>
            </w:r>
            <w:r w:rsidR="00554E1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ды қолданып, </w:t>
            </w:r>
            <w:r w:rsidR="007C52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ынтаны арттырудың жолдарын іздейді. Алған м</w:t>
            </w:r>
            <w:r w:rsidR="00554E1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әлімет</w:t>
            </w:r>
            <w:r w:rsidR="007C52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терді </w:t>
            </w:r>
            <w:r w:rsidR="00554E1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554E1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өз тәжірибесіне енгізеді.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 баланың оқуға деген ынтасын арттыру</w:t>
            </w:r>
            <w:r w:rsidR="00A5272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жайлы  ойланады. 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Ақпарат көздерінен қажетті ақпаратты алады.</w:t>
            </w: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2729" w:rsidRDefault="00A5272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554E1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Әр ата-ана кері байланыс пен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рефлексия жасап, толғанады. </w:t>
            </w: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4009D3" w:rsidRDefault="007B1BE2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«Топтастыру» әдісі.</w:t>
            </w: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«Болжау» әдісі.</w:t>
            </w: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52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</w:t>
            </w:r>
            <w:r w:rsidRPr="00463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кестесі» әдісі.</w:t>
            </w: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5245" w:rsidRPr="00463803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193F" w:rsidRDefault="0041193F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D7FAD" w:rsidRPr="00463803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«Оқы, Топтас,</w:t>
            </w:r>
          </w:p>
          <w:p w:rsidR="0041193F" w:rsidRPr="007D7FAD" w:rsidRDefault="0041193F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Пікірлес» әдісі.</w:t>
            </w: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52729" w:rsidRDefault="00A52729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85164" w:rsidRDefault="00085164" w:rsidP="00A5272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7FAD" w:rsidRPr="007D7FAD" w:rsidRDefault="007D7FAD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D7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«Білемін, білгім келеді, білдім» әдісі.</w:t>
            </w:r>
          </w:p>
          <w:p w:rsidR="007D7FAD" w:rsidRDefault="007D7FAD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30490" w:rsidRDefault="00B30490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30490" w:rsidRDefault="00B30490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30490" w:rsidRPr="00B30490" w:rsidRDefault="00B30490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049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«Кинометафора» әдісі.</w:t>
            </w:r>
          </w:p>
          <w:p w:rsidR="00B30490" w:rsidRDefault="00B30490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3A071B" w:rsidRDefault="003A071B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7C5245" w:rsidRDefault="007C5245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B30490" w:rsidRDefault="00B30490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«Жіп»</w:t>
            </w:r>
          </w:p>
          <w:p w:rsidR="003A071B" w:rsidRDefault="00B30490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әдісі</w:t>
            </w:r>
          </w:p>
          <w:p w:rsid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81408C" w:rsidRDefault="0081408C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P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A07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«Шеңбер</w:t>
            </w:r>
            <w:r w:rsidR="00A5272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A07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дегі доп» әдісі.</w:t>
            </w:r>
          </w:p>
          <w:p w:rsid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A07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«Бас бармақ»</w:t>
            </w:r>
          </w:p>
          <w:p w:rsidR="003A071B" w:rsidRPr="003A071B" w:rsidRDefault="003A071B" w:rsidP="00A5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A07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әдісі.</w:t>
            </w:r>
          </w:p>
          <w:p w:rsidR="00B30490" w:rsidRPr="00B30490" w:rsidRDefault="00B30490" w:rsidP="00A5272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:rsidR="007D7FAD" w:rsidRDefault="007B1BE2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66040</wp:posOffset>
                      </wp:positionV>
                      <wp:extent cx="942975" cy="40005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E43" w:rsidRPr="009E5E43" w:rsidRDefault="009E5E43" w:rsidP="007B1BE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lang w:val="kk-KZ"/>
                                    </w:rPr>
                                  </w:pPr>
                                  <w:r w:rsidRPr="009E5E4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lang w:val="kk-KZ"/>
                                    </w:rPr>
                                    <w:t>Ынта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id="Овал 6" o:spid="_x0000_s1026" style="position:absolute;margin-left:.4pt;margin-top:5.2pt;width:74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" filled="f" strokecolor="#1f4d78 [1604]" strokeweight="1pt">
                      <v:stroke joinstyle="miter"/>
                      <v:textbox>
                        <w:txbxContent>
                          <w:p w:rsidR="009E5E43" w:rsidRPr="009E5E43" w:rsidRDefault="009E5E43" w:rsidP="007B1B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</w:pPr>
                            <w:r w:rsidRPr="009E5E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  <w:t>Ынта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4009D3" w:rsidRDefault="004009D3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C5245" w:rsidRDefault="007C5245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Pr="007D7FAD" w:rsidRDefault="007D7FAD" w:rsidP="007D7FAD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7D7FAD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Кесте </w:t>
            </w: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C5245" w:rsidRDefault="007C5245" w:rsidP="007D7FAD">
            <w:pPr>
              <w:jc w:val="center"/>
              <w:rPr>
                <w:lang w:val="kk-KZ" w:eastAsia="ru-RU"/>
              </w:rPr>
            </w:pPr>
          </w:p>
          <w:p w:rsidR="007C5245" w:rsidRDefault="007C5245" w:rsidP="007D7FAD">
            <w:pPr>
              <w:jc w:val="center"/>
              <w:rPr>
                <w:lang w:val="kk-KZ" w:eastAsia="ru-RU"/>
              </w:rPr>
            </w:pPr>
          </w:p>
          <w:p w:rsidR="007C5245" w:rsidRDefault="007C5245" w:rsidP="007D7FAD">
            <w:pPr>
              <w:jc w:val="center"/>
              <w:rPr>
                <w:lang w:val="kk-KZ" w:eastAsia="ru-RU"/>
              </w:rPr>
            </w:pPr>
          </w:p>
          <w:p w:rsidR="007C5245" w:rsidRDefault="007C5245" w:rsidP="007D7FAD">
            <w:pPr>
              <w:jc w:val="center"/>
              <w:rPr>
                <w:lang w:val="kk-KZ" w:eastAsia="ru-RU"/>
              </w:rPr>
            </w:pPr>
          </w:p>
          <w:p w:rsidR="007D7FAD" w:rsidRDefault="00463803" w:rsidP="007D7F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Үлестірме материал.</w:t>
            </w:r>
          </w:p>
          <w:p w:rsidR="007D7FAD" w:rsidRDefault="007D7FAD" w:rsidP="007D7FAD">
            <w:pPr>
              <w:jc w:val="center"/>
              <w:rPr>
                <w:lang w:val="kk-KZ" w:eastAsia="ru-RU"/>
              </w:rPr>
            </w:pP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7D7FAD" w:rsidRDefault="007D7FAD" w:rsidP="007D7FAD">
            <w:pPr>
              <w:rPr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7D7FAD" w:rsidRPr="007D7FAD" w:rsidRDefault="00463803" w:rsidP="007D7FAD">
            <w:pPr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>Таратпа материал.</w:t>
            </w:r>
          </w:p>
          <w:p w:rsidR="00B30490" w:rsidRDefault="00A52729" w:rsidP="007D7FAD">
            <w:pPr>
              <w:rPr>
                <w:sz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>«Ата-анаға кеңес»</w:t>
            </w:r>
            <w:r w:rsidR="007D7FAD" w:rsidRPr="007D7FAD">
              <w:rPr>
                <w:sz w:val="28"/>
                <w:lang w:val="kk-KZ" w:eastAsia="ru-RU"/>
              </w:rPr>
              <w:t xml:space="preserve"> </w:t>
            </w:r>
          </w:p>
          <w:p w:rsidR="00B30490" w:rsidRDefault="00B30490" w:rsidP="007D7FAD">
            <w:pPr>
              <w:rPr>
                <w:sz w:val="28"/>
                <w:lang w:val="kk-KZ" w:eastAsia="ru-RU"/>
              </w:rPr>
            </w:pPr>
          </w:p>
          <w:p w:rsidR="00B30490" w:rsidRDefault="00B30490" w:rsidP="007D7FAD">
            <w:pPr>
              <w:rPr>
                <w:sz w:val="28"/>
                <w:lang w:val="kk-KZ" w:eastAsia="ru-RU"/>
              </w:rPr>
            </w:pPr>
          </w:p>
          <w:p w:rsidR="00B30490" w:rsidRDefault="00B30490" w:rsidP="007D7FAD">
            <w:pPr>
              <w:rPr>
                <w:sz w:val="28"/>
                <w:lang w:val="kk-KZ" w:eastAsia="ru-RU"/>
              </w:rPr>
            </w:pPr>
          </w:p>
          <w:p w:rsidR="00B30490" w:rsidRPr="001E643E" w:rsidRDefault="00692073" w:rsidP="00B304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hyperlink r:id="rId6" w:history="1">
              <w:r w:rsidR="00B30490" w:rsidRPr="001E643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https://youtu.be/_RberInm4GE</w:t>
              </w:r>
            </w:hyperlink>
            <w:r w:rsidR="00B30490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</w:p>
          <w:p w:rsidR="003A071B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7C5245" w:rsidRDefault="007C5245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7C5245" w:rsidRDefault="007C5245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7D7FAD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3A071B">
              <w:rPr>
                <w:rFonts w:ascii="Times New Roman" w:hAnsi="Times New Roman" w:cs="Times New Roman"/>
                <w:sz w:val="28"/>
                <w:lang w:val="kk-KZ" w:eastAsia="ru-RU"/>
              </w:rPr>
              <w:t>Жіп.</w:t>
            </w:r>
          </w:p>
          <w:p w:rsidR="003A071B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3A071B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3A071B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81408C" w:rsidRDefault="0081408C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81408C" w:rsidRDefault="0081408C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3A071B" w:rsidRDefault="003A071B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Доп </w:t>
            </w: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Default="00A52729" w:rsidP="003A071B">
            <w:pPr>
              <w:jc w:val="center"/>
              <w:rPr>
                <w:rFonts w:ascii="Times New Roman" w:hAnsi="Times New Roman" w:cs="Times New Roman"/>
                <w:sz w:val="28"/>
                <w:lang w:val="kk-KZ" w:eastAsia="ru-RU"/>
              </w:rPr>
            </w:pPr>
          </w:p>
          <w:p w:rsidR="00A52729" w:rsidRPr="003A071B" w:rsidRDefault="00A52729" w:rsidP="003A071B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>Рефлексия парағы</w:t>
            </w:r>
          </w:p>
        </w:tc>
        <w:tc>
          <w:tcPr>
            <w:tcW w:w="5245" w:type="dxa"/>
          </w:tcPr>
          <w:p w:rsidR="007B1BE2" w:rsidRPr="001E643E" w:rsidRDefault="007B1BE2" w:rsidP="007B1BE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«Ынта» сөзін естігенде ойларыңызға не келеді? </w:t>
            </w:r>
            <w:r w:rsidR="0003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сұраққа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та-аналар өз ойларын айтады.</w:t>
            </w:r>
          </w:p>
          <w:p w:rsidR="007B1BE2" w:rsidRDefault="00030EE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Болжау арқылы </w:t>
            </w:r>
            <w:r w:rsidR="0041193F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ата-аналар жиналысын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ың тақырыбын ашады. </w:t>
            </w:r>
          </w:p>
          <w:p w:rsidR="0041193F" w:rsidRDefault="00030EEF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Ата-аналар </w:t>
            </w:r>
            <w:r w:rsidR="0041193F"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жиналысының тақырыбы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мен, </w:t>
            </w:r>
            <w:r w:rsidR="0041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52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мақсатымен танысады.</w:t>
            </w:r>
            <w:r w:rsidR="0041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C5245" w:rsidRDefault="007C5245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5245" w:rsidRDefault="007C5245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5245" w:rsidRDefault="007C5245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5245" w:rsidRDefault="007C5245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09D3" w:rsidRDefault="00030EEF" w:rsidP="0041193F">
            <w:pPr>
              <w:pStyle w:val="a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Бала</w:t>
            </w:r>
            <w:r w:rsidR="0041193F" w:rsidRPr="001E64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ның оқуға деген ынтасына оң және теріс әсер ететі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н факторларды санамалап жазады.</w:t>
            </w:r>
          </w:p>
          <w:p w:rsidR="0041193F" w:rsidRPr="001E643E" w:rsidRDefault="0041193F" w:rsidP="004119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6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tbl>
            <w:tblPr>
              <w:tblStyle w:val="a6"/>
              <w:tblpPr w:leftFromText="180" w:rightFromText="180" w:vertAnchor="text" w:horzAnchor="margin" w:tblpY="-1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2139"/>
            </w:tblGrid>
            <w:tr w:rsidR="0041193F" w:rsidRPr="00692073" w:rsidTr="00C561E2">
              <w:tc>
                <w:tcPr>
                  <w:tcW w:w="2140" w:type="dxa"/>
                </w:tcPr>
                <w:p w:rsidR="0041193F" w:rsidRPr="001E643E" w:rsidRDefault="0041193F" w:rsidP="0041193F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1E64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Балалардың оқуға деген ынтасына оң әсер ететін факторлар.</w:t>
                  </w:r>
                </w:p>
              </w:tc>
              <w:tc>
                <w:tcPr>
                  <w:tcW w:w="2139" w:type="dxa"/>
                </w:tcPr>
                <w:p w:rsidR="0041193F" w:rsidRPr="001E643E" w:rsidRDefault="0041193F" w:rsidP="0041193F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1E64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Балалардың оқуға деген ынтасына  теріс әсер ететін факторлар</w:t>
                  </w:r>
                </w:p>
              </w:tc>
            </w:tr>
            <w:tr w:rsidR="0041193F" w:rsidRPr="00692073" w:rsidTr="00C561E2">
              <w:tc>
                <w:tcPr>
                  <w:tcW w:w="2140" w:type="dxa"/>
                </w:tcPr>
                <w:p w:rsidR="0041193F" w:rsidRPr="001E643E" w:rsidRDefault="0041193F" w:rsidP="0041193F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139" w:type="dxa"/>
                </w:tcPr>
                <w:p w:rsidR="0041193F" w:rsidRPr="001E643E" w:rsidRDefault="0041193F" w:rsidP="0041193F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41193F" w:rsidRDefault="0041193F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7FAD" w:rsidRDefault="00030EEF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Ата-аналар таратылған үлестірмелі материалдарды оқып, </w:t>
            </w:r>
            <w:r w:rsidR="0046380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баланың оқуға деген ынтасына әсер ететін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оң және теріс факторларды </w:t>
            </w:r>
            <w:r w:rsidR="0046380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толықтырады. </w:t>
            </w: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 топ. Әлеуметтік және физикалық</w:t>
            </w:r>
          </w:p>
          <w:p w:rsidR="007D7FAD" w:rsidRPr="001E643E" w:rsidRDefault="007D7FAD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факторлар. </w:t>
            </w:r>
          </w:p>
          <w:p w:rsidR="007D7FAD" w:rsidRPr="001E643E" w:rsidRDefault="007D7FAD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2 топ.  Баланың жеке факторлары. </w:t>
            </w:r>
          </w:p>
          <w:p w:rsidR="007D7FAD" w:rsidRDefault="007D7FAD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3 топ. Әлеуметтік қолдау түрлері.  </w:t>
            </w:r>
          </w:p>
          <w:p w:rsidR="00463803" w:rsidRDefault="007D7FAD" w:rsidP="007D7FA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 </w:t>
            </w:r>
          </w:p>
          <w:p w:rsidR="007C5245" w:rsidRDefault="007C5245" w:rsidP="007D7FA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7FAD" w:rsidRDefault="007D7FAD" w:rsidP="007D7FA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Pr="001E6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аланың оқуға деген ынтасын қалай арттыруға болады?</w:t>
            </w:r>
            <w:r w:rsidR="004638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63803" w:rsidRPr="004638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сұрағы бойынша «Білемін»</w:t>
            </w:r>
            <w:r w:rsidR="00B30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бөлігін</w:t>
            </w:r>
            <w:r w:rsidR="00463803" w:rsidRPr="004638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638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толтырады</w:t>
            </w:r>
            <w:r w:rsidR="00B30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оқиды.</w:t>
            </w:r>
          </w:p>
          <w:p w:rsidR="00463803" w:rsidRDefault="00463803" w:rsidP="007D7FA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«Білгім келеді»</w:t>
            </w:r>
            <w:r w:rsidR="00B30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бөлігін толтырады, оқиды.</w:t>
            </w:r>
          </w:p>
          <w:p w:rsidR="007D7FAD" w:rsidRDefault="007D7FAD" w:rsidP="007D7FA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tbl>
            <w:tblPr>
              <w:tblStyle w:val="a6"/>
              <w:tblpPr w:leftFromText="180" w:rightFromText="180" w:vertAnchor="text" w:horzAnchor="margin" w:tblpY="-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965"/>
              <w:gridCol w:w="992"/>
            </w:tblGrid>
            <w:tr w:rsidR="007D7FAD" w:rsidRPr="00692073" w:rsidTr="00C561E2">
              <w:tc>
                <w:tcPr>
                  <w:tcW w:w="1124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1E643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Білемін </w:t>
                  </w:r>
                </w:p>
              </w:tc>
              <w:tc>
                <w:tcPr>
                  <w:tcW w:w="965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1E643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992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1E643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  <w:t>Білдім</w:t>
                  </w:r>
                </w:p>
              </w:tc>
            </w:tr>
            <w:tr w:rsidR="007D7FAD" w:rsidRPr="00692073" w:rsidTr="00C561E2">
              <w:tc>
                <w:tcPr>
                  <w:tcW w:w="1124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</w:p>
              </w:tc>
              <w:tc>
                <w:tcPr>
                  <w:tcW w:w="965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7D7FAD" w:rsidRPr="001E643E" w:rsidRDefault="007D7FAD" w:rsidP="007D7FA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7FAD" w:rsidRDefault="007D7FAD" w:rsidP="0041193F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7FAD" w:rsidRDefault="00463803" w:rsidP="007D7FA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Ата-анаға кеңесті оқиды. </w:t>
            </w:r>
          </w:p>
          <w:p w:rsidR="00463803" w:rsidRPr="001E643E" w:rsidRDefault="00463803" w:rsidP="007D7FA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Кестенің «Білдім» </w:t>
            </w:r>
            <w:r w:rsidR="003A0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бөлігін толтырады, қорғайды. </w:t>
            </w:r>
          </w:p>
          <w:p w:rsidR="00B30490" w:rsidRPr="001E643E" w:rsidRDefault="00B30490" w:rsidP="00B304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Баланың сабаққ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 ынтасын арттыру туралы кеңесті тыңдайды. </w:t>
            </w:r>
          </w:p>
          <w:p w:rsidR="007D7FAD" w:rsidRDefault="007D7FAD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A52729" w:rsidRDefault="00A52729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A52729" w:rsidRDefault="00A52729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A52729" w:rsidRPr="001E643E" w:rsidRDefault="00A52729" w:rsidP="007D7FA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B30490" w:rsidRDefault="00B30490" w:rsidP="00B304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Жіп арқылы сергіту  жаттығуын жасайды.</w:t>
            </w:r>
          </w:p>
          <w:p w:rsidR="00B30490" w:rsidRDefault="00B30490" w:rsidP="00B3049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81408C" w:rsidRDefault="0081408C" w:rsidP="00B304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B304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08C" w:rsidRDefault="0081408C" w:rsidP="00B304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30490" w:rsidRPr="001E643E" w:rsidRDefault="003A071B" w:rsidP="00B304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Ата-аналар</w:t>
            </w:r>
            <w:r w:rsidR="00B30490" w:rsidRPr="001E64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шеңберге тұрады. Бір – біріне допты сағат тілімен жылжытып отырып, </w:t>
            </w:r>
            <w:r w:rsidR="00B30490" w:rsidRPr="001E64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бүгінгі жиналыс туралы өз ойларын бір сөйлеммен айтады. </w:t>
            </w:r>
          </w:p>
          <w:p w:rsidR="00B30490" w:rsidRPr="001E643E" w:rsidRDefault="00B30490" w:rsidP="00B304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Бүгінгі жиналыстан өзіңізге не алдыңыз? </w:t>
            </w:r>
          </w:p>
          <w:p w:rsidR="007D7FAD" w:rsidRDefault="00B30490" w:rsidP="004119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E64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Ата-аналар параққа алақандарын қойып, оны жиегімен қалам айналдыр</w:t>
            </w:r>
            <w:r w:rsidR="003A07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ады. </w:t>
            </w:r>
            <w:r w:rsidRPr="001E643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Содан кейін жиналыс туралы сұрақтарға жауап жазады. </w:t>
            </w:r>
          </w:p>
        </w:tc>
        <w:tc>
          <w:tcPr>
            <w:tcW w:w="2410" w:type="dxa"/>
          </w:tcPr>
          <w:p w:rsidR="004009D3" w:rsidRDefault="007B1BE2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«Ынта» сөзіне ассоциация жасайды. 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Ата-аналар жиналыстың тақырыбын болжап айтады. 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Жиналыстың тақырыбы, мақсаты, міндеті хабарланады. </w:t>
            </w:r>
          </w:p>
          <w:p w:rsidR="0041193F" w:rsidRDefault="00030EE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Ата-аналар өздері білетін оң және теріс факторларды жазып, оқиды. 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5245" w:rsidRDefault="007C5245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463803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Үлестірме материалды оқиды. Оң және теріс факторлардың түрлерімен танысады.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Алдыңғы жұмыстарына толықтырулар енгізеді. </w:t>
            </w:r>
          </w:p>
          <w:p w:rsidR="0041193F" w:rsidRDefault="00B30490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Ата-аналар өз ізденістерімен </w:t>
            </w:r>
            <w:r w:rsidR="007C52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кестені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толтыру арқылы «Баланың оқуға деген ынтасын қалай арттыруға болады? сұрағына жауап алады. 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B30490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Бейнежазбаны көре отырып, тәжірибе жинайды.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193F" w:rsidRDefault="00B30490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Баланың оқуға ынтасын арттыруда ата-анасымен бірге ойнаған ойынның да маңызды екендігін түсінеді. </w:t>
            </w:r>
          </w:p>
          <w:p w:rsidR="0041193F" w:rsidRDefault="00554E19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Кері байланыс, рефлексия жасай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отырып, ой толғаныс жасайды. </w:t>
            </w:r>
          </w:p>
          <w:p w:rsidR="0041193F" w:rsidRDefault="0041193F" w:rsidP="001E643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009D3" w:rsidRPr="001E643E" w:rsidRDefault="004009D3" w:rsidP="001E643E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3AE7" w:rsidRDefault="00EB3AE7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009D3" w:rsidRDefault="004009D3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009D3" w:rsidRDefault="004009D3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729" w:rsidRDefault="00A52729" w:rsidP="001E643E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CB8" w:rsidRPr="001E643E" w:rsidRDefault="000E5CB8" w:rsidP="001E64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5CB8" w:rsidRPr="001E643E" w:rsidSect="00A52729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15"/>
    <w:multiLevelType w:val="hybridMultilevel"/>
    <w:tmpl w:val="49141714"/>
    <w:lvl w:ilvl="0" w:tplc="7EDEB2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3D0373D"/>
    <w:multiLevelType w:val="hybridMultilevel"/>
    <w:tmpl w:val="E41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2E48"/>
    <w:multiLevelType w:val="hybridMultilevel"/>
    <w:tmpl w:val="509002DC"/>
    <w:lvl w:ilvl="0" w:tplc="A1525BB2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508B"/>
    <w:multiLevelType w:val="hybridMultilevel"/>
    <w:tmpl w:val="7F6A709C"/>
    <w:lvl w:ilvl="0" w:tplc="D9063AB4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9B3"/>
    <w:multiLevelType w:val="hybridMultilevel"/>
    <w:tmpl w:val="DE1C86C4"/>
    <w:lvl w:ilvl="0" w:tplc="C8F844EE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EE5"/>
    <w:multiLevelType w:val="multilevel"/>
    <w:tmpl w:val="CB50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B0923"/>
    <w:multiLevelType w:val="hybridMultilevel"/>
    <w:tmpl w:val="2E7E0CFA"/>
    <w:lvl w:ilvl="0" w:tplc="2BF47F4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171B"/>
    <w:multiLevelType w:val="hybridMultilevel"/>
    <w:tmpl w:val="33F2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E4D84"/>
    <w:multiLevelType w:val="hybridMultilevel"/>
    <w:tmpl w:val="39724B32"/>
    <w:lvl w:ilvl="0" w:tplc="CEC4F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23"/>
    <w:rsid w:val="00006BE2"/>
    <w:rsid w:val="00030EEF"/>
    <w:rsid w:val="00085164"/>
    <w:rsid w:val="000E5CB8"/>
    <w:rsid w:val="00110BFA"/>
    <w:rsid w:val="001E5735"/>
    <w:rsid w:val="001E637C"/>
    <w:rsid w:val="001E643E"/>
    <w:rsid w:val="00216E8E"/>
    <w:rsid w:val="00300D19"/>
    <w:rsid w:val="003279E4"/>
    <w:rsid w:val="00375DD8"/>
    <w:rsid w:val="003A071B"/>
    <w:rsid w:val="003C7D12"/>
    <w:rsid w:val="004009D3"/>
    <w:rsid w:val="0041193F"/>
    <w:rsid w:val="00463803"/>
    <w:rsid w:val="004C7A2B"/>
    <w:rsid w:val="00532992"/>
    <w:rsid w:val="00543D2A"/>
    <w:rsid w:val="00554E19"/>
    <w:rsid w:val="00562A00"/>
    <w:rsid w:val="005A7AE4"/>
    <w:rsid w:val="005B3CBB"/>
    <w:rsid w:val="005E1616"/>
    <w:rsid w:val="005F70A8"/>
    <w:rsid w:val="00635319"/>
    <w:rsid w:val="00677143"/>
    <w:rsid w:val="00692073"/>
    <w:rsid w:val="006D3F24"/>
    <w:rsid w:val="0071142A"/>
    <w:rsid w:val="00734684"/>
    <w:rsid w:val="007B1BE2"/>
    <w:rsid w:val="007C5245"/>
    <w:rsid w:val="007D7FAD"/>
    <w:rsid w:val="007E3369"/>
    <w:rsid w:val="0081408C"/>
    <w:rsid w:val="00856B32"/>
    <w:rsid w:val="008F05AD"/>
    <w:rsid w:val="00956A0E"/>
    <w:rsid w:val="009A53FB"/>
    <w:rsid w:val="009D556F"/>
    <w:rsid w:val="009E5E43"/>
    <w:rsid w:val="00A52729"/>
    <w:rsid w:val="00A706AD"/>
    <w:rsid w:val="00AB46EF"/>
    <w:rsid w:val="00B30490"/>
    <w:rsid w:val="00B601EF"/>
    <w:rsid w:val="00BE35C0"/>
    <w:rsid w:val="00BF35CC"/>
    <w:rsid w:val="00C561E2"/>
    <w:rsid w:val="00C931CA"/>
    <w:rsid w:val="00CF604F"/>
    <w:rsid w:val="00D0237D"/>
    <w:rsid w:val="00D5288E"/>
    <w:rsid w:val="00D651BB"/>
    <w:rsid w:val="00D73225"/>
    <w:rsid w:val="00DA0A1F"/>
    <w:rsid w:val="00DF3928"/>
    <w:rsid w:val="00E125AA"/>
    <w:rsid w:val="00E36823"/>
    <w:rsid w:val="00E8460E"/>
    <w:rsid w:val="00EB3AE7"/>
    <w:rsid w:val="00F7142B"/>
    <w:rsid w:val="00F82519"/>
    <w:rsid w:val="00FA17FA"/>
    <w:rsid w:val="00FC02F0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D15C"/>
  <w15:chartTrackingRefBased/>
  <w15:docId w15:val="{149A176B-31F5-4179-9D55-E3A9754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25AA"/>
    <w:rPr>
      <w:b/>
      <w:bCs/>
    </w:rPr>
  </w:style>
  <w:style w:type="table" w:styleId="a6">
    <w:name w:val="Table Grid"/>
    <w:basedOn w:val="a1"/>
    <w:uiPriority w:val="39"/>
    <w:rsid w:val="0054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F70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F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11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RberInm4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4BA3-FA63-48AD-A46F-528B2830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2019-03-13T14:41:00Z</cp:lastPrinted>
  <dcterms:created xsi:type="dcterms:W3CDTF">2019-03-11T16:32:00Z</dcterms:created>
  <dcterms:modified xsi:type="dcterms:W3CDTF">2021-02-12T16:26:00Z</dcterms:modified>
</cp:coreProperties>
</file>