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3B5B" w14:textId="1C9E3865" w:rsidR="00A23D84" w:rsidRPr="008A1086" w:rsidRDefault="00A23D84" w:rsidP="008A1086">
      <w:pPr>
        <w:pStyle w:val="a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Reporting verbs</w:t>
      </w:r>
    </w:p>
    <w:tbl>
      <w:tblPr>
        <w:tblStyle w:val="TableNormal"/>
        <w:tblW w:w="9780" w:type="dxa"/>
        <w:tblInd w:w="147" w:type="dxa"/>
        <w:tblBorders>
          <w:top w:val="single" w:sz="6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99"/>
        <w:gridCol w:w="1133"/>
        <w:gridCol w:w="123"/>
        <w:gridCol w:w="585"/>
        <w:gridCol w:w="1579"/>
        <w:gridCol w:w="2820"/>
      </w:tblGrid>
      <w:tr w:rsidR="00A23D84" w14:paraId="62FC9478" w14:textId="77777777" w:rsidTr="008A1086">
        <w:trPr>
          <w:trHeight w:val="297"/>
        </w:trPr>
        <w:tc>
          <w:tcPr>
            <w:tcW w:w="46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314E1" w14:textId="77777777" w:rsidR="00A23D84" w:rsidRDefault="00A23D84">
            <w:pPr>
              <w:pStyle w:val="TableParagraph"/>
              <w:spacing w:before="51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Бөлім: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6501A2" w14:textId="77777777" w:rsidR="00A23D84" w:rsidRDefault="00A23D84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 and inventions</w:t>
            </w:r>
          </w:p>
        </w:tc>
      </w:tr>
      <w:tr w:rsidR="00A23D84" w14:paraId="56D035B2" w14:textId="77777777" w:rsidTr="008A1086">
        <w:trPr>
          <w:trHeight w:val="297"/>
        </w:trPr>
        <w:tc>
          <w:tcPr>
            <w:tcW w:w="46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899A9" w14:textId="77777777" w:rsidR="00A23D84" w:rsidRDefault="00A23D84">
            <w:pPr>
              <w:pStyle w:val="TableParagraph"/>
              <w:spacing w:before="51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Педагогтің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тегі,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аты,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әкесінің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(болған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жағдайда)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8BA89C" w14:textId="77777777" w:rsidR="00A23D84" w:rsidRDefault="00A23D8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Адилбаева Айнагул Жумаевна</w:t>
            </w:r>
          </w:p>
        </w:tc>
      </w:tr>
      <w:tr w:rsidR="00A23D84" w:rsidRPr="00A23D84" w14:paraId="1AAC7798" w14:textId="77777777" w:rsidTr="008A1086">
        <w:trPr>
          <w:trHeight w:val="297"/>
        </w:trPr>
        <w:tc>
          <w:tcPr>
            <w:tcW w:w="46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0A161" w14:textId="77777777" w:rsidR="00A23D84" w:rsidRDefault="00A23D84">
            <w:pPr>
              <w:pStyle w:val="TableParagraph"/>
              <w:spacing w:before="51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Сабақтың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тақырыбы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5C0159" w14:textId="77777777" w:rsidR="00A23D84" w:rsidRDefault="00A23D84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Reporting verbs</w:t>
            </w:r>
          </w:p>
        </w:tc>
      </w:tr>
      <w:tr w:rsidR="00A23D84" w:rsidRPr="00A23D84" w14:paraId="3A8DF959" w14:textId="77777777" w:rsidTr="008A1086">
        <w:trPr>
          <w:trHeight w:val="297"/>
        </w:trPr>
        <w:tc>
          <w:tcPr>
            <w:tcW w:w="46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25BFE9" w14:textId="77777777" w:rsidR="00A23D84" w:rsidRDefault="00A23D84">
            <w:pPr>
              <w:pStyle w:val="TableParagraph"/>
              <w:spacing w:before="51"/>
              <w:ind w:left="121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Learning objectives(s) that this lesson is contributing to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402310" w14:textId="77777777" w:rsidR="00A23D84" w:rsidRDefault="00A23D8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3D84" w:rsidRPr="00A23D84" w14:paraId="7A05CC3C" w14:textId="77777777" w:rsidTr="008A1086">
        <w:trPr>
          <w:trHeight w:val="502"/>
        </w:trPr>
        <w:tc>
          <w:tcPr>
            <w:tcW w:w="467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3B1AE" w14:textId="77777777" w:rsidR="00A23D84" w:rsidRDefault="00A23D84">
            <w:pPr>
              <w:pStyle w:val="TableParagraph"/>
              <w:spacing w:before="51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 xml:space="preserve"> Lesson objectives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E4650E" w14:textId="77777777" w:rsidR="00A23D84" w:rsidRDefault="00A23D84">
            <w:pPr>
              <w:tabs>
                <w:tab w:val="left" w:pos="428"/>
              </w:tabs>
              <w:rPr>
                <w:rFonts w:eastAsia="Calibri"/>
                <w:b/>
                <w:sz w:val="24"/>
                <w:szCs w:val="24"/>
                <w:lang w:eastAsia="en-GB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All learners will be able to:</w:t>
            </w:r>
          </w:p>
        </w:tc>
      </w:tr>
      <w:tr w:rsidR="00A23D84" w:rsidRPr="00A23D84" w14:paraId="47122451" w14:textId="77777777" w:rsidTr="008A1086">
        <w:trPr>
          <w:trHeight w:val="523"/>
        </w:trPr>
        <w:tc>
          <w:tcPr>
            <w:tcW w:w="467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0731" w14:textId="77777777" w:rsidR="00A23D84" w:rsidRDefault="00A23D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15C421" w14:textId="77777777" w:rsidR="00A23D84" w:rsidRDefault="00A23D84" w:rsidP="00FB515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</w:rPr>
              <w:t>use questions which include a variety of different tense and modal forms on a range of familiar general and curricular topics</w:t>
            </w:r>
          </w:p>
        </w:tc>
      </w:tr>
      <w:tr w:rsidR="00A23D84" w:rsidRPr="00A23D84" w14:paraId="37DA4145" w14:textId="77777777" w:rsidTr="008A1086">
        <w:trPr>
          <w:trHeight w:val="523"/>
        </w:trPr>
        <w:tc>
          <w:tcPr>
            <w:tcW w:w="467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1ADC" w14:textId="77777777" w:rsidR="00A23D84" w:rsidRDefault="00A23D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FB1ED2" w14:textId="77777777" w:rsidR="00A23D84" w:rsidRDefault="00A23D84">
            <w:pPr>
              <w:tabs>
                <w:tab w:val="left" w:pos="428"/>
              </w:tabs>
              <w:rPr>
                <w:rFonts w:eastAsia="Calibri"/>
                <w:b/>
                <w:sz w:val="24"/>
                <w:szCs w:val="24"/>
                <w:lang w:eastAsia="en-GB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Most learners will be able to:</w:t>
            </w:r>
          </w:p>
        </w:tc>
      </w:tr>
      <w:tr w:rsidR="00A23D84" w14:paraId="4ADB54FB" w14:textId="77777777" w:rsidTr="008A1086">
        <w:trPr>
          <w:trHeight w:val="523"/>
        </w:trPr>
        <w:tc>
          <w:tcPr>
            <w:tcW w:w="467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CBE2" w14:textId="77777777" w:rsidR="00A23D84" w:rsidRDefault="00A23D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EC87271" w14:textId="77777777" w:rsidR="00A23D84" w:rsidRDefault="00A23D84" w:rsidP="00FB515B">
            <w:pPr>
              <w:numPr>
                <w:ilvl w:val="0"/>
                <w:numId w:val="1"/>
              </w:numPr>
              <w:tabs>
                <w:tab w:val="left" w:pos="428"/>
              </w:tabs>
              <w:autoSpaceDE/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 xml:space="preserve">explain the grammar </w:t>
            </w:r>
          </w:p>
        </w:tc>
      </w:tr>
      <w:tr w:rsidR="00A23D84" w:rsidRPr="00A23D84" w14:paraId="0AC5E651" w14:textId="77777777" w:rsidTr="008A1086">
        <w:trPr>
          <w:trHeight w:val="523"/>
        </w:trPr>
        <w:tc>
          <w:tcPr>
            <w:tcW w:w="467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0BA8" w14:textId="77777777" w:rsidR="00A23D84" w:rsidRDefault="00A23D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C40A24" w14:textId="77777777" w:rsidR="00A23D84" w:rsidRDefault="00A23D84">
            <w:pPr>
              <w:tabs>
                <w:tab w:val="left" w:pos="428"/>
              </w:tabs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Some learners will be able to:</w:t>
            </w:r>
          </w:p>
        </w:tc>
      </w:tr>
      <w:tr w:rsidR="00A23D84" w:rsidRPr="00A23D84" w14:paraId="76E9C6C9" w14:textId="77777777" w:rsidTr="008A1086">
        <w:trPr>
          <w:trHeight w:val="523"/>
        </w:trPr>
        <w:tc>
          <w:tcPr>
            <w:tcW w:w="467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5FBB" w14:textId="77777777" w:rsidR="00A23D84" w:rsidRDefault="00A23D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626C83" w14:textId="77777777" w:rsidR="00A23D84" w:rsidRDefault="00A23D84" w:rsidP="00FB515B">
            <w:pPr>
              <w:numPr>
                <w:ilvl w:val="0"/>
                <w:numId w:val="1"/>
              </w:numPr>
              <w:tabs>
                <w:tab w:val="left" w:pos="428"/>
              </w:tabs>
              <w:autoSpaceDE/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</w:rPr>
              <w:t>evaluate and respond constructively to feedback from others</w:t>
            </w:r>
          </w:p>
        </w:tc>
      </w:tr>
      <w:tr w:rsidR="00A23D84" w14:paraId="3BD4DA30" w14:textId="77777777" w:rsidTr="008A1086">
        <w:trPr>
          <w:trHeight w:val="523"/>
        </w:trPr>
        <w:tc>
          <w:tcPr>
            <w:tcW w:w="46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C0E20" w14:textId="77777777" w:rsidR="00A23D84" w:rsidRDefault="00A23D84">
            <w:pPr>
              <w:ind w:left="-468" w:firstLine="468"/>
              <w:rPr>
                <w:rFonts w:eastAsia="Calibri"/>
                <w:b/>
                <w:sz w:val="24"/>
                <w:szCs w:val="24"/>
                <w:lang w:eastAsia="en-GB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Value links</w:t>
            </w:r>
          </w:p>
        </w:tc>
        <w:tc>
          <w:tcPr>
            <w:tcW w:w="5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3693E8" w14:textId="77777777" w:rsidR="00A23D84" w:rsidRDefault="00A23D84">
            <w:pPr>
              <w:tabs>
                <w:tab w:val="left" w:pos="428"/>
              </w:tabs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>Respect, Support, Trust</w:t>
            </w:r>
            <w:r>
              <w:rPr>
                <w:rFonts w:eastAsia="Calibri"/>
                <w:sz w:val="24"/>
                <w:szCs w:val="24"/>
                <w:lang w:val="en-US" w:eastAsia="en-GB"/>
              </w:rPr>
              <w:t>,</w:t>
            </w:r>
            <w:r>
              <w:rPr>
                <w:rFonts w:eastAsia="Calibri"/>
                <w:sz w:val="24"/>
                <w:szCs w:val="24"/>
                <w:lang w:eastAsia="en-GB"/>
              </w:rPr>
              <w:t xml:space="preserve"> Cooperation</w:t>
            </w:r>
          </w:p>
        </w:tc>
      </w:tr>
      <w:tr w:rsidR="00A23D84" w:rsidRPr="00A23D84" w14:paraId="301CAE0D" w14:textId="77777777" w:rsidTr="008A1086">
        <w:trPr>
          <w:trHeight w:val="523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FC33D89" w14:textId="77777777" w:rsidR="00A23D84" w:rsidRDefault="00A23D84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procedure of the lesson</w:t>
            </w:r>
          </w:p>
        </w:tc>
      </w:tr>
      <w:tr w:rsidR="00A23D84" w14:paraId="748C762C" w14:textId="77777777" w:rsidTr="008A1086">
        <w:trPr>
          <w:trHeight w:val="523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74DF72C" w14:textId="77777777" w:rsidR="00A23D84" w:rsidRDefault="00A23D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Tasks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51033A4" w14:textId="77777777" w:rsidR="00A23D84" w:rsidRDefault="00A23D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Teacher’s activities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99A008E" w14:textId="77777777" w:rsidR="00A23D84" w:rsidRDefault="00A23D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Students’ activities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4142997" w14:textId="77777777" w:rsidR="00A23D84" w:rsidRDefault="00A23D84">
            <w:pPr>
              <w:tabs>
                <w:tab w:val="left" w:pos="1096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A23D84" w:rsidRPr="00A23D84" w14:paraId="61B8437F" w14:textId="77777777" w:rsidTr="008A1086">
        <w:trPr>
          <w:trHeight w:val="523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9E5A8A" w14:textId="77777777" w:rsidR="00A23D84" w:rsidRDefault="00A23D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Organizational moment</w:t>
            </w:r>
          </w:p>
        </w:tc>
        <w:tc>
          <w:tcPr>
            <w:tcW w:w="793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50430FC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Greet the students. Talk to the duty. </w:t>
            </w:r>
          </w:p>
          <w:p w14:paraId="5CD7E6A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 xml:space="preserve">Wish each other good wishes. </w:t>
            </w:r>
          </w:p>
        </w:tc>
      </w:tr>
      <w:tr w:rsidR="00A23D84" w:rsidRPr="00A23D84" w14:paraId="18D576F2" w14:textId="77777777" w:rsidTr="008A1086">
        <w:trPr>
          <w:trHeight w:val="2744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024D21" w14:textId="77777777" w:rsidR="00A23D84" w:rsidRDefault="00A23D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At the beginning of the lesson</w:t>
            </w: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DDB3" w14:textId="77777777" w:rsidR="00A23D84" w:rsidRDefault="00A23D84">
            <w:pPr>
              <w:autoSpaceDE/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Teacher asked their </w:t>
            </w:r>
            <w:proofErr w:type="spellStart"/>
            <w:proofErr w:type="gram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hometask</w:t>
            </w:r>
            <w:proofErr w:type="spellEnd"/>
            <w:proofErr w:type="gramEnd"/>
          </w:p>
          <w:p w14:paraId="1D271FD4" w14:textId="77777777" w:rsidR="00A23D84" w:rsidRDefault="00A23D84">
            <w:pP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Teache</w:t>
            </w:r>
            <w:r w:rsidR="00154E19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  <w:proofErr w:type="gramStart"/>
            <w:r w:rsidR="00154E19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explain</w:t>
            </w:r>
            <w:proofErr w:type="gramEnd"/>
            <w:r w:rsidR="00154E19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the presentation about reporting verbs structures.</w:t>
            </w:r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We can report statements with say and tell or other </w:t>
            </w:r>
            <w:proofErr w:type="spellStart"/>
            <w:proofErr w:type="gram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verbs,eg</w:t>
            </w:r>
            <w:proofErr w:type="spellEnd"/>
            <w:proofErr w:type="gramEnd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Admit,announce</w:t>
            </w:r>
            <w:proofErr w:type="spellEnd"/>
            <w:proofErr w:type="gramEnd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argue, complain, deny, insist,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promise,etc.and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that.</w:t>
            </w:r>
          </w:p>
          <w:p w14:paraId="00FCCEFA" w14:textId="77777777" w:rsidR="00A23D84" w:rsidRDefault="00A23D84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Excuse </w:t>
            </w:r>
            <w:proofErr w:type="spellStart"/>
            <w:proofErr w:type="gram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me,but</w:t>
            </w:r>
            <w:proofErr w:type="spellEnd"/>
            <w:proofErr w:type="gramEnd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my soup is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cold,the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customer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said.It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is meant to be served that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way,sir,</w:t>
            </w:r>
            <w:r w:rsidR="007C5DAF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said</w:t>
            </w:r>
            <w:proofErr w:type="spellEnd"/>
            <w:r w:rsidR="007C5DAF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the </w:t>
            </w:r>
            <w:proofErr w:type="spellStart"/>
            <w:r w:rsidR="007C5DAF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waiter.The</w:t>
            </w:r>
            <w:proofErr w:type="spellEnd"/>
            <w:r w:rsidR="007C5DAF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customer complained</w:t>
            </w:r>
            <w:r w:rsidR="00AF2A5A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C5DAF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that the soup was cold. The waiter explained that it was meant to be served that way.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0D1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All learners answer the questions and give their </w:t>
            </w:r>
            <w:proofErr w:type="gramStart"/>
            <w:r>
              <w:rPr>
                <w:sz w:val="24"/>
                <w:szCs w:val="24"/>
                <w:lang w:val="en-US"/>
              </w:rPr>
              <w:t>opinions</w:t>
            </w:r>
            <w:proofErr w:type="gramEnd"/>
          </w:p>
          <w:p w14:paraId="0B355461" w14:textId="77777777" w:rsidR="007C5DAF" w:rsidRDefault="007C5D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 make some your own sentences using these verbs.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7F2D56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>Interactive board</w:t>
            </w:r>
          </w:p>
          <w:p w14:paraId="59F15A75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>Pictures</w:t>
            </w:r>
          </w:p>
          <w:p w14:paraId="1B282162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>Blackboard</w:t>
            </w:r>
          </w:p>
          <w:p w14:paraId="6D956F23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>cards</w:t>
            </w:r>
          </w:p>
        </w:tc>
      </w:tr>
      <w:tr w:rsidR="00A23D84" w14:paraId="6B0FECF1" w14:textId="77777777" w:rsidTr="008A1086">
        <w:trPr>
          <w:trHeight w:val="982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40E4AD" w14:textId="77777777" w:rsidR="00A23D84" w:rsidRDefault="00A23D84">
            <w:pPr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GB"/>
              </w:rPr>
              <w:t>In the middle of the lesson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91949E" w14:textId="77777777" w:rsidR="00A23D84" w:rsidRDefault="00A23D84">
            <w:pPr>
              <w:autoSpaceDE/>
              <w:rPr>
                <w:b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1. </w:t>
            </w:r>
            <w:r>
              <w:rPr>
                <w:b/>
                <w:color w:val="212121"/>
                <w:sz w:val="24"/>
                <w:szCs w:val="24"/>
                <w:shd w:val="clear" w:color="auto" w:fill="FFFFFF"/>
              </w:rPr>
              <w:t>Pre-</w:t>
            </w:r>
            <w:r w:rsidR="00AA6C74"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  <w:t>listening</w:t>
            </w:r>
          </w:p>
          <w:p w14:paraId="3FFF4E16" w14:textId="77777777" w:rsidR="00A23D84" w:rsidRPr="007C5DAF" w:rsidRDefault="00A23D84">
            <w:pPr>
              <w:widowControl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According to the previous pictures discuss</w:t>
            </w:r>
            <w:r>
              <w:rPr>
                <w:sz w:val="24"/>
                <w:szCs w:val="24"/>
                <w:shd w:val="clear" w:color="auto" w:fill="FFFFFF"/>
              </w:rPr>
              <w:t xml:space="preserve"> some expressions could describe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all the </w:t>
            </w:r>
            <w:r w:rsidR="007C5DAF">
              <w:rPr>
                <w:sz w:val="24"/>
                <w:szCs w:val="24"/>
                <w:shd w:val="clear" w:color="auto" w:fill="FFFFFF"/>
              </w:rPr>
              <w:t>photos.</w:t>
            </w:r>
          </w:p>
          <w:p w14:paraId="40636FEB" w14:textId="77777777" w:rsidR="00A23D84" w:rsidRDefault="00A23D84">
            <w:pPr>
              <w:widowControl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Descriptor: Learners work in</w:t>
            </w:r>
            <w:r>
              <w:rPr>
                <w:sz w:val="24"/>
                <w:szCs w:val="24"/>
                <w:shd w:val="clear" w:color="auto" w:fill="FFFFFF"/>
              </w:rPr>
              <w:t xml:space="preserve"> pairs to match the activities with the photos.</w:t>
            </w:r>
          </w:p>
          <w:p w14:paraId="41C9609D" w14:textId="77777777" w:rsidR="00AA6C74" w:rsidRDefault="000A4A54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 w:rsidRPr="000A4A54">
              <w:rPr>
                <w:b/>
                <w:bCs/>
                <w:sz w:val="24"/>
                <w:szCs w:val="24"/>
                <w:lang w:val="en-US"/>
              </w:rPr>
              <w:t>.Practising</w:t>
            </w:r>
          </w:p>
          <w:p w14:paraId="658C437F" w14:textId="77777777" w:rsidR="00AF2A5A" w:rsidRPr="00AF2A5A" w:rsidRDefault="00AF2A5A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AF2A5A">
              <w:rPr>
                <w:bCs/>
                <w:sz w:val="24"/>
                <w:szCs w:val="24"/>
                <w:lang w:val="en-US"/>
              </w:rPr>
              <w:t xml:space="preserve">Do the exercise </w:t>
            </w:r>
            <w:r>
              <w:rPr>
                <w:bCs/>
                <w:sz w:val="24"/>
                <w:szCs w:val="24"/>
                <w:lang w:val="en-US"/>
              </w:rPr>
              <w:t xml:space="preserve">ex3,4 p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48</w:t>
            </w:r>
            <w:proofErr w:type="gramEnd"/>
          </w:p>
          <w:p w14:paraId="51063E85" w14:textId="77777777" w:rsidR="00AF2A5A" w:rsidRDefault="00AF2A5A" w:rsidP="00AF2A5A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I.</w:t>
            </w:r>
            <w:r>
              <w:rPr>
                <w:sz w:val="24"/>
                <w:szCs w:val="24"/>
                <w:lang w:eastAsia="ru-RU"/>
              </w:rPr>
              <w:t xml:space="preserve">Each learner will be given card with </w:t>
            </w:r>
            <w:r>
              <w:rPr>
                <w:sz w:val="24"/>
                <w:szCs w:val="24"/>
                <w:lang w:val="en-US" w:eastAsia="ru-RU"/>
              </w:rPr>
              <w:t>sentences.</w:t>
            </w:r>
          </w:p>
          <w:p w14:paraId="779956EB" w14:textId="77777777" w:rsidR="00AF2A5A" w:rsidRDefault="00AF2A5A" w:rsidP="00AF2A5A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They must fill in which give them </w:t>
            </w:r>
            <w:proofErr w:type="spellStart"/>
            <w:proofErr w:type="gramStart"/>
            <w:r>
              <w:rPr>
                <w:sz w:val="24"/>
                <w:szCs w:val="24"/>
                <w:lang w:val="en-US" w:eastAsia="ru-RU"/>
              </w:rPr>
              <w:t>theacher</w:t>
            </w:r>
            <w:proofErr w:type="spellEnd"/>
            <w:proofErr w:type="gramEnd"/>
          </w:p>
          <w:p w14:paraId="50A87712" w14:textId="77777777" w:rsidR="00AF2A5A" w:rsidRDefault="00AF2A5A" w:rsidP="00AF2A5A">
            <w:pPr>
              <w:widowControl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Descriptor: Learners work to understand the sentences.</w:t>
            </w:r>
          </w:p>
          <w:p w14:paraId="69ECD78F" w14:textId="77777777" w:rsidR="00AF2A5A" w:rsidRDefault="00AF2A5A" w:rsidP="00AF2A5A">
            <w:pPr>
              <w:widowControl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Work in pairs</w:t>
            </w:r>
          </w:p>
          <w:p w14:paraId="3E1689FA" w14:textId="77777777" w:rsidR="000A4A54" w:rsidRPr="000A4A54" w:rsidRDefault="000A4A54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</w:p>
          <w:p w14:paraId="01B80D6C" w14:textId="77777777" w:rsidR="00AA6C74" w:rsidRPr="000A4A54" w:rsidRDefault="00A23D84" w:rsidP="000A4A54">
            <w:pPr>
              <w:rPr>
                <w:b/>
                <w:color w:val="212121"/>
                <w:sz w:val="24"/>
                <w:shd w:val="clear" w:color="auto" w:fill="FFFFFF"/>
              </w:rPr>
            </w:pPr>
            <w:r w:rsidRPr="000A4A54"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  <w:t>2.</w:t>
            </w:r>
            <w:r w:rsidR="00AA6C74" w:rsidRPr="000A4A54">
              <w:rPr>
                <w:b/>
                <w:color w:val="212121"/>
                <w:sz w:val="24"/>
                <w:shd w:val="clear" w:color="auto" w:fill="FFFFFF"/>
              </w:rPr>
              <w:t xml:space="preserve"> Reading </w:t>
            </w:r>
          </w:p>
          <w:p w14:paraId="0CE7944C" w14:textId="77777777" w:rsidR="00AA6C74" w:rsidRDefault="00AA6C74" w:rsidP="00AA6C74">
            <w:pPr>
              <w:contextualSpacing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Ask learners to read the article again and then put them in pairs to choose the correct options in each of the sentences. </w:t>
            </w:r>
          </w:p>
          <w:p w14:paraId="2B30D399" w14:textId="77777777" w:rsidR="00AA6C74" w:rsidRDefault="00AA6C74" w:rsidP="00AA6C74">
            <w:pPr>
              <w:tabs>
                <w:tab w:val="left" w:pos="3022"/>
              </w:tabs>
              <w:rPr>
                <w:sz w:val="24"/>
              </w:rPr>
            </w:pPr>
            <w:r w:rsidRPr="004409DB">
              <w:rPr>
                <w:sz w:val="24"/>
                <w:lang w:val="en-US" w:eastAsia="ru-RU"/>
              </w:rPr>
              <w:t>Descriptor:</w:t>
            </w:r>
            <w:r w:rsidRPr="004409DB">
              <w:rPr>
                <w:sz w:val="24"/>
              </w:rPr>
              <w:t xml:space="preserve"> Learners </w:t>
            </w:r>
            <w:r>
              <w:rPr>
                <w:sz w:val="24"/>
              </w:rPr>
              <w:t xml:space="preserve">can compare answers in pairs. </w:t>
            </w:r>
          </w:p>
          <w:p w14:paraId="0B325098" w14:textId="77777777" w:rsidR="00AA6C74" w:rsidRDefault="00AA6C74" w:rsidP="00AA6C74">
            <w:pPr>
              <w:tabs>
                <w:tab w:val="left" w:pos="3022"/>
              </w:tabs>
              <w:rPr>
                <w:sz w:val="24"/>
              </w:rPr>
            </w:pPr>
            <w:r>
              <w:rPr>
                <w:sz w:val="24"/>
              </w:rPr>
              <w:t xml:space="preserve">Put learners into small groups to discuss their responses to the question. </w:t>
            </w:r>
          </w:p>
          <w:p w14:paraId="244A8E68" w14:textId="77777777" w:rsidR="00A23D84" w:rsidRDefault="00AA6C74" w:rsidP="00AA6C74">
            <w:pPr>
              <w:autoSpaceDE/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 w:rsidRPr="004409DB">
              <w:rPr>
                <w:sz w:val="24"/>
                <w:lang w:val="en-US" w:eastAsia="ru-RU"/>
              </w:rPr>
              <w:t>Descriptor:</w:t>
            </w:r>
            <w:r w:rsidRPr="004409DB">
              <w:rPr>
                <w:sz w:val="24"/>
              </w:rPr>
              <w:t xml:space="preserve"> </w:t>
            </w:r>
            <w:r>
              <w:rPr>
                <w:sz w:val="24"/>
              </w:rPr>
              <w:t>one l</w:t>
            </w:r>
            <w:r w:rsidRPr="004409DB">
              <w:rPr>
                <w:sz w:val="24"/>
              </w:rPr>
              <w:t>earner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form</w:t>
            </w:r>
            <w:proofErr w:type="gramEnd"/>
            <w:r>
              <w:rPr>
                <w:sz w:val="24"/>
              </w:rPr>
              <w:t xml:space="preserve"> each group report back to the class on the discussion their group had</w:t>
            </w:r>
          </w:p>
          <w:p w14:paraId="5B45E9EF" w14:textId="77777777" w:rsidR="00A23D84" w:rsidRDefault="00A23D84">
            <w:pPr>
              <w:tabs>
                <w:tab w:val="left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Descriptor:</w:t>
            </w:r>
            <w:r>
              <w:rPr>
                <w:sz w:val="24"/>
                <w:szCs w:val="24"/>
              </w:rPr>
              <w:t xml:space="preserve"> Learners </w:t>
            </w:r>
            <w:r>
              <w:rPr>
                <w:sz w:val="24"/>
                <w:szCs w:val="24"/>
                <w:lang w:val="en-US"/>
              </w:rPr>
              <w:t xml:space="preserve">understand </w:t>
            </w:r>
            <w:r>
              <w:rPr>
                <w:sz w:val="24"/>
                <w:szCs w:val="24"/>
              </w:rPr>
              <w:t>word and phrase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14:paraId="242C5639" w14:textId="77777777" w:rsidR="00A23D84" w:rsidRDefault="00A23D84">
            <w:pPr>
              <w:autoSpaceDE/>
              <w:rPr>
                <w:b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3. </w:t>
            </w:r>
            <w:proofErr w:type="gramStart"/>
            <w:r>
              <w:rPr>
                <w:b/>
                <w:color w:val="212121"/>
                <w:sz w:val="24"/>
                <w:szCs w:val="24"/>
                <w:shd w:val="clear" w:color="auto" w:fill="FFFFFF"/>
              </w:rPr>
              <w:t>Post-</w:t>
            </w:r>
            <w:r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  <w:t>watching</w:t>
            </w:r>
            <w:proofErr w:type="gramEnd"/>
            <w:r>
              <w:rPr>
                <w:b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53F48326" w14:textId="77777777" w:rsidR="00A23D84" w:rsidRPr="005B7295" w:rsidRDefault="00A23D84">
            <w:pPr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Encourage learners to make u</w:t>
            </w:r>
            <w:r w:rsidR="005B7295">
              <w:rPr>
                <w:color w:val="212121"/>
                <w:sz w:val="24"/>
                <w:szCs w:val="24"/>
                <w:shd w:val="clear" w:color="auto" w:fill="FFFFFF"/>
              </w:rPr>
              <w:t>p sentences with new vocabulary</w:t>
            </w:r>
            <w:r w:rsidR="005B7295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Then </w:t>
            </w:r>
            <w:r w:rsidR="00AF2A5A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read the sentences.</w:t>
            </w:r>
            <w:r w:rsidR="005B7295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Listen and complete the </w:t>
            </w:r>
            <w:proofErr w:type="spellStart"/>
            <w:proofErr w:type="gramStart"/>
            <w:r w:rsidR="005B7295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sentences,using</w:t>
            </w:r>
            <w:proofErr w:type="spellEnd"/>
            <w:proofErr w:type="gramEnd"/>
            <w:r w:rsidR="005B7295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one of the</w:t>
            </w:r>
            <w:r w:rsidR="000A4A54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5B7295">
              <w:rPr>
                <w:color w:val="212121"/>
                <w:sz w:val="24"/>
                <w:szCs w:val="24"/>
                <w:shd w:val="clear" w:color="auto" w:fill="FFFFFF"/>
                <w:lang w:val="en-US"/>
              </w:rPr>
              <w:t>verbs from rules 1-6 in the past simple.</w:t>
            </w:r>
          </w:p>
          <w:p w14:paraId="66583CB7" w14:textId="77777777" w:rsidR="00A23D84" w:rsidRDefault="00A23D84">
            <w:pPr>
              <w:widowControl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Descriptor: Learners 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make up sentences with new vocabulary and compare with their partners. </w:t>
            </w:r>
          </w:p>
          <w:p w14:paraId="621E389B" w14:textId="77777777" w:rsidR="00A23D84" w:rsidRDefault="00A23D84">
            <w:pPr>
              <w:widowControl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7. Work on group</w:t>
            </w:r>
          </w:p>
          <w:p w14:paraId="3C6E8360" w14:textId="77777777" w:rsidR="00A23D84" w:rsidRDefault="00A23D84">
            <w:pPr>
              <w:widowControl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Make a poster and describe the poster based on the information from photos. 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762" w14:textId="77777777" w:rsidR="005B7295" w:rsidRDefault="007C5D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1.Luke admitted that he had </w:t>
            </w:r>
            <w:r w:rsidR="005B7295">
              <w:rPr>
                <w:sz w:val="24"/>
                <w:szCs w:val="24"/>
                <w:lang w:val="en-US"/>
              </w:rPr>
              <w:t>eaten the last chocolate in the box.</w:t>
            </w:r>
          </w:p>
          <w:p w14:paraId="45FDBED1" w14:textId="77777777" w:rsidR="00A23D84" w:rsidRDefault="007C5D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Dan explained to Mia </w:t>
            </w:r>
            <w:proofErr w:type="spellStart"/>
            <w:r>
              <w:rPr>
                <w:sz w:val="24"/>
                <w:szCs w:val="24"/>
                <w:lang w:val="en-US"/>
              </w:rPr>
              <w:t>thathe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was late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because </w:t>
            </w:r>
            <w:proofErr w:type="spellStart"/>
            <w:r>
              <w:rPr>
                <w:sz w:val="24"/>
                <w:szCs w:val="24"/>
                <w:lang w:val="en-US"/>
              </w:rPr>
              <w:t>hehad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missed the bus.</w:t>
            </w:r>
          </w:p>
          <w:p w14:paraId="328E2747" w14:textId="77777777" w:rsidR="007C5DAF" w:rsidRDefault="007C5D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3.Pete insisted that I was wrong.</w:t>
            </w:r>
          </w:p>
          <w:p w14:paraId="12858FFC" w14:textId="77777777" w:rsidR="007C5DAF" w:rsidRDefault="007C5D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4.Ien announced that he would be there on time.</w:t>
            </w:r>
          </w:p>
          <w:p w14:paraId="28F16B13" w14:textId="77777777" w:rsidR="007C5DAF" w:rsidRDefault="007C5D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5.Pablo promised that he would be there on time.</w:t>
            </w:r>
          </w:p>
          <w:p w14:paraId="50A5780A" w14:textId="77777777" w:rsidR="00AF2A5A" w:rsidRDefault="007C5DAF" w:rsidP="00AF2A5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6.Jack denied that he had </w:t>
            </w:r>
            <w:r w:rsidR="00AF2A5A">
              <w:rPr>
                <w:sz w:val="24"/>
                <w:szCs w:val="24"/>
                <w:lang w:val="en-US"/>
              </w:rPr>
              <w:t xml:space="preserve">taken the key. </w:t>
            </w:r>
          </w:p>
          <w:p w14:paraId="76FB040D" w14:textId="77777777" w:rsidR="00AF2A5A" w:rsidRPr="005B7295" w:rsidRDefault="00AF2A5A" w:rsidP="00AF2A5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 4 p 48. </w:t>
            </w:r>
            <w:r w:rsidRPr="005B7295">
              <w:rPr>
                <w:sz w:val="24"/>
                <w:lang w:val="en-US"/>
              </w:rPr>
              <w:t>She refused to make a decision.</w:t>
            </w:r>
            <w:proofErr w:type="gramStart"/>
            <w:r>
              <w:rPr>
                <w:sz w:val="24"/>
                <w:lang w:val="en-US"/>
              </w:rPr>
              <w:t>2.He</w:t>
            </w:r>
            <w:proofErr w:type="gramEnd"/>
            <w:r>
              <w:rPr>
                <w:sz w:val="24"/>
                <w:lang w:val="en-US"/>
              </w:rPr>
              <w:t xml:space="preserve"> advised her not to see the film.3.She suggested ordering some more food. 4.He boasted about having lots of friends.</w:t>
            </w:r>
            <w:proofErr w:type="gramStart"/>
            <w:r>
              <w:rPr>
                <w:sz w:val="24"/>
                <w:lang w:val="en-US"/>
              </w:rPr>
              <w:t>5.She</w:t>
            </w:r>
            <w:proofErr w:type="gramEnd"/>
            <w:r>
              <w:rPr>
                <w:sz w:val="24"/>
                <w:lang w:val="en-US"/>
              </w:rPr>
              <w:t xml:space="preserve"> blamed him for missing the bus. 6 He requested that they make less noise.</w:t>
            </w:r>
          </w:p>
          <w:p w14:paraId="16D7608F" w14:textId="77777777" w:rsidR="007C5DAF" w:rsidRDefault="007C5DA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A00EE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  <w:p w14:paraId="1A68ECFE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65898C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FE9CF3A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57BFC21B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72865E12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27D3D7B2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0506849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66191574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6B58EE5C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DBD3CDA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6FD453BB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F9D134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07F9B628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1CDDFD2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2210331D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62859F5F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B3FF66C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FDD7131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0D4C241E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D125908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03EE625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6B3FAD0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04DD9DF8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501DE07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73AF8F74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11F37F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5B3156A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24941B4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F6A40BA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A41EB1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5DE4FB84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296981B0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FA10C4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70613411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5C17716D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 xml:space="preserve">Text </w:t>
            </w:r>
          </w:p>
          <w:p w14:paraId="0A67492E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76F1060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AD4023A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5CA761B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C5C5D55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>Slide</w:t>
            </w:r>
          </w:p>
          <w:p w14:paraId="1E755408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16257BB1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37070566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2366FA90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14:paraId="40A73E5B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</w:tr>
      <w:tr w:rsidR="00A23D84" w:rsidRPr="005B7295" w14:paraId="2E4E9DBA" w14:textId="77777777" w:rsidTr="008A1086">
        <w:trPr>
          <w:trHeight w:val="2078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D01C91E" w14:textId="77777777" w:rsidR="00A23D84" w:rsidRDefault="00A23D84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88D6F92" w14:textId="77777777" w:rsidR="00A23D84" w:rsidRDefault="00A23D84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FE0E8D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181213F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1E5488D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41D1AD3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B9ABCB6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A466477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988F49C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61CD42B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B046B1C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38DE3D1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Pictures</w:t>
            </w:r>
          </w:p>
          <w:p w14:paraId="5569B02D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Using your own sentences</w:t>
            </w:r>
          </w:p>
          <w:p w14:paraId="529893BA" w14:textId="77777777" w:rsidR="00A23D84" w:rsidRDefault="00A23D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Make a text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1731" w14:textId="77777777" w:rsidR="00A23D84" w:rsidRDefault="00A23D84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</w:tr>
      <w:tr w:rsidR="00A23D84" w:rsidRPr="00A23D84" w14:paraId="36CAECB8" w14:textId="77777777" w:rsidTr="008A1086">
        <w:trPr>
          <w:trHeight w:val="523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05A3C4" w14:textId="77777777" w:rsidR="00A23D84" w:rsidRDefault="00A23D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At the end of the lesson</w:t>
            </w:r>
          </w:p>
        </w:tc>
        <w:tc>
          <w:tcPr>
            <w:tcW w:w="793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8685CB7" w14:textId="77777777" w:rsidR="00A23D84" w:rsidRDefault="00A23D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Reflection</w:t>
            </w:r>
          </w:p>
          <w:p w14:paraId="26B9890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Ask learners if they had any difficulties during the lesson.</w:t>
            </w:r>
          </w:p>
        </w:tc>
      </w:tr>
      <w:tr w:rsidR="00A23D84" w14:paraId="53BE5553" w14:textId="77777777" w:rsidTr="008A1086">
        <w:trPr>
          <w:trHeight w:val="523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1E82F81" w14:textId="77777777" w:rsidR="00A23D84" w:rsidRDefault="00A23D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Home assignment</w:t>
            </w:r>
          </w:p>
        </w:tc>
        <w:tc>
          <w:tcPr>
            <w:tcW w:w="793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73277A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</w:tc>
      </w:tr>
      <w:tr w:rsidR="00A23D84" w14:paraId="2FC498B1" w14:textId="77777777" w:rsidTr="008A1086">
        <w:trPr>
          <w:trHeight w:val="523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DC4178" w14:textId="77777777" w:rsidR="00A23D84" w:rsidRDefault="00A23D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Feedback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7C87D25" w14:textId="77777777" w:rsidR="00A23D84" w:rsidRDefault="00A23D84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eastAsia="Calibri"/>
                <w:sz w:val="24"/>
                <w:szCs w:val="24"/>
                <w:lang w:eastAsia="en-GB"/>
              </w:rPr>
              <w:t xml:space="preserve">At the end of the lesson, learners reflect on their learning. Teacher asks the learners to finish the sentences and write their ideas on the </w:t>
            </w:r>
            <w:r>
              <w:rPr>
                <w:rFonts w:eastAsia="Calibri"/>
                <w:sz w:val="24"/>
                <w:szCs w:val="24"/>
                <w:lang w:val="en-US" w:eastAsia="en-GB"/>
              </w:rPr>
              <w:t>flags</w:t>
            </w:r>
            <w:r>
              <w:rPr>
                <w:rFonts w:eastAsia="Calibri"/>
                <w:sz w:val="24"/>
                <w:szCs w:val="24"/>
                <w:lang w:eastAsia="en-GB"/>
              </w:rPr>
              <w:t xml:space="preserve">. </w:t>
            </w:r>
          </w:p>
          <w:p w14:paraId="1175EB81" w14:textId="77777777" w:rsidR="00A23D84" w:rsidRDefault="00A23D84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 w:eastAsia="en-GB"/>
              </w:rPr>
              <w:t>✓</w:t>
            </w:r>
            <w:r>
              <w:rPr>
                <w:rFonts w:eastAsia="Calibri"/>
                <w:sz w:val="24"/>
                <w:szCs w:val="24"/>
                <w:lang w:eastAsia="en-GB"/>
              </w:rPr>
              <w:tab/>
              <w:t>The most interesting part of the lesson was….</w:t>
            </w:r>
          </w:p>
          <w:p w14:paraId="73D87F63" w14:textId="77777777" w:rsidR="00A23D84" w:rsidRDefault="00A23D84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 w:eastAsia="en-GB"/>
              </w:rPr>
              <w:t>✓</w:t>
            </w:r>
            <w:r>
              <w:rPr>
                <w:rFonts w:eastAsia="Calibri"/>
                <w:sz w:val="24"/>
                <w:szCs w:val="24"/>
                <w:lang w:eastAsia="en-GB"/>
              </w:rPr>
              <w:tab/>
              <w:t>I really didn</w:t>
            </w:r>
            <w:r>
              <w:rPr>
                <w:rFonts w:eastAsia="Calibri" w:cs="Arial"/>
                <w:sz w:val="24"/>
                <w:szCs w:val="24"/>
                <w:lang w:eastAsia="en-GB"/>
              </w:rPr>
              <w:t>’</w:t>
            </w:r>
            <w:r>
              <w:rPr>
                <w:rFonts w:eastAsia="Calibri"/>
                <w:sz w:val="24"/>
                <w:szCs w:val="24"/>
                <w:lang w:eastAsia="en-GB"/>
              </w:rPr>
              <w:t xml:space="preserve">t understand </w:t>
            </w:r>
            <w:r>
              <w:rPr>
                <w:rFonts w:eastAsia="Calibri" w:cs="Arial"/>
                <w:sz w:val="24"/>
                <w:szCs w:val="24"/>
                <w:lang w:eastAsia="en-GB"/>
              </w:rPr>
              <w:t>…</w:t>
            </w:r>
            <w:r>
              <w:rPr>
                <w:rFonts w:eastAsia="Calibri"/>
                <w:sz w:val="24"/>
                <w:szCs w:val="24"/>
                <w:lang w:eastAsia="en-GB"/>
              </w:rPr>
              <w:t>.</w:t>
            </w:r>
          </w:p>
          <w:p w14:paraId="539BFCC3" w14:textId="77777777" w:rsidR="00A23D84" w:rsidRDefault="00A23D84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 w:eastAsia="en-GB"/>
              </w:rPr>
              <w:t>✓</w:t>
            </w:r>
            <w:r>
              <w:rPr>
                <w:rFonts w:eastAsia="Calibri"/>
                <w:sz w:val="24"/>
                <w:szCs w:val="24"/>
                <w:lang w:eastAsia="en-GB"/>
              </w:rPr>
              <w:tab/>
              <w:t>I learn best when</w:t>
            </w:r>
            <w:r>
              <w:rPr>
                <w:rFonts w:eastAsia="Calibri" w:cs="Arial"/>
                <w:sz w:val="24"/>
                <w:szCs w:val="24"/>
                <w:lang w:eastAsia="en-GB"/>
              </w:rPr>
              <w:t>…</w:t>
            </w:r>
            <w:r>
              <w:rPr>
                <w:rFonts w:eastAsia="Calibri"/>
                <w:sz w:val="24"/>
                <w:szCs w:val="24"/>
                <w:lang w:eastAsia="en-GB"/>
              </w:rPr>
              <w:t>.</w:t>
            </w:r>
          </w:p>
          <w:p w14:paraId="223CB22A" w14:textId="77777777" w:rsidR="00A23D84" w:rsidRDefault="00A23D84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 w:eastAsia="en-GB"/>
              </w:rPr>
              <w:t>✓</w:t>
            </w:r>
            <w:r>
              <w:rPr>
                <w:rFonts w:eastAsia="Calibri"/>
                <w:sz w:val="24"/>
                <w:szCs w:val="24"/>
                <w:lang w:eastAsia="en-GB"/>
              </w:rPr>
              <w:tab/>
              <w:t>I need to ask for more help about</w:t>
            </w:r>
            <w:r>
              <w:rPr>
                <w:rFonts w:eastAsia="Calibri" w:cs="Arial"/>
                <w:sz w:val="24"/>
                <w:szCs w:val="24"/>
                <w:lang w:eastAsia="en-GB"/>
              </w:rPr>
              <w:t>…</w:t>
            </w:r>
          </w:p>
          <w:p w14:paraId="0D8BA943" w14:textId="77777777" w:rsidR="00A23D84" w:rsidRDefault="00A23D84">
            <w:pPr>
              <w:rPr>
                <w:rFonts w:eastAsia="Calibri"/>
                <w:sz w:val="24"/>
                <w:szCs w:val="24"/>
                <w:lang w:eastAsia="en-GB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 w:eastAsia="en-GB"/>
              </w:rPr>
              <w:t>✓</w:t>
            </w:r>
            <w:r>
              <w:rPr>
                <w:rFonts w:eastAsia="Calibri"/>
                <w:sz w:val="24"/>
                <w:szCs w:val="24"/>
                <w:lang w:eastAsia="en-GB"/>
              </w:rPr>
              <w:tab/>
              <w:t>In the future I would like to</w:t>
            </w:r>
            <w:r>
              <w:rPr>
                <w:rFonts w:eastAsia="Calibri" w:cs="Arial"/>
                <w:sz w:val="24"/>
                <w:szCs w:val="24"/>
                <w:lang w:eastAsia="en-GB"/>
              </w:rPr>
              <w:t>…</w:t>
            </w:r>
          </w:p>
          <w:p w14:paraId="41E92510" w14:textId="77777777" w:rsidR="00A23D84" w:rsidRDefault="00A23D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GB" w:eastAsia="en-GB"/>
              </w:rPr>
              <w:t>✓</w:t>
            </w:r>
            <w:r>
              <w:rPr>
                <w:rFonts w:eastAsia="Calibri"/>
                <w:sz w:val="24"/>
                <w:szCs w:val="24"/>
                <w:lang w:eastAsia="en-GB"/>
              </w:rPr>
              <w:tab/>
              <w:t>I hope I can learn to...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3FB9B8" w14:textId="77777777" w:rsidR="00A23D84" w:rsidRDefault="00A23D84">
            <w:pPr>
              <w:tabs>
                <w:tab w:val="left" w:pos="10965"/>
              </w:tabs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 w:eastAsia="en-GB"/>
              </w:rPr>
              <w:t>flags?</w:t>
            </w:r>
          </w:p>
        </w:tc>
      </w:tr>
      <w:tr w:rsidR="00A23D84" w14:paraId="5E250F65" w14:textId="77777777" w:rsidTr="008A1086">
        <w:trPr>
          <w:trHeight w:val="523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97C4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GB"/>
              </w:rPr>
              <w:t>Additional information</w:t>
            </w:r>
          </w:p>
        </w:tc>
      </w:tr>
      <w:tr w:rsidR="00A23D84" w14:paraId="477C041C" w14:textId="77777777" w:rsidTr="008A1086">
        <w:trPr>
          <w:trHeight w:val="523"/>
        </w:trPr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ECC83B0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Differentiation – how do</w:t>
            </w:r>
          </w:p>
          <w:p w14:paraId="16E4C34B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you plan to give </w:t>
            </w:r>
            <w:proofErr w:type="gramStart"/>
            <w:r>
              <w:rPr>
                <w:sz w:val="24"/>
                <w:szCs w:val="24"/>
                <w:lang w:val="en-US"/>
              </w:rPr>
              <w:t>more</w:t>
            </w:r>
            <w:proofErr w:type="gramEnd"/>
          </w:p>
          <w:p w14:paraId="6124CB3E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support? How do </w:t>
            </w:r>
            <w:proofErr w:type="gramStart"/>
            <w:r>
              <w:rPr>
                <w:sz w:val="24"/>
                <w:szCs w:val="24"/>
                <w:lang w:val="en-US"/>
              </w:rPr>
              <w:t>you</w:t>
            </w:r>
            <w:proofErr w:type="gramEnd"/>
          </w:p>
          <w:p w14:paraId="5B95EFCD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 to challenge the</w:t>
            </w:r>
          </w:p>
          <w:p w14:paraId="221D62FE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able learners?</w:t>
            </w:r>
          </w:p>
          <w:p w14:paraId="5C6B63BE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Differentiation by task</w:t>
            </w:r>
          </w:p>
          <w:p w14:paraId="1EDE5614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Differentiation by support</w:t>
            </w:r>
          </w:p>
          <w:p w14:paraId="5298FFE0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29D2092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0F765F7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0FA845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Assessment – how are </w:t>
            </w:r>
            <w:proofErr w:type="gramStart"/>
            <w:r>
              <w:rPr>
                <w:sz w:val="24"/>
                <w:szCs w:val="24"/>
                <w:lang w:val="en-US"/>
              </w:rPr>
              <w:t>you</w:t>
            </w:r>
            <w:proofErr w:type="gramEnd"/>
          </w:p>
          <w:p w14:paraId="19B73C81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planning to check </w:t>
            </w:r>
            <w:proofErr w:type="gramStart"/>
            <w:r>
              <w:rPr>
                <w:sz w:val="24"/>
                <w:szCs w:val="24"/>
                <w:lang w:val="en-US"/>
              </w:rPr>
              <w:t>learners’</w:t>
            </w:r>
            <w:proofErr w:type="gramEnd"/>
          </w:p>
          <w:p w14:paraId="2598E7BF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learning?</w:t>
            </w:r>
          </w:p>
          <w:p w14:paraId="75FF5DC7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Teacher can formatively </w:t>
            </w:r>
            <w:proofErr w:type="gramStart"/>
            <w:r>
              <w:rPr>
                <w:sz w:val="24"/>
                <w:szCs w:val="24"/>
                <w:lang w:val="en-US"/>
              </w:rPr>
              <w:t>assess</w:t>
            </w:r>
            <w:proofErr w:type="gramEnd"/>
          </w:p>
          <w:p w14:paraId="60BDA1DD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learners’ reading and speaking.</w:t>
            </w:r>
          </w:p>
          <w:p w14:paraId="65F77DD0" w14:textId="77777777" w:rsidR="00A23D84" w:rsidRDefault="00A23D84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2A28F4B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Health and Safety</w:t>
            </w:r>
          </w:p>
          <w:p w14:paraId="11601E52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Everyday classroom precautions</w:t>
            </w:r>
          </w:p>
          <w:p w14:paraId="2F77DCBF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will ensure that safety measures </w:t>
            </w:r>
            <w:proofErr w:type="gramStart"/>
            <w:r>
              <w:rPr>
                <w:sz w:val="24"/>
                <w:szCs w:val="24"/>
                <w:lang w:val="en-US"/>
              </w:rPr>
              <w:t>are</w:t>
            </w:r>
            <w:proofErr w:type="gramEnd"/>
          </w:p>
          <w:p w14:paraId="245C64A1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provided to prevent the exposure of</w:t>
            </w:r>
          </w:p>
          <w:p w14:paraId="078D34C8" w14:textId="77777777" w:rsidR="00A23D84" w:rsidRDefault="00A23D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electrical power cords.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2E8A49" w14:textId="77777777" w:rsidR="00A23D84" w:rsidRDefault="00A23D84">
            <w:pPr>
              <w:tabs>
                <w:tab w:val="left" w:pos="10965"/>
              </w:tabs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</w:p>
        </w:tc>
      </w:tr>
    </w:tbl>
    <w:p w14:paraId="7BB68E18" w14:textId="77777777" w:rsidR="00885A67" w:rsidRDefault="00885A67"/>
    <w:sectPr w:rsidR="0088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6D24"/>
    <w:multiLevelType w:val="hybridMultilevel"/>
    <w:tmpl w:val="950C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7618"/>
    <w:multiLevelType w:val="hybridMultilevel"/>
    <w:tmpl w:val="EDEC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F4C0F"/>
    <w:multiLevelType w:val="hybridMultilevel"/>
    <w:tmpl w:val="AFBE9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257224">
    <w:abstractNumId w:val="0"/>
  </w:num>
  <w:num w:numId="2" w16cid:durableId="875119770">
    <w:abstractNumId w:val="1"/>
  </w:num>
  <w:num w:numId="3" w16cid:durableId="202207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82"/>
    <w:rsid w:val="000A4A54"/>
    <w:rsid w:val="00154E19"/>
    <w:rsid w:val="005B7295"/>
    <w:rsid w:val="007C5DAF"/>
    <w:rsid w:val="00846E4F"/>
    <w:rsid w:val="00885A67"/>
    <w:rsid w:val="008A1086"/>
    <w:rsid w:val="00A23D84"/>
    <w:rsid w:val="00AA6C74"/>
    <w:rsid w:val="00AF2A5A"/>
    <w:rsid w:val="00B4523E"/>
    <w:rsid w:val="00C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C450"/>
  <w15:docId w15:val="{63FCFAF6-1513-43F1-91F6-2C3741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A23D84"/>
    <w:pPr>
      <w:spacing w:before="1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D8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unhideWhenUsed/>
    <w:qFormat/>
    <w:rsid w:val="00A23D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3D8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uiPriority w:val="1"/>
    <w:qFormat/>
    <w:rsid w:val="00A23D8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link w:val="a7"/>
    <w:uiPriority w:val="34"/>
    <w:locked/>
    <w:rsid w:val="00A23D8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link w:val="a6"/>
    <w:uiPriority w:val="34"/>
    <w:qFormat/>
    <w:rsid w:val="00A23D84"/>
    <w:pPr>
      <w:autoSpaceDE/>
      <w:autoSpaceDN/>
      <w:spacing w:line="260" w:lineRule="exact"/>
      <w:ind w:left="720"/>
      <w:contextualSpacing/>
    </w:pPr>
    <w:rPr>
      <w:rFonts w:ascii="Arial" w:hAnsi="Arial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A23D84"/>
  </w:style>
  <w:style w:type="table" w:customStyle="1" w:styleId="TableNormal">
    <w:name w:val="Table Normal"/>
    <w:uiPriority w:val="2"/>
    <w:semiHidden/>
    <w:qFormat/>
    <w:rsid w:val="00A23D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6C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C74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5</cp:revision>
  <dcterms:created xsi:type="dcterms:W3CDTF">2023-02-05T17:09:00Z</dcterms:created>
  <dcterms:modified xsi:type="dcterms:W3CDTF">2024-01-04T16:13:00Z</dcterms:modified>
</cp:coreProperties>
</file>