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41" w:rsidRDefault="00A31A41" w:rsidP="00753F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Тема: «Исследование математической грамотности </w:t>
      </w:r>
      <w:r w:rsidR="003A0132">
        <w:rPr>
          <w:b/>
          <w:bCs/>
        </w:rPr>
        <w:t xml:space="preserve">и </w:t>
      </w:r>
      <w:r w:rsidR="003A0132" w:rsidRPr="00A31A41">
        <w:rPr>
          <w:b/>
          <w:bCs/>
        </w:rPr>
        <w:t xml:space="preserve">профессиональной компетентности </w:t>
      </w:r>
      <w:r>
        <w:rPr>
          <w:b/>
          <w:bCs/>
        </w:rPr>
        <w:t>учителей</w:t>
      </w:r>
      <w:r w:rsidR="003A0132">
        <w:rPr>
          <w:b/>
          <w:bCs/>
        </w:rPr>
        <w:t xml:space="preserve"> </w:t>
      </w:r>
      <w:r w:rsidR="003A0132" w:rsidRPr="00A31A41">
        <w:rPr>
          <w:b/>
          <w:bCs/>
        </w:rPr>
        <w:t>по формированию функциональной грамотности учащихся</w:t>
      </w:r>
      <w:r>
        <w:rPr>
          <w:b/>
          <w:bCs/>
        </w:rPr>
        <w:t>»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</w:rPr>
        <w:t xml:space="preserve">Цель </w:t>
      </w:r>
      <w:proofErr w:type="spellStart"/>
      <w:r w:rsidRPr="00A31A41">
        <w:rPr>
          <w:b/>
          <w:bCs/>
        </w:rPr>
        <w:t>коучинга</w:t>
      </w:r>
      <w:proofErr w:type="spellEnd"/>
      <w:r w:rsidRPr="00A31A41">
        <w:t>:</w:t>
      </w:r>
      <w:r w:rsidRPr="00A31A41">
        <w:rPr>
          <w:rStyle w:val="apple-converted-space"/>
        </w:rPr>
        <w:t> </w:t>
      </w:r>
      <w:r w:rsidRPr="00A31A41">
        <w:t>рассмотреть проблему взаимосвязи</w:t>
      </w:r>
      <w:r w:rsidRPr="00A31A41">
        <w:rPr>
          <w:rStyle w:val="apple-converted-space"/>
          <w:shd w:val="clear" w:color="auto" w:fill="FFFFFF"/>
        </w:rPr>
        <w:t> </w:t>
      </w:r>
      <w:r w:rsidRPr="00A31A41">
        <w:rPr>
          <w:shd w:val="clear" w:color="auto" w:fill="FFFFFF"/>
        </w:rPr>
        <w:t>развития профессиональной компетентности учителя, обеспечивающей реализацию педагогического процесса, инициирующего и формирующего функциональную грамотность учащегося, как одну из главных на современном этапе развития образования.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</w:rPr>
        <w:t>Задачи:</w:t>
      </w:r>
    </w:p>
    <w:p w:rsidR="003449ED" w:rsidRPr="00A31A41" w:rsidRDefault="003449ED" w:rsidP="003A01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A31A41">
        <w:t>Раскрыть сущность понятий «функциональная грамотность учащихся», «профессиональная компетентность учителя».</w:t>
      </w:r>
    </w:p>
    <w:p w:rsidR="003449ED" w:rsidRPr="00A31A41" w:rsidRDefault="003449ED" w:rsidP="003A01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A31A41">
        <w:t>Выявить тенденции и предпосылки развития профессиональной компетентности учителя по формированию функциональной грамотности учащихся.</w:t>
      </w:r>
    </w:p>
    <w:p w:rsidR="003449ED" w:rsidRPr="00A31A41" w:rsidRDefault="003449ED" w:rsidP="003A01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A31A41">
        <w:t>Выявить и обосновать организационно-педагогические условия успешной реализации содержания и технологии профессиональной компетентности учителя по формированию функциональной грамотности учащихся в учебном процессе.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  <w:shd w:val="clear" w:color="auto" w:fill="FFFFFF"/>
        </w:rPr>
        <w:t>Ожидаемый результат</w:t>
      </w:r>
      <w:r w:rsidR="003A0132">
        <w:rPr>
          <w:rStyle w:val="apple-converted-space"/>
          <w:shd w:val="clear" w:color="auto" w:fill="FFFFFF"/>
        </w:rPr>
        <w:t xml:space="preserve"> </w:t>
      </w:r>
      <w:r w:rsidRPr="00A31A41">
        <w:rPr>
          <w:shd w:val="clear" w:color="auto" w:fill="FFFFFF"/>
        </w:rPr>
        <w:t>–</w:t>
      </w:r>
      <w:r w:rsidR="003A0132">
        <w:rPr>
          <w:shd w:val="clear" w:color="auto" w:fill="FFFFFF"/>
        </w:rPr>
        <w:t xml:space="preserve"> </w:t>
      </w:r>
      <w:r w:rsidRPr="00A31A41">
        <w:rPr>
          <w:shd w:val="clear" w:color="auto" w:fill="FFFFFF"/>
        </w:rPr>
        <w:t>понимание смысла понятия «функциональная грамотность как адаптация к жизни». 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jc w:val="center"/>
      </w:pPr>
      <w:r w:rsidRPr="00A31A41">
        <w:rPr>
          <w:b/>
          <w:bCs/>
        </w:rPr>
        <w:t>Ход проведения:</w:t>
      </w:r>
    </w:p>
    <w:p w:rsidR="003449ED" w:rsidRPr="003A0132" w:rsidRDefault="003449ED" w:rsidP="003A0132">
      <w:pPr>
        <w:pStyle w:val="a3"/>
        <w:shd w:val="clear" w:color="auto" w:fill="FFFFFF"/>
        <w:spacing w:before="0" w:beforeAutospacing="0" w:after="0" w:afterAutospacing="0"/>
      </w:pPr>
      <w:r w:rsidRPr="00A31A41">
        <w:rPr>
          <w:b/>
          <w:bCs/>
        </w:rPr>
        <w:t>О</w:t>
      </w:r>
      <w:r w:rsidR="003A0132">
        <w:rPr>
          <w:b/>
          <w:bCs/>
        </w:rPr>
        <w:t>рганизационный</w:t>
      </w:r>
      <w:r w:rsidRPr="00A31A41">
        <w:rPr>
          <w:b/>
          <w:bCs/>
        </w:rPr>
        <w:t xml:space="preserve"> этап</w:t>
      </w:r>
      <w:r w:rsidR="003A0132">
        <w:rPr>
          <w:b/>
          <w:bCs/>
        </w:rPr>
        <w:t>:</w:t>
      </w:r>
      <w:r w:rsidR="003A0132">
        <w:t xml:space="preserve"> </w:t>
      </w:r>
      <w:r w:rsidRPr="003A0132">
        <w:rPr>
          <w:bCs/>
        </w:rPr>
        <w:t>Деление участников семинара на группы.</w:t>
      </w:r>
    </w:p>
    <w:p w:rsidR="003449ED" w:rsidRPr="00644851" w:rsidRDefault="003449ED" w:rsidP="00A31A41">
      <w:pPr>
        <w:pStyle w:val="a3"/>
        <w:shd w:val="clear" w:color="auto" w:fill="FFFFFF"/>
        <w:spacing w:before="0" w:beforeAutospacing="0" w:after="0" w:afterAutospacing="0"/>
      </w:pPr>
      <w:r w:rsidRPr="00644851">
        <w:rPr>
          <w:bCs/>
        </w:rPr>
        <w:t xml:space="preserve">Листы рефлексии (Эдвард де </w:t>
      </w:r>
      <w:proofErr w:type="spellStart"/>
      <w:r w:rsidRPr="00644851">
        <w:rPr>
          <w:bCs/>
        </w:rPr>
        <w:t>Боно</w:t>
      </w:r>
      <w:proofErr w:type="spellEnd"/>
      <w:r w:rsidRPr="00644851">
        <w:rPr>
          <w:bCs/>
        </w:rPr>
        <w:t>) поэтапная или блочная.</w:t>
      </w:r>
    </w:p>
    <w:p w:rsidR="003449ED" w:rsidRPr="00A31A41" w:rsidRDefault="003449ED" w:rsidP="00A31A41">
      <w:pPr>
        <w:pStyle w:val="a3"/>
        <w:shd w:val="clear" w:color="auto" w:fill="FFFFFF"/>
        <w:spacing w:before="0" w:beforeAutospacing="0" w:after="0" w:afterAutospacing="0"/>
      </w:pPr>
      <w:r w:rsidRPr="00A31A41">
        <w:t xml:space="preserve">По ходу проведения </w:t>
      </w:r>
      <w:proofErr w:type="spellStart"/>
      <w:r w:rsidRPr="00A31A41">
        <w:t>коучинга</w:t>
      </w:r>
      <w:proofErr w:type="spellEnd"/>
      <w:r w:rsidRPr="00A31A41">
        <w:t>, участники заполняют таблицу:</w:t>
      </w:r>
    </w:p>
    <w:p w:rsidR="003449ED" w:rsidRPr="00A31A41" w:rsidRDefault="003449ED" w:rsidP="00A31A41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A31A41">
        <w:t>Этапы</w:t>
      </w:r>
      <w:r w:rsidR="003A0132">
        <w:t xml:space="preserve">:  </w:t>
      </w:r>
      <w:r w:rsidRPr="00A31A41">
        <w:t>(</w:t>
      </w:r>
      <w:proofErr w:type="gramEnd"/>
      <w:r w:rsidRPr="00A31A41">
        <w:t>+) понравилось</w:t>
      </w:r>
      <w:r w:rsidR="003A0132">
        <w:t xml:space="preserve">,  </w:t>
      </w:r>
      <w:r w:rsidRPr="00A31A41">
        <w:t>(-) не понравилось</w:t>
      </w:r>
      <w:r w:rsidR="003A0132">
        <w:t xml:space="preserve">,  </w:t>
      </w:r>
      <w:r w:rsidRPr="00A31A41">
        <w:t>(!) интересно</w:t>
      </w:r>
    </w:p>
    <w:p w:rsidR="003449ED" w:rsidRPr="00A31A41" w:rsidRDefault="003A0132" w:rsidP="0064485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hyperlink r:id="rId6" w:history="1">
        <w:r w:rsidR="003449ED" w:rsidRPr="00A31A41">
          <w:rPr>
            <w:rStyle w:val="a5"/>
            <w:color w:val="auto"/>
            <w:u w:val="none"/>
          </w:rPr>
          <w:t>Представь</w:t>
        </w:r>
      </w:hyperlink>
      <w:r w:rsidR="003449ED" w:rsidRPr="00A31A41">
        <w:rPr>
          <w:u w:val="single"/>
        </w:rPr>
        <w:t>те</w:t>
      </w:r>
      <w:r w:rsidR="003449ED" w:rsidRPr="00A31A41">
        <w:t>, что каждый день мы получаем в банке 86 400$. Причем потратить деньги можно только в этот день, а перенести покупки на завтра уже нельзя. Что же делать в таком случае?</w:t>
      </w:r>
      <w:r w:rsidR="00644851">
        <w:t xml:space="preserve"> </w:t>
      </w:r>
      <w:r w:rsidR="003449ED" w:rsidRPr="00A31A41">
        <w:t>Конечно же, скорее тратить эти деньги!</w:t>
      </w:r>
    </w:p>
    <w:p w:rsidR="003449ED" w:rsidRPr="00A31A41" w:rsidRDefault="003449ED" w:rsidP="0064485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31A41">
        <w:t>У каждого из нас в жизни есть такой банк, и он называется</w:t>
      </w:r>
      <w:r w:rsidRPr="00A31A41">
        <w:rPr>
          <w:rStyle w:val="apple-converted-space"/>
        </w:rPr>
        <w:t> </w:t>
      </w:r>
      <w:r w:rsidRPr="00A31A41">
        <w:rPr>
          <w:rStyle w:val="a6"/>
        </w:rPr>
        <w:t>ВРЕМЯ</w:t>
      </w:r>
      <w:r w:rsidRPr="00A31A41">
        <w:t>. Каждое утро он выдает каждому 86 400 секунд. И каждый вечер он подводит итог, несмотря на то, что ты уже сделал или не успел сделать.</w:t>
      </w:r>
    </w:p>
    <w:p w:rsidR="003449ED" w:rsidRPr="00A31A41" w:rsidRDefault="003449ED" w:rsidP="00644851">
      <w:pPr>
        <w:pStyle w:val="a3"/>
        <w:shd w:val="clear" w:color="auto" w:fill="FFFFFF"/>
        <w:spacing w:before="0" w:beforeAutospacing="0" w:after="0" w:afterAutospacing="0"/>
        <w:ind w:firstLine="708"/>
      </w:pPr>
      <w:r w:rsidRPr="00A31A41">
        <w:t>-</w:t>
      </w:r>
      <w:r w:rsidR="003A0132">
        <w:t xml:space="preserve"> </w:t>
      </w:r>
      <w:r w:rsidRPr="00A31A41">
        <w:t>Распределите на часах время вашей занятости в течение суток.</w:t>
      </w:r>
    </w:p>
    <w:p w:rsidR="003449ED" w:rsidRPr="00A31A41" w:rsidRDefault="003449ED" w:rsidP="00644851">
      <w:pPr>
        <w:pStyle w:val="a3"/>
        <w:shd w:val="clear" w:color="auto" w:fill="FFFFFF"/>
        <w:spacing w:before="0" w:beforeAutospacing="0" w:after="0" w:afterAutospacing="0"/>
        <w:ind w:firstLine="708"/>
      </w:pPr>
      <w:r w:rsidRPr="00A31A41">
        <w:t>-</w:t>
      </w:r>
      <w:r w:rsidR="003A0132">
        <w:t xml:space="preserve"> </w:t>
      </w:r>
      <w:r w:rsidRPr="00A31A41">
        <w:t>Какому занятию вы отвели максимальное количество времени?</w:t>
      </w:r>
    </w:p>
    <w:p w:rsidR="003449ED" w:rsidRPr="00A31A41" w:rsidRDefault="003449ED" w:rsidP="00644851">
      <w:pPr>
        <w:pStyle w:val="a3"/>
        <w:shd w:val="clear" w:color="auto" w:fill="FFFFFF"/>
        <w:spacing w:before="0" w:beforeAutospacing="0" w:after="0" w:afterAutospacing="0"/>
        <w:ind w:firstLine="708"/>
      </w:pPr>
      <w:r w:rsidRPr="00A31A41">
        <w:t>-</w:t>
      </w:r>
      <w:r w:rsidR="003A0132">
        <w:t xml:space="preserve"> </w:t>
      </w:r>
      <w:r w:rsidRPr="00A31A41">
        <w:t>Какому… минимальное?</w:t>
      </w:r>
    </w:p>
    <w:p w:rsidR="003449ED" w:rsidRPr="00A31A41" w:rsidRDefault="003449ED" w:rsidP="00644851">
      <w:pPr>
        <w:pStyle w:val="a3"/>
        <w:shd w:val="clear" w:color="auto" w:fill="FFFFFF"/>
        <w:spacing w:before="0" w:beforeAutospacing="0" w:after="0" w:afterAutospacing="0"/>
        <w:ind w:firstLine="708"/>
      </w:pPr>
      <w:r w:rsidRPr="00A31A41">
        <w:t>-</w:t>
      </w:r>
      <w:r w:rsidR="003A0132">
        <w:t xml:space="preserve"> </w:t>
      </w:r>
      <w:r w:rsidRPr="00A31A41">
        <w:t>Какое время у вас заняла область на самообразование и общение с коллегами?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31A41">
        <w:t>В современном, быстро меняющемся мире одним из базовых факторов становится функциональная грамотность, способствующая активному участию людей в социальной, культурной, политической и экономической деятельности, а также обучению на протяжении всей жизни.</w:t>
      </w:r>
      <w:r w:rsidRPr="00A31A41">
        <w:rPr>
          <w:rStyle w:val="apple-converted-space"/>
          <w:b/>
          <w:bCs/>
          <w:shd w:val="clear" w:color="auto" w:fill="FFFFFF"/>
        </w:rPr>
        <w:t> </w:t>
      </w:r>
      <w:r w:rsidRPr="00A31A41">
        <w:rPr>
          <w:shd w:val="clear" w:color="auto" w:fill="FFFFFF"/>
        </w:rPr>
        <w:t>В школе</w:t>
      </w:r>
      <w:r w:rsidRPr="00A31A41">
        <w:t> </w:t>
      </w:r>
      <w:r w:rsidRPr="00A31A41">
        <w:rPr>
          <w:shd w:val="clear" w:color="auto" w:fill="FFFFFF"/>
        </w:rPr>
        <w:t>на современном этапе ученик поставлен в центр учебного процесса. Внимание акцентируется на развитии ученика, формировании его мотивационной сферы и независимого стиля мышления.</w:t>
      </w:r>
    </w:p>
    <w:p w:rsidR="003A0132" w:rsidRDefault="003449ED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31A41">
        <w:rPr>
          <w:shd w:val="clear" w:color="auto" w:fill="FFFFFF"/>
        </w:rPr>
        <w:t xml:space="preserve">Это </w:t>
      </w:r>
      <w:r w:rsidR="003A0132">
        <w:rPr>
          <w:shd w:val="clear" w:color="auto" w:fill="FFFFFF"/>
        </w:rPr>
        <w:t xml:space="preserve">связано с </w:t>
      </w:r>
      <w:r w:rsidRPr="00A31A41">
        <w:rPr>
          <w:shd w:val="clear" w:color="auto" w:fill="FFFFFF"/>
        </w:rPr>
        <w:t>необходимостью разрешения противоречий:</w:t>
      </w:r>
    </w:p>
    <w:p w:rsidR="003A0132" w:rsidRDefault="003449ED" w:rsidP="003A0132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A31A41">
        <w:rPr>
          <w:shd w:val="clear" w:color="auto" w:fill="FFFFFF"/>
        </w:rPr>
        <w:t>- между потребностью развития функциональной грамотности учащихся как условия их успешной социализации и адаптации в обществе и отсутствием у учителей готовности для решения этой проблемы; </w:t>
      </w:r>
      <w:r w:rsidRPr="00A31A41">
        <w:br/>
      </w:r>
      <w:r w:rsidRPr="00A31A41">
        <w:rPr>
          <w:shd w:val="clear" w:color="auto" w:fill="FFFFFF"/>
        </w:rPr>
        <w:t>- между назревшей необходимостью повышения профессиональной компетентности учителя в развитии функциональной грамотности учащихся и недостаточной разработанностью этой проблемы в педагогической теории и практике. 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</w:rPr>
        <w:t>Т</w:t>
      </w:r>
      <w:r w:rsidR="003A0132">
        <w:rPr>
          <w:b/>
          <w:bCs/>
        </w:rPr>
        <w:t xml:space="preserve">еоретический </w:t>
      </w:r>
      <w:r w:rsidRPr="00A31A41">
        <w:rPr>
          <w:b/>
          <w:bCs/>
        </w:rPr>
        <w:t>этап</w:t>
      </w:r>
      <w:r w:rsidR="008753DD">
        <w:rPr>
          <w:b/>
          <w:bCs/>
        </w:rPr>
        <w:t>:</w:t>
      </w:r>
      <w:r w:rsidRPr="00A31A41">
        <w:rPr>
          <w:b/>
          <w:bCs/>
        </w:rPr>
        <w:t xml:space="preserve"> 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31A41">
        <w:t>Для любой страны одной из основных задач является воспитание из молодых людей активных граждан, способных найти работу в мире, где требования на рынке труда постоянно меняются, научить их справляться с обстоятельствами и правильно на них реагировать.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31A41">
        <w:t xml:space="preserve">Проект Государственного стандарта ориентирован на реализацию модели </w:t>
      </w:r>
      <w:proofErr w:type="spellStart"/>
      <w:r w:rsidRPr="00A31A41">
        <w:t>компетентностного</w:t>
      </w:r>
      <w:proofErr w:type="spellEnd"/>
      <w:r w:rsidRPr="00A31A41">
        <w:t xml:space="preserve"> образования, упор делается,</w:t>
      </w:r>
      <w:r w:rsidRPr="00A31A41">
        <w:rPr>
          <w:rStyle w:val="apple-converted-space"/>
        </w:rPr>
        <w:t> </w:t>
      </w:r>
      <w:r w:rsidRPr="00A31A41">
        <w:t>на создание принципиально новой модели образования, которая</w:t>
      </w:r>
      <w:r w:rsidRPr="00A31A41">
        <w:rPr>
          <w:rStyle w:val="apple-converted-space"/>
        </w:rPr>
        <w:t> </w:t>
      </w:r>
      <w:r w:rsidRPr="003A0132">
        <w:rPr>
          <w:bCs/>
        </w:rPr>
        <w:t>ориентирована на результат</w:t>
      </w:r>
      <w:r w:rsidRPr="00A31A41">
        <w:rPr>
          <w:b/>
          <w:bCs/>
        </w:rPr>
        <w:t>.</w:t>
      </w:r>
      <w:r w:rsidR="00A31A41">
        <w:rPr>
          <w:b/>
          <w:bCs/>
        </w:rPr>
        <w:t xml:space="preserve"> </w:t>
      </w:r>
      <w:r w:rsidR="003A0132" w:rsidRPr="003A0132">
        <w:rPr>
          <w:bCs/>
        </w:rPr>
        <w:t>А также</w:t>
      </w:r>
      <w:r w:rsidRPr="00A31A41">
        <w:rPr>
          <w:b/>
          <w:bCs/>
        </w:rPr>
        <w:t>,</w:t>
      </w:r>
      <w:r w:rsidRPr="00A31A41">
        <w:rPr>
          <w:rStyle w:val="apple-converted-space"/>
        </w:rPr>
        <w:t> </w:t>
      </w:r>
      <w:r w:rsidRPr="00A31A41">
        <w:t>нужно создать условия для реализации концепции</w:t>
      </w:r>
      <w:r w:rsidRPr="00A31A41">
        <w:rPr>
          <w:rStyle w:val="apple-converted-space"/>
        </w:rPr>
        <w:t> </w:t>
      </w:r>
      <w:r w:rsidRPr="00A31A41">
        <w:rPr>
          <w:b/>
          <w:bCs/>
        </w:rPr>
        <w:t>«</w:t>
      </w:r>
      <w:r w:rsidRPr="003A0132">
        <w:rPr>
          <w:bCs/>
        </w:rPr>
        <w:t>Обучение в течение всей жизни</w:t>
      </w:r>
      <w:r w:rsidRPr="00A31A41">
        <w:rPr>
          <w:b/>
          <w:bCs/>
        </w:rPr>
        <w:t>».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87756">
        <w:rPr>
          <w:bCs/>
        </w:rPr>
        <w:t>Ядром данного процесса выступает функциональная грамотность, так как под ней понимают</w:t>
      </w:r>
      <w:r w:rsidRPr="00A31A41">
        <w:rPr>
          <w:b/>
          <w:bCs/>
        </w:rPr>
        <w:t xml:space="preserve"> «</w:t>
      </w:r>
      <w:r w:rsidRPr="00D67077">
        <w:rPr>
          <w:bCs/>
          <w:i/>
        </w:rPr>
        <w:t>способность человека решать стандартные жизненные задачи в различных сферах жизни и деятельности на основе прикладных знаний</w:t>
      </w:r>
      <w:r w:rsidRPr="00D67077">
        <w:rPr>
          <w:bCs/>
        </w:rPr>
        <w:t>».</w:t>
      </w:r>
    </w:p>
    <w:p w:rsidR="00753F26" w:rsidRDefault="00753F26" w:rsidP="00753F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49ED" w:rsidRPr="00687756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</w:rPr>
        <w:lastRenderedPageBreak/>
        <w:t xml:space="preserve">Работа по </w:t>
      </w:r>
      <w:proofErr w:type="gramStart"/>
      <w:r w:rsidRPr="00A31A41">
        <w:rPr>
          <w:b/>
          <w:bCs/>
        </w:rPr>
        <w:t>группам</w:t>
      </w:r>
      <w:r w:rsidR="00D67077">
        <w:rPr>
          <w:b/>
          <w:bCs/>
        </w:rPr>
        <w:t xml:space="preserve">:  </w:t>
      </w:r>
      <w:r w:rsidRPr="00687756">
        <w:rPr>
          <w:bCs/>
        </w:rPr>
        <w:t>Сейчас</w:t>
      </w:r>
      <w:proofErr w:type="gramEnd"/>
      <w:r w:rsidRPr="00687756">
        <w:rPr>
          <w:bCs/>
        </w:rPr>
        <w:t xml:space="preserve"> я предлагаю обсудить эти понятия в группах.</w:t>
      </w:r>
    </w:p>
    <w:p w:rsidR="003449ED" w:rsidRPr="00687756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87756">
        <w:rPr>
          <w:b/>
          <w:bCs/>
          <w:u w:val="single"/>
        </w:rPr>
        <w:t>1 группа - Педагогические компетенции.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</w:pPr>
      <w:r w:rsidRPr="00687756">
        <w:rPr>
          <w:bCs/>
        </w:rPr>
        <w:t>Обсудив тему, ответьте на вопрос:</w:t>
      </w:r>
      <w:r w:rsidRPr="00A31A41">
        <w:rPr>
          <w:b/>
          <w:bCs/>
        </w:rPr>
        <w:t xml:space="preserve"> </w:t>
      </w:r>
      <w:r w:rsidRPr="00D67077">
        <w:rPr>
          <w:bCs/>
          <w:i/>
        </w:rPr>
        <w:t>Какими компетенциями должен обладать учитель?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31A41">
        <w:t xml:space="preserve">Компетенция в переводе с латинского означает круг вопросов, в которых человек хорошо осведомлен, обладает познаниями и опытом. По мнению доктора педагогических наук Германа </w:t>
      </w:r>
      <w:proofErr w:type="spellStart"/>
      <w:r w:rsidRPr="00A31A41">
        <w:t>Селевко</w:t>
      </w:r>
      <w:proofErr w:type="spellEnd"/>
      <w:r w:rsidRPr="00A31A41">
        <w:t>, компетенция - это готовность субъекта эффективно организовать внутренние и внешние ресурсы для постановки и достижения цели. Под внутренними ресурсами понимаются знания, умения, навыки, компетентности (способы деятельности), психологические особенности, ценности и т.д.</w:t>
      </w:r>
    </w:p>
    <w:p w:rsidR="003449ED" w:rsidRPr="00A31A41" w:rsidRDefault="003449ED" w:rsidP="008753DD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  <w:i/>
          <w:iCs/>
        </w:rPr>
        <w:t>Профессиональная компетентность</w:t>
      </w:r>
      <w:r w:rsidRPr="00A31A41">
        <w:rPr>
          <w:rStyle w:val="apple-converted-space"/>
          <w:b/>
          <w:bCs/>
          <w:i/>
          <w:iCs/>
        </w:rPr>
        <w:t> </w:t>
      </w:r>
      <w:r w:rsidRPr="00A31A41">
        <w:rPr>
          <w:i/>
          <w:iCs/>
        </w:rPr>
        <w:t>–</w:t>
      </w:r>
      <w:r w:rsidRPr="00A31A41">
        <w:rPr>
          <w:rStyle w:val="apple-converted-space"/>
          <w:i/>
          <w:iCs/>
        </w:rPr>
        <w:t> </w:t>
      </w:r>
      <w:r w:rsidRPr="00A31A41">
        <w:t>эффективное решение профессиональных педагогических проблем;</w:t>
      </w:r>
      <w:r w:rsidR="00D67077">
        <w:t xml:space="preserve"> </w:t>
      </w:r>
      <w:r w:rsidRPr="00A31A41">
        <w:t>владение современным</w:t>
      </w:r>
      <w:r w:rsidR="00D67077">
        <w:t>и образовательными технологиями</w:t>
      </w:r>
      <w:r w:rsidRPr="00A31A41">
        <w:t>;</w:t>
      </w:r>
      <w:r w:rsidR="00D67077">
        <w:t xml:space="preserve"> </w:t>
      </w:r>
      <w:r w:rsidRPr="00A31A41">
        <w:t>использование методических идей.</w:t>
      </w:r>
    </w:p>
    <w:p w:rsidR="003449ED" w:rsidRPr="00A31A41" w:rsidRDefault="003449ED" w:rsidP="008753DD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  <w:i/>
          <w:iCs/>
        </w:rPr>
        <w:t>Коммуникативная компетентность</w:t>
      </w:r>
      <w:r w:rsidRPr="00A31A41">
        <w:rPr>
          <w:rStyle w:val="apple-converted-space"/>
          <w:b/>
          <w:bCs/>
          <w:i/>
          <w:iCs/>
        </w:rPr>
        <w:t> </w:t>
      </w:r>
      <w:r w:rsidRPr="00A31A41">
        <w:rPr>
          <w:b/>
          <w:bCs/>
        </w:rPr>
        <w:t>–</w:t>
      </w:r>
      <w:r w:rsidRPr="00A31A41">
        <w:rPr>
          <w:rStyle w:val="apple-converted-space"/>
          <w:b/>
          <w:bCs/>
        </w:rPr>
        <w:t> </w:t>
      </w:r>
      <w:r w:rsidRPr="00A31A41">
        <w:t>эффективное конструирование прямой и обратной;</w:t>
      </w:r>
      <w:r w:rsidR="00D67077">
        <w:t xml:space="preserve"> </w:t>
      </w:r>
      <w:r w:rsidRPr="00A31A41">
        <w:t>установление контакта с обучающимися;</w:t>
      </w:r>
      <w:r w:rsidR="00D67077">
        <w:t xml:space="preserve"> </w:t>
      </w:r>
      <w:r w:rsidRPr="00A31A41">
        <w:t xml:space="preserve">умение вырабатывать стратегию, тактику и </w:t>
      </w:r>
      <w:r w:rsidR="00D67077">
        <w:t>технику взаимодействий с людьми</w:t>
      </w:r>
      <w:r w:rsidRPr="00A31A41">
        <w:t>;</w:t>
      </w:r>
      <w:r w:rsidR="00D67077">
        <w:t xml:space="preserve"> </w:t>
      </w:r>
      <w:r w:rsidRPr="00A31A41">
        <w:t>умение убеждат</w:t>
      </w:r>
      <w:r w:rsidR="00D67077">
        <w:t>ь, аргументировать свою позицию</w:t>
      </w:r>
      <w:r w:rsidRPr="00A31A41">
        <w:t>.</w:t>
      </w:r>
    </w:p>
    <w:p w:rsidR="003449ED" w:rsidRPr="00A31A41" w:rsidRDefault="003449ED" w:rsidP="008753DD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  <w:i/>
          <w:iCs/>
        </w:rPr>
        <w:t>Информационная компетентность</w:t>
      </w:r>
      <w:r w:rsidRPr="00A31A41">
        <w:rPr>
          <w:rStyle w:val="apple-converted-space"/>
          <w:b/>
          <w:bCs/>
          <w:i/>
          <w:iCs/>
        </w:rPr>
        <w:t> </w:t>
      </w:r>
      <w:r w:rsidRPr="00A31A41">
        <w:rPr>
          <w:b/>
          <w:bCs/>
        </w:rPr>
        <w:t>-</w:t>
      </w:r>
      <w:r w:rsidRPr="00A31A41">
        <w:rPr>
          <w:rStyle w:val="apple-converted-space"/>
          <w:b/>
          <w:bCs/>
        </w:rPr>
        <w:t> </w:t>
      </w:r>
      <w:r w:rsidRPr="00A31A41">
        <w:t>эффективный поиск, структурирование инфо</w:t>
      </w:r>
      <w:r w:rsidR="00D67077">
        <w:t>рмации</w:t>
      </w:r>
      <w:r w:rsidRPr="00A31A41">
        <w:t>;</w:t>
      </w:r>
      <w:r w:rsidR="00D67077">
        <w:t xml:space="preserve"> </w:t>
      </w:r>
      <w:r w:rsidRPr="00A31A41">
        <w:t>использование автоматизированных рабочих мест учителя в образовательном процессе;</w:t>
      </w:r>
      <w:r w:rsidR="00D67077">
        <w:t xml:space="preserve"> </w:t>
      </w:r>
      <w:r w:rsidRPr="00A31A41">
        <w:t>регулярную самостоятельную познавательную деятельность;</w:t>
      </w:r>
      <w:r w:rsidR="00D67077">
        <w:t xml:space="preserve"> </w:t>
      </w:r>
      <w:r w:rsidRPr="00A31A41">
        <w:t>использование компьютер</w:t>
      </w:r>
      <w:r w:rsidR="00D67077">
        <w:t>ных и мультимедийных технологий</w:t>
      </w:r>
      <w:r w:rsidRPr="00A31A41">
        <w:t>;</w:t>
      </w:r>
      <w:r w:rsidR="00D67077">
        <w:t xml:space="preserve"> </w:t>
      </w:r>
      <w:r w:rsidRPr="00A31A41">
        <w:t>ведение школьной документации на электронных носителях.</w:t>
      </w:r>
    </w:p>
    <w:p w:rsidR="003449ED" w:rsidRPr="00A31A41" w:rsidRDefault="003449ED" w:rsidP="008753DD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  <w:i/>
          <w:iCs/>
        </w:rPr>
        <w:t>Правовая компетентность</w:t>
      </w:r>
      <w:r w:rsidRPr="00A31A41">
        <w:rPr>
          <w:rStyle w:val="apple-converted-space"/>
          <w:b/>
          <w:bCs/>
          <w:i/>
          <w:iCs/>
        </w:rPr>
        <w:t> </w:t>
      </w:r>
      <w:r w:rsidRPr="00A31A41">
        <w:rPr>
          <w:b/>
          <w:bCs/>
        </w:rPr>
        <w:t>-</w:t>
      </w:r>
      <w:r w:rsidRPr="00A31A41">
        <w:rPr>
          <w:rStyle w:val="apple-converted-space"/>
          <w:b/>
          <w:bCs/>
        </w:rPr>
        <w:t> </w:t>
      </w:r>
      <w:r w:rsidRPr="00A31A41">
        <w:t>эффективное использование в профессиональной деятельности законодательных и иных нормативных правовых документов органов власти.</w:t>
      </w:r>
    </w:p>
    <w:p w:rsidR="003449ED" w:rsidRPr="00687756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87756">
        <w:rPr>
          <w:b/>
          <w:bCs/>
          <w:u w:val="single"/>
        </w:rPr>
        <w:t>2 группа -</w:t>
      </w:r>
      <w:r w:rsidRPr="00687756">
        <w:rPr>
          <w:rStyle w:val="apple-converted-space"/>
          <w:b/>
          <w:bCs/>
          <w:u w:val="single"/>
        </w:rPr>
        <w:t> </w:t>
      </w:r>
      <w:r w:rsidRPr="00687756">
        <w:rPr>
          <w:b/>
          <w:bCs/>
          <w:u w:val="single"/>
          <w:shd w:val="clear" w:color="auto" w:fill="FFFFFF"/>
        </w:rPr>
        <w:t>Функциональная грамотность</w:t>
      </w:r>
      <w:r w:rsidR="008753DD">
        <w:rPr>
          <w:b/>
          <w:bCs/>
          <w:u w:val="single"/>
          <w:shd w:val="clear" w:color="auto" w:fill="FFFFFF"/>
        </w:rPr>
        <w:t xml:space="preserve"> (ФГ)</w:t>
      </w:r>
    </w:p>
    <w:p w:rsidR="003449ED" w:rsidRPr="00D67077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687756">
        <w:rPr>
          <w:bCs/>
          <w:shd w:val="clear" w:color="auto" w:fill="FFFFFF"/>
        </w:rPr>
        <w:t>Обсуждая вопрос, раскрыть</w:t>
      </w:r>
      <w:r w:rsidR="00687756">
        <w:rPr>
          <w:bCs/>
          <w:shd w:val="clear" w:color="auto" w:fill="FFFFFF"/>
        </w:rPr>
        <w:t>:</w:t>
      </w:r>
      <w:r w:rsidRPr="00A31A41">
        <w:rPr>
          <w:b/>
          <w:bCs/>
          <w:shd w:val="clear" w:color="auto" w:fill="FFFFFF"/>
        </w:rPr>
        <w:t xml:space="preserve"> </w:t>
      </w:r>
      <w:r w:rsidRPr="00D67077">
        <w:rPr>
          <w:bCs/>
          <w:i/>
          <w:shd w:val="clear" w:color="auto" w:fill="FFFFFF"/>
        </w:rPr>
        <w:t>понятие ФГ, виды ФГ, условия, необходимые для формирования и развития ФГ школьника</w:t>
      </w:r>
      <w:r w:rsidR="00687756" w:rsidRPr="00D67077">
        <w:rPr>
          <w:bCs/>
          <w:i/>
          <w:shd w:val="clear" w:color="auto" w:fill="FFFFFF"/>
        </w:rPr>
        <w:t>.</w:t>
      </w:r>
    </w:p>
    <w:p w:rsidR="00D67077" w:rsidRDefault="003449ED" w:rsidP="00D670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31A41">
        <w:rPr>
          <w:shd w:val="clear" w:color="auto" w:fill="FFFFFF"/>
        </w:rPr>
        <w:t xml:space="preserve">Функциональная грамотность </w:t>
      </w:r>
      <w:r w:rsidR="00D67077">
        <w:rPr>
          <w:shd w:val="clear" w:color="auto" w:fill="FFFFFF"/>
        </w:rPr>
        <w:t>- это</w:t>
      </w:r>
      <w:r w:rsidRPr="00A31A41">
        <w:rPr>
          <w:shd w:val="clear" w:color="auto" w:fill="FFFFFF"/>
        </w:rPr>
        <w:t xml:space="preserve">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среде.</w:t>
      </w:r>
    </w:p>
    <w:p w:rsidR="00687756" w:rsidRDefault="00D67077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К</w:t>
      </w:r>
      <w:r w:rsidR="003449ED" w:rsidRPr="00A31A41">
        <w:rPr>
          <w:shd w:val="clear" w:color="auto" w:fill="FFFFFF"/>
        </w:rPr>
        <w:t xml:space="preserve"> современному этапу развития Казахстана наиболее актуальным является следующие виды функциональной грамотности:</w:t>
      </w:r>
      <w:r w:rsidR="003449ED" w:rsidRPr="00A31A41">
        <w:rPr>
          <w:rStyle w:val="apple-converted-space"/>
          <w:shd w:val="clear" w:color="auto" w:fill="FFFFFF"/>
        </w:rPr>
        <w:t> </w:t>
      </w:r>
      <w:r w:rsidR="003449ED" w:rsidRPr="00687756">
        <w:rPr>
          <w:bCs/>
          <w:i/>
          <w:shd w:val="clear" w:color="auto" w:fill="FFFFFF"/>
        </w:rPr>
        <w:t>языковая грамотность; компьютерная и информационная грамотность, правовая грамотность, гражданская грамотность, финансовая грамотность, экологическая грамотность, профессиональные и специальные аспекты функциональной грамотности</w:t>
      </w:r>
      <w:r w:rsidR="003449ED" w:rsidRPr="00687756">
        <w:rPr>
          <w:rStyle w:val="apple-converted-space"/>
          <w:i/>
          <w:shd w:val="clear" w:color="auto" w:fill="FFFFFF"/>
        </w:rPr>
        <w:t> </w:t>
      </w:r>
      <w:r w:rsidR="003449ED" w:rsidRPr="00A31A41">
        <w:rPr>
          <w:shd w:val="clear" w:color="auto" w:fill="FFFFFF"/>
        </w:rPr>
        <w:t xml:space="preserve">(менеджмент, связи с общественностью, планирование, новые технологии и т.д.). </w:t>
      </w:r>
    </w:p>
    <w:p w:rsidR="00687756" w:rsidRDefault="003449ED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31A41">
        <w:rPr>
          <w:shd w:val="clear" w:color="auto" w:fill="FFFFFF"/>
        </w:rPr>
        <w:t>Одним их основных направлений модернизации системы образования является обучение учащихся самостоятельно добывать и анализировать, структурировать и эффективно использовать информацию для максимальной самореализации и полезного участия в жизни общества.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31A41">
        <w:t>При формировании функциональной грамотности важно помнить, что концепция функциональной грамотности основывается на одном из наиболее известных международных оценочных исследований – «Международная программа оценки учебных достижений 15-летних учащихся (PISA)», которая оценивает способности подростков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отношениях, и</w:t>
      </w:r>
      <w:r w:rsidRPr="00A31A41">
        <w:rPr>
          <w:rStyle w:val="apple-converted-space"/>
        </w:rPr>
        <w:t> </w:t>
      </w:r>
      <w:r w:rsidRPr="00A31A41">
        <w:t>TIMSS (оценка математической и естественнонаучной грамотности учащихся 4 и 8-х классов).</w:t>
      </w:r>
    </w:p>
    <w:p w:rsidR="003449ED" w:rsidRPr="008753DD" w:rsidRDefault="003449ED" w:rsidP="00753F26">
      <w:pPr>
        <w:pStyle w:val="a3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753F26">
        <w:rPr>
          <w:b/>
          <w:bCs/>
          <w:u w:val="single"/>
        </w:rPr>
        <w:t>3 группа:</w:t>
      </w:r>
      <w:r w:rsidR="00753F26" w:rsidRPr="00753F26">
        <w:rPr>
          <w:b/>
          <w:bCs/>
          <w:u w:val="single"/>
        </w:rPr>
        <w:t xml:space="preserve"> </w:t>
      </w:r>
      <w:r w:rsidRPr="00753F26">
        <w:rPr>
          <w:b/>
          <w:bCs/>
          <w:u w:val="single"/>
        </w:rPr>
        <w:t xml:space="preserve">Раскрыть смысл читательской, математической и </w:t>
      </w:r>
      <w:proofErr w:type="gramStart"/>
      <w:r w:rsidRPr="00753F26">
        <w:rPr>
          <w:b/>
          <w:bCs/>
          <w:u w:val="single"/>
        </w:rPr>
        <w:t>естественнонаучной</w:t>
      </w:r>
      <w:r w:rsidRPr="00753F26">
        <w:rPr>
          <w:rStyle w:val="apple-converted-space"/>
          <w:b/>
          <w:bCs/>
          <w:u w:val="single"/>
        </w:rPr>
        <w:t> </w:t>
      </w:r>
      <w:r w:rsidR="00753F26" w:rsidRPr="00753F26">
        <w:rPr>
          <w:rStyle w:val="apple-converted-space"/>
          <w:b/>
          <w:bCs/>
          <w:u w:val="single"/>
        </w:rPr>
        <w:t xml:space="preserve"> </w:t>
      </w:r>
      <w:r w:rsidRPr="00753F26">
        <w:rPr>
          <w:b/>
          <w:bCs/>
          <w:u w:val="single"/>
        </w:rPr>
        <w:t>грамотности</w:t>
      </w:r>
      <w:proofErr w:type="gramEnd"/>
      <w:r w:rsidRPr="00753F26">
        <w:rPr>
          <w:b/>
          <w:bCs/>
          <w:u w:val="single"/>
        </w:rPr>
        <w:t xml:space="preserve">. </w:t>
      </w:r>
      <w:r w:rsidR="00753F26" w:rsidRPr="00753F26">
        <w:rPr>
          <w:b/>
          <w:bCs/>
          <w:u w:val="single"/>
        </w:rPr>
        <w:t xml:space="preserve"> </w:t>
      </w:r>
      <w:r w:rsidRPr="00753F26">
        <w:rPr>
          <w:b/>
          <w:bCs/>
          <w:u w:val="single"/>
        </w:rPr>
        <w:t>Дать характеристику</w:t>
      </w:r>
      <w:r w:rsidRPr="00753F26">
        <w:rPr>
          <w:rStyle w:val="apple-converted-space"/>
          <w:b/>
          <w:bCs/>
          <w:u w:val="single"/>
        </w:rPr>
        <w:t> </w:t>
      </w:r>
      <w:r w:rsidRPr="00753F26">
        <w:rPr>
          <w:b/>
          <w:bCs/>
          <w:u w:val="single"/>
          <w:shd w:val="clear" w:color="auto" w:fill="FFFFFF"/>
        </w:rPr>
        <w:t>уровневых показателей функциональной грамотности.</w:t>
      </w:r>
    </w:p>
    <w:p w:rsidR="003449ED" w:rsidRPr="00A31A41" w:rsidRDefault="00E14E0C" w:rsidP="00E14E0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i/>
          <w:u w:val="single"/>
        </w:rPr>
        <w:t>Ч</w:t>
      </w:r>
      <w:r w:rsidR="003449ED" w:rsidRPr="00753F26">
        <w:rPr>
          <w:i/>
          <w:u w:val="single"/>
        </w:rPr>
        <w:t>итательская грамотность</w:t>
      </w:r>
      <w:r w:rsidR="003449ED" w:rsidRPr="00A31A41">
        <w:t xml:space="preserve"> —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для активного участия в жизни общества</w:t>
      </w:r>
      <w:r>
        <w:t>.</w:t>
      </w:r>
    </w:p>
    <w:p w:rsidR="003449ED" w:rsidRPr="00A31A41" w:rsidRDefault="00E14E0C" w:rsidP="00E14E0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i/>
          <w:u w:val="single"/>
        </w:rPr>
        <w:t>М</w:t>
      </w:r>
      <w:r w:rsidR="003449ED" w:rsidRPr="00753F26">
        <w:rPr>
          <w:i/>
          <w:u w:val="single"/>
        </w:rPr>
        <w:t>атематическая грамотность</w:t>
      </w:r>
      <w:r w:rsidR="003449ED" w:rsidRPr="00A31A41">
        <w:t xml:space="preserve"> —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  <w:r>
        <w:t>.</w:t>
      </w:r>
    </w:p>
    <w:p w:rsidR="003449ED" w:rsidRPr="00A31A41" w:rsidRDefault="00E14E0C" w:rsidP="00E14E0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i/>
          <w:u w:val="single"/>
        </w:rPr>
        <w:t>Е</w:t>
      </w:r>
      <w:r w:rsidR="003449ED" w:rsidRPr="00753F26">
        <w:rPr>
          <w:i/>
          <w:u w:val="single"/>
        </w:rPr>
        <w:t>стественнонаучная грамотность</w:t>
      </w:r>
      <w:r w:rsidR="003449ED" w:rsidRPr="00A31A41">
        <w:t xml:space="preserve"> —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3449ED" w:rsidRPr="00A31A41" w:rsidRDefault="003449ED" w:rsidP="00A31A41">
      <w:pPr>
        <w:pStyle w:val="a3"/>
        <w:shd w:val="clear" w:color="auto" w:fill="FFFFFF"/>
        <w:spacing w:before="0" w:beforeAutospacing="0" w:after="0" w:afterAutospacing="0"/>
      </w:pPr>
      <w:r w:rsidRPr="00A31A41">
        <w:rPr>
          <w:b/>
          <w:bCs/>
          <w:shd w:val="clear" w:color="auto" w:fill="FFFFFF"/>
        </w:rPr>
        <w:lastRenderedPageBreak/>
        <w:t>Презентация работ. Картинная галерея.</w:t>
      </w:r>
    </w:p>
    <w:p w:rsidR="003449ED" w:rsidRPr="00A31A41" w:rsidRDefault="003449ED" w:rsidP="00753F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31A41">
        <w:rPr>
          <w:shd w:val="clear" w:color="auto" w:fill="FFFFFF"/>
        </w:rPr>
        <w:t>Группа назначает спикера, который раскрывает суть выполненной работы. Все участники, проходя по выставке, знакомятся с каждой работы, при необходимости задают вопросы.</w:t>
      </w:r>
    </w:p>
    <w:p w:rsidR="003449ED" w:rsidRPr="00E14E0C" w:rsidRDefault="003449ED" w:rsidP="00753F26">
      <w:pPr>
        <w:pStyle w:val="a3"/>
        <w:shd w:val="clear" w:color="auto" w:fill="FFFFFF"/>
        <w:spacing w:before="0" w:beforeAutospacing="0" w:after="0" w:afterAutospacing="0"/>
        <w:jc w:val="both"/>
      </w:pPr>
      <w:r w:rsidRPr="00E14E0C">
        <w:rPr>
          <w:bCs/>
        </w:rPr>
        <w:t>Вывод. Побывав на выставке работ и ознакомившись с информацией, подведём итог работы.</w:t>
      </w:r>
    </w:p>
    <w:p w:rsidR="003449ED" w:rsidRPr="00A31A41" w:rsidRDefault="003449ED" w:rsidP="00A31A41">
      <w:pPr>
        <w:pStyle w:val="a3"/>
        <w:shd w:val="clear" w:color="auto" w:fill="FFFFFF"/>
        <w:spacing w:before="0" w:beforeAutospacing="0" w:after="0" w:afterAutospacing="0"/>
      </w:pPr>
      <w:r w:rsidRPr="00A31A41">
        <w:rPr>
          <w:b/>
          <w:bCs/>
        </w:rPr>
        <w:t>Оцен</w:t>
      </w:r>
      <w:r w:rsidR="00E14E0C">
        <w:rPr>
          <w:b/>
          <w:bCs/>
        </w:rPr>
        <w:t>ка</w:t>
      </w:r>
      <w:r w:rsidRPr="00A31A41">
        <w:rPr>
          <w:b/>
          <w:bCs/>
        </w:rPr>
        <w:t xml:space="preserve"> работ теоретической части в листе рефлексии </w:t>
      </w:r>
    </w:p>
    <w:p w:rsidR="003449ED" w:rsidRPr="00A31A41" w:rsidRDefault="003449ED" w:rsidP="00A31A41">
      <w:pPr>
        <w:pStyle w:val="a3"/>
        <w:shd w:val="clear" w:color="auto" w:fill="FFFFFF"/>
        <w:spacing w:before="0" w:beforeAutospacing="0" w:after="0" w:afterAutospacing="0"/>
      </w:pPr>
    </w:p>
    <w:p w:rsidR="003449ED" w:rsidRPr="00E14E0C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</w:rPr>
        <w:t>П</w:t>
      </w:r>
      <w:r w:rsidR="00E14E0C">
        <w:rPr>
          <w:b/>
          <w:bCs/>
        </w:rPr>
        <w:t>рактический</w:t>
      </w:r>
      <w:r w:rsidRPr="00A31A41">
        <w:rPr>
          <w:rStyle w:val="apple-converted-space"/>
          <w:b/>
          <w:bCs/>
        </w:rPr>
        <w:t> </w:t>
      </w:r>
      <w:r w:rsidRPr="00A31A41">
        <w:rPr>
          <w:b/>
          <w:bCs/>
        </w:rPr>
        <w:t>этап</w:t>
      </w:r>
      <w:r w:rsidR="00E14E0C">
        <w:rPr>
          <w:b/>
          <w:bCs/>
        </w:rPr>
        <w:t xml:space="preserve">: </w:t>
      </w:r>
      <w:r w:rsidRPr="00E14E0C">
        <w:rPr>
          <w:bCs/>
        </w:rPr>
        <w:t>Разработать фрагмент урока или серию заданий (задание) на развитие функциональной грамотности</w:t>
      </w:r>
    </w:p>
    <w:p w:rsidR="003449ED" w:rsidRPr="00A31A41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</w:rPr>
        <w:t>1 группа</w:t>
      </w:r>
      <w:r w:rsidR="00E14E0C">
        <w:rPr>
          <w:b/>
          <w:bCs/>
        </w:rPr>
        <w:t xml:space="preserve">: </w:t>
      </w:r>
      <w:r w:rsidRPr="00753F26">
        <w:rPr>
          <w:i/>
          <w:u w:val="single"/>
        </w:rPr>
        <w:t>Читательская грамотность</w:t>
      </w:r>
      <w:r w:rsidR="00E14E0C">
        <w:rPr>
          <w:i/>
          <w:u w:val="single"/>
        </w:rPr>
        <w:t>.</w:t>
      </w:r>
    </w:p>
    <w:p w:rsidR="003449ED" w:rsidRPr="00A31A41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t>Материал по теме «Состав и свойства воздуха» – участникам нужно разработать задания, которые направлены на развитие читательской грамотности</w:t>
      </w:r>
      <w:r w:rsidR="00E14E0C">
        <w:t>.</w:t>
      </w:r>
    </w:p>
    <w:p w:rsidR="00E14E0C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A31A41">
        <w:rPr>
          <w:b/>
          <w:bCs/>
        </w:rPr>
        <w:t>2 группа</w:t>
      </w:r>
      <w:r w:rsidR="00E14E0C">
        <w:rPr>
          <w:b/>
          <w:bCs/>
        </w:rPr>
        <w:t xml:space="preserve">: </w:t>
      </w:r>
      <w:r w:rsidRPr="00753F26">
        <w:rPr>
          <w:i/>
          <w:u w:val="single"/>
        </w:rPr>
        <w:t>Математическая грамотность</w:t>
      </w:r>
      <w:r w:rsidR="00E14E0C">
        <w:rPr>
          <w:i/>
          <w:u w:val="single"/>
        </w:rPr>
        <w:t>.</w:t>
      </w:r>
    </w:p>
    <w:p w:rsidR="003449ED" w:rsidRPr="00A31A41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t>Разработать задачи или математические задания, которые будут ориентированы на использование знаний о составе и свойства</w:t>
      </w:r>
      <w:r w:rsidR="00E14E0C">
        <w:t>х воздуха в жизненных ситуациях.</w:t>
      </w:r>
    </w:p>
    <w:p w:rsidR="00E14E0C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</w:rPr>
        <w:t>3 группа</w:t>
      </w:r>
      <w:r w:rsidR="00E14E0C">
        <w:rPr>
          <w:b/>
          <w:bCs/>
        </w:rPr>
        <w:t xml:space="preserve">: </w:t>
      </w:r>
      <w:r w:rsidRPr="00753F26">
        <w:rPr>
          <w:i/>
          <w:u w:val="single"/>
        </w:rPr>
        <w:t>Естественнонаучная грамотность</w:t>
      </w:r>
      <w:r w:rsidR="00E14E0C">
        <w:rPr>
          <w:i/>
          <w:u w:val="single"/>
        </w:rPr>
        <w:t>.</w:t>
      </w:r>
      <w:r w:rsidRPr="00A31A41">
        <w:t xml:space="preserve"> </w:t>
      </w:r>
    </w:p>
    <w:p w:rsidR="003449ED" w:rsidRPr="00A31A41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t>Разработать задания, при выполнении которых уча</w:t>
      </w:r>
      <w:r w:rsidR="00E14E0C">
        <w:t>стники</w:t>
      </w:r>
      <w:r w:rsidRPr="00A31A41">
        <w:t xml:space="preserve"> смогут объяснить и практически применить свои знания о свойствах воздуха, на основе опытов и личных наблюдений</w:t>
      </w:r>
      <w:r w:rsidR="00E14E0C">
        <w:t>.</w:t>
      </w:r>
    </w:p>
    <w:p w:rsidR="00753F26" w:rsidRDefault="00753F26" w:rsidP="00454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449ED" w:rsidRPr="00A31A41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</w:rPr>
        <w:t>Презентация работ (выступление спикеров)</w:t>
      </w:r>
    </w:p>
    <w:p w:rsidR="003449ED" w:rsidRPr="00A31A41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</w:rPr>
        <w:t>Выводы. Заключение.</w:t>
      </w:r>
    </w:p>
    <w:p w:rsidR="003449ED" w:rsidRPr="00A31A41" w:rsidRDefault="003449ED" w:rsidP="004541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31A41">
        <w:rPr>
          <w:shd w:val="clear" w:color="auto" w:fill="FFFFFF"/>
        </w:rPr>
        <w:t>При формировании функциональной грамотности учитель выступает больше в роли организатора самостоятельной активной познавательной деятельности учащихся, компетентным консультантом и помощником.</w:t>
      </w:r>
    </w:p>
    <w:p w:rsidR="003449ED" w:rsidRPr="00A31A41" w:rsidRDefault="003449ED" w:rsidP="004541B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31A41">
        <w:rPr>
          <w:shd w:val="clear" w:color="auto" w:fill="FFFFFF"/>
        </w:rPr>
        <w:t>Если учащимся овладели системой предметных ключевых компетенций, позволяющих эффективно применять усвоенные знания в практической ситуации и успешно использовать в процессе социальной адаптации, значит, учителю удалось решить поставленную задачу по формированию функциональной грамотности школьников. </w:t>
      </w:r>
    </w:p>
    <w:p w:rsidR="004541BB" w:rsidRDefault="004541BB" w:rsidP="004541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3449ED" w:rsidRPr="00A31A41" w:rsidRDefault="003449ED" w:rsidP="004541BB">
      <w:pPr>
        <w:pStyle w:val="a3"/>
        <w:shd w:val="clear" w:color="auto" w:fill="FFFFFF"/>
        <w:spacing w:before="0" w:beforeAutospacing="0" w:after="0" w:afterAutospacing="0"/>
        <w:jc w:val="both"/>
      </w:pPr>
      <w:r w:rsidRPr="00A31A41">
        <w:rPr>
          <w:b/>
          <w:bCs/>
          <w:shd w:val="clear" w:color="auto" w:fill="FFFFFF"/>
        </w:rPr>
        <w:t>Оцените практ</w:t>
      </w:r>
      <w:r w:rsidR="004541BB">
        <w:rPr>
          <w:b/>
          <w:bCs/>
          <w:shd w:val="clear" w:color="auto" w:fill="FFFFFF"/>
        </w:rPr>
        <w:t>ическую часть в листе рефлексии.</w:t>
      </w:r>
    </w:p>
    <w:p w:rsidR="003449ED" w:rsidRPr="00A31A41" w:rsidRDefault="004541BB" w:rsidP="00A31A41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hd w:val="clear" w:color="auto" w:fill="FFFFFF"/>
        </w:rPr>
        <w:t>Заключительный этап:</w:t>
      </w:r>
    </w:p>
    <w:p w:rsidR="003449ED" w:rsidRPr="00A31A41" w:rsidRDefault="003449ED" w:rsidP="00A31A41">
      <w:pPr>
        <w:pStyle w:val="a3"/>
        <w:shd w:val="clear" w:color="auto" w:fill="FFFFFF"/>
        <w:spacing w:before="0" w:beforeAutospacing="0" w:after="0" w:afterAutospacing="0"/>
      </w:pPr>
      <w:r w:rsidRPr="00A31A41">
        <w:rPr>
          <w:b/>
          <w:bCs/>
        </w:rPr>
        <w:t>Заполнить графы «заключительный этап» в листе рефлексии.</w:t>
      </w:r>
    </w:p>
    <w:p w:rsidR="00741E3C" w:rsidRPr="00A31A41" w:rsidRDefault="00741E3C" w:rsidP="00A3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DF" w:rsidRDefault="00E70EDF" w:rsidP="00E70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EDF" w:rsidRDefault="00E70EDF" w:rsidP="00E70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EDF" w:rsidRDefault="00E70EDF" w:rsidP="00E70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EDF" w:rsidRDefault="00E70EDF" w:rsidP="00E70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70EDF" w:rsidSect="00FF0148">
      <w:type w:val="continuous"/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F84"/>
    <w:multiLevelType w:val="multilevel"/>
    <w:tmpl w:val="175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5F9B"/>
    <w:multiLevelType w:val="multilevel"/>
    <w:tmpl w:val="2E7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076B4"/>
    <w:multiLevelType w:val="multilevel"/>
    <w:tmpl w:val="628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43D8D"/>
    <w:multiLevelType w:val="multilevel"/>
    <w:tmpl w:val="394A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35DA0"/>
    <w:multiLevelType w:val="hybridMultilevel"/>
    <w:tmpl w:val="197CE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46BE7"/>
    <w:multiLevelType w:val="multilevel"/>
    <w:tmpl w:val="A1E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D7E9B"/>
    <w:multiLevelType w:val="hybridMultilevel"/>
    <w:tmpl w:val="9D205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33AEE"/>
    <w:multiLevelType w:val="multilevel"/>
    <w:tmpl w:val="E61A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86D39"/>
    <w:multiLevelType w:val="multilevel"/>
    <w:tmpl w:val="FF9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E4E62"/>
    <w:multiLevelType w:val="multilevel"/>
    <w:tmpl w:val="9298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423D5"/>
    <w:multiLevelType w:val="multilevel"/>
    <w:tmpl w:val="9408A0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91757"/>
    <w:multiLevelType w:val="multilevel"/>
    <w:tmpl w:val="417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F2E1E"/>
    <w:multiLevelType w:val="hybridMultilevel"/>
    <w:tmpl w:val="D5908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198C"/>
    <w:multiLevelType w:val="multilevel"/>
    <w:tmpl w:val="7C26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54AC6"/>
    <w:multiLevelType w:val="multilevel"/>
    <w:tmpl w:val="827E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A6DDC"/>
    <w:multiLevelType w:val="multilevel"/>
    <w:tmpl w:val="D9288B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642DB"/>
    <w:multiLevelType w:val="multilevel"/>
    <w:tmpl w:val="35CE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70F08"/>
    <w:multiLevelType w:val="multilevel"/>
    <w:tmpl w:val="92A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B7F9B"/>
    <w:multiLevelType w:val="multilevel"/>
    <w:tmpl w:val="523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E35B4"/>
    <w:multiLevelType w:val="multilevel"/>
    <w:tmpl w:val="FEC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34514"/>
    <w:multiLevelType w:val="multilevel"/>
    <w:tmpl w:val="B82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1146F"/>
    <w:multiLevelType w:val="multilevel"/>
    <w:tmpl w:val="510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5137D1"/>
    <w:multiLevelType w:val="multilevel"/>
    <w:tmpl w:val="8CEA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D5C72"/>
    <w:multiLevelType w:val="multilevel"/>
    <w:tmpl w:val="AF76F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F5D0E"/>
    <w:multiLevelType w:val="hybridMultilevel"/>
    <w:tmpl w:val="4724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816E2"/>
    <w:multiLevelType w:val="multilevel"/>
    <w:tmpl w:val="3228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D44DD"/>
    <w:multiLevelType w:val="multilevel"/>
    <w:tmpl w:val="44C2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4D7026"/>
    <w:multiLevelType w:val="multilevel"/>
    <w:tmpl w:val="803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86771"/>
    <w:multiLevelType w:val="multilevel"/>
    <w:tmpl w:val="291E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367CC"/>
    <w:multiLevelType w:val="multilevel"/>
    <w:tmpl w:val="A664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6D42C2"/>
    <w:multiLevelType w:val="multilevel"/>
    <w:tmpl w:val="89FC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  <w:lvlOverride w:ilvl="0">
      <w:startOverride w:val="1"/>
    </w:lvlOverride>
  </w:num>
  <w:num w:numId="3">
    <w:abstractNumId w:val="30"/>
  </w:num>
  <w:num w:numId="4">
    <w:abstractNumId w:val="8"/>
  </w:num>
  <w:num w:numId="5">
    <w:abstractNumId w:val="29"/>
  </w:num>
  <w:num w:numId="6">
    <w:abstractNumId w:val="2"/>
  </w:num>
  <w:num w:numId="7">
    <w:abstractNumId w:val="21"/>
  </w:num>
  <w:num w:numId="8">
    <w:abstractNumId w:val="3"/>
  </w:num>
  <w:num w:numId="9">
    <w:abstractNumId w:val="11"/>
  </w:num>
  <w:num w:numId="10">
    <w:abstractNumId w:val="1"/>
  </w:num>
  <w:num w:numId="11">
    <w:abstractNumId w:val="18"/>
  </w:num>
  <w:num w:numId="12">
    <w:abstractNumId w:val="14"/>
  </w:num>
  <w:num w:numId="13">
    <w:abstractNumId w:val="16"/>
  </w:num>
  <w:num w:numId="14">
    <w:abstractNumId w:val="4"/>
  </w:num>
  <w:num w:numId="15">
    <w:abstractNumId w:val="0"/>
  </w:num>
  <w:num w:numId="16">
    <w:abstractNumId w:val="23"/>
  </w:num>
  <w:num w:numId="17">
    <w:abstractNumId w:val="15"/>
  </w:num>
  <w:num w:numId="18">
    <w:abstractNumId w:val="17"/>
  </w:num>
  <w:num w:numId="19">
    <w:abstractNumId w:val="26"/>
  </w:num>
  <w:num w:numId="20">
    <w:abstractNumId w:val="10"/>
  </w:num>
  <w:num w:numId="21">
    <w:abstractNumId w:val="27"/>
  </w:num>
  <w:num w:numId="22">
    <w:abstractNumId w:val="20"/>
  </w:num>
  <w:num w:numId="23">
    <w:abstractNumId w:val="5"/>
  </w:num>
  <w:num w:numId="24">
    <w:abstractNumId w:val="25"/>
  </w:num>
  <w:num w:numId="25">
    <w:abstractNumId w:val="9"/>
  </w:num>
  <w:num w:numId="26">
    <w:abstractNumId w:val="7"/>
  </w:num>
  <w:num w:numId="27">
    <w:abstractNumId w:val="19"/>
  </w:num>
  <w:num w:numId="28">
    <w:abstractNumId w:val="13"/>
  </w:num>
  <w:num w:numId="29">
    <w:abstractNumId w:val="12"/>
  </w:num>
  <w:num w:numId="30">
    <w:abstractNumId w:val="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9ED"/>
    <w:rsid w:val="00176323"/>
    <w:rsid w:val="001D2EB6"/>
    <w:rsid w:val="002C3396"/>
    <w:rsid w:val="0031794F"/>
    <w:rsid w:val="003449ED"/>
    <w:rsid w:val="00396655"/>
    <w:rsid w:val="003A0132"/>
    <w:rsid w:val="004541BB"/>
    <w:rsid w:val="004A1976"/>
    <w:rsid w:val="005539E0"/>
    <w:rsid w:val="00644851"/>
    <w:rsid w:val="00687756"/>
    <w:rsid w:val="006A2C98"/>
    <w:rsid w:val="0070137D"/>
    <w:rsid w:val="00741E3C"/>
    <w:rsid w:val="00753F26"/>
    <w:rsid w:val="0076191E"/>
    <w:rsid w:val="008173CB"/>
    <w:rsid w:val="008753DD"/>
    <w:rsid w:val="008F6800"/>
    <w:rsid w:val="009B302A"/>
    <w:rsid w:val="00A31A41"/>
    <w:rsid w:val="00AE3AB8"/>
    <w:rsid w:val="00CA742D"/>
    <w:rsid w:val="00CF347B"/>
    <w:rsid w:val="00D11B46"/>
    <w:rsid w:val="00D40A70"/>
    <w:rsid w:val="00D63460"/>
    <w:rsid w:val="00D67077"/>
    <w:rsid w:val="00D961F8"/>
    <w:rsid w:val="00DE7715"/>
    <w:rsid w:val="00E14E0C"/>
    <w:rsid w:val="00E25CE9"/>
    <w:rsid w:val="00E70EDF"/>
    <w:rsid w:val="00EA4A10"/>
    <w:rsid w:val="00FF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2BFF"/>
  <w15:docId w15:val="{2B31B428-95C2-4DCE-A495-C6372E67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9ED"/>
  </w:style>
  <w:style w:type="character" w:styleId="a4">
    <w:name w:val="Emphasis"/>
    <w:basedOn w:val="a0"/>
    <w:uiPriority w:val="20"/>
    <w:qFormat/>
    <w:rsid w:val="003449ED"/>
    <w:rPr>
      <w:i/>
      <w:iCs/>
    </w:rPr>
  </w:style>
  <w:style w:type="character" w:styleId="a5">
    <w:name w:val="Hyperlink"/>
    <w:basedOn w:val="a0"/>
    <w:uiPriority w:val="99"/>
    <w:semiHidden/>
    <w:unhideWhenUsed/>
    <w:rsid w:val="003449ED"/>
    <w:rPr>
      <w:color w:val="0000FF"/>
      <w:u w:val="single"/>
    </w:rPr>
  </w:style>
  <w:style w:type="character" w:styleId="a6">
    <w:name w:val="Strong"/>
    <w:basedOn w:val="a0"/>
    <w:uiPriority w:val="22"/>
    <w:qFormat/>
    <w:rsid w:val="003449ED"/>
    <w:rPr>
      <w:b/>
      <w:bCs/>
    </w:rPr>
  </w:style>
  <w:style w:type="paragraph" w:styleId="a7">
    <w:name w:val="List Paragraph"/>
    <w:basedOn w:val="a"/>
    <w:uiPriority w:val="34"/>
    <w:qFormat/>
    <w:rsid w:val="00E70E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91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A2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bolsunov.com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353B-87ED-469A-B966-91821F2B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cp:lastPrinted>2020-02-23T11:51:00Z</cp:lastPrinted>
  <dcterms:created xsi:type="dcterms:W3CDTF">2020-02-18T15:32:00Z</dcterms:created>
  <dcterms:modified xsi:type="dcterms:W3CDTF">2022-07-27T04:54:00Z</dcterms:modified>
</cp:coreProperties>
</file>