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BF" w:rsidRPr="00B207BF" w:rsidRDefault="00A548BF" w:rsidP="00A548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07BF">
        <w:rPr>
          <w:rFonts w:ascii="Times New Roman" w:hAnsi="Times New Roman" w:cs="Times New Roman"/>
          <w:sz w:val="28"/>
          <w:szCs w:val="28"/>
        </w:rPr>
        <w:t>Статья</w:t>
      </w:r>
    </w:p>
    <w:p w:rsidR="00A548BF" w:rsidRDefault="00A548BF" w:rsidP="00A54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B9">
        <w:rPr>
          <w:rFonts w:ascii="Times New Roman" w:hAnsi="Times New Roman" w:cs="Times New Roman"/>
          <w:b/>
          <w:sz w:val="28"/>
          <w:szCs w:val="28"/>
        </w:rPr>
        <w:t>Тема: «Как я применяю функциональную грамотность на уроках математики в начальных классах».</w:t>
      </w:r>
    </w:p>
    <w:p w:rsidR="00A548BF" w:rsidRPr="00B207BF" w:rsidRDefault="00A548BF" w:rsidP="00A548B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207BF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Педагогическая технология - системная совокупность и порядок функционирования всех личностных, инструментальных и методологических средств, используемых для достижения педагогических целей           </w:t>
      </w:r>
    </w:p>
    <w:p w:rsidR="00A548BF" w:rsidRPr="00B207BF" w:rsidRDefault="00A548BF" w:rsidP="00A548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B207BF">
        <w:rPr>
          <w:rFonts w:ascii="Times New Roman" w:eastAsia="Times New Roman" w:hAnsi="Times New Roman" w:cs="Times New Roman"/>
          <w:color w:val="181818"/>
          <w:spacing w:val="21"/>
          <w:sz w:val="28"/>
          <w:szCs w:val="28"/>
          <w:lang w:eastAsia="ru-RU"/>
        </w:rPr>
        <w:t xml:space="preserve">                                                                       </w:t>
      </w:r>
      <w:r w:rsidRPr="00B207BF">
        <w:rPr>
          <w:rFonts w:ascii="Times New Roman" w:eastAsia="Times New Roman" w:hAnsi="Times New Roman" w:cs="Times New Roman"/>
          <w:i/>
          <w:color w:val="181818"/>
          <w:spacing w:val="21"/>
          <w:sz w:val="28"/>
          <w:szCs w:val="28"/>
          <w:lang w:eastAsia="ru-RU"/>
        </w:rPr>
        <w:t>(</w:t>
      </w:r>
      <w:r w:rsidRPr="00B207BF">
        <w:rPr>
          <w:rFonts w:ascii="Times New Roman" w:eastAsia="Times New Roman" w:hAnsi="Times New Roman" w:cs="Times New Roman"/>
          <w:b/>
          <w:bCs/>
          <w:i/>
          <w:color w:val="181818"/>
          <w:spacing w:val="21"/>
          <w:sz w:val="28"/>
          <w:szCs w:val="28"/>
          <w:lang w:eastAsia="ru-RU"/>
        </w:rPr>
        <w:t>М. В. Кларин</w:t>
      </w:r>
      <w:r w:rsidRPr="00B207BF">
        <w:rPr>
          <w:rFonts w:ascii="Times New Roman" w:eastAsia="Times New Roman" w:hAnsi="Times New Roman" w:cs="Times New Roman"/>
          <w:i/>
          <w:color w:val="181818"/>
          <w:spacing w:val="21"/>
          <w:sz w:val="28"/>
          <w:szCs w:val="28"/>
          <w:lang w:eastAsia="ru-RU"/>
        </w:rPr>
        <w:t>).</w:t>
      </w:r>
    </w:p>
    <w:p w:rsidR="00A548BF" w:rsidRPr="00B207BF" w:rsidRDefault="00A548BF" w:rsidP="00A548BF">
      <w:pPr>
        <w:spacing w:after="0" w:line="240" w:lineRule="auto"/>
        <w:ind w:firstLine="708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B207B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 современной школе знания, умения, навыки перестают быть основным результатом образования, но становятся средствами решения учеником проблем различного характера, учебный процесс направлен на формирование ключевых компетенций -  коммуникативной, лингвистической, оценочной и др., на воспитание думающей, внутренне свободной личности, способной формулировать и аргументированно отстаивать собственную точку зрения, ставить перед собой цели и находить эффективные пути их достижения.</w:t>
      </w:r>
      <w:proofErr w:type="gramEnd"/>
      <w:r w:rsidRPr="00B207B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   Поэтому перед словесником  стоит задача развивать на уроках и во внеурочной деятельности самостоятельность мышления учеников, формировать способность  делать осознанный нравственный выбор, воспитывать читателя, подготовленного к самостоятельной работе с текстом, с книгой. Помогает в этом технология развития критического мышления через чтение и письмо  как система стратегий, обучающих школьников мыслительным умениям, позволяющим эффективно работать с информацией, принимать осмысленные решения, решать повседневные проблемы и взаимодействовать с окружающим миром.</w:t>
      </w:r>
    </w:p>
    <w:p w:rsidR="00A548BF" w:rsidRPr="00B207BF" w:rsidRDefault="00A548BF" w:rsidP="00A548BF">
      <w:pPr>
        <w:spacing w:after="0" w:line="240" w:lineRule="auto"/>
        <w:ind w:firstLine="708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В соответствии с требованиями международного стандарта в современном мировом образовательном пространстве центральной фигурой процесса обучения является субъект обучения, а конечный результат приобретаемых субъектом знаний определяется как компетенции, в основе которых лежит цель формирования «функциональная грамотность» в системе образования.</w:t>
      </w:r>
    </w:p>
    <w:p w:rsidR="00A548BF" w:rsidRPr="00B207BF" w:rsidRDefault="00A548BF" w:rsidP="00A548BF">
      <w:pPr>
        <w:spacing w:after="0" w:line="240" w:lineRule="auto"/>
        <w:ind w:firstLine="708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Функциональная грамотность – это способность учащихся к общению с внешней средой, условие приспособления учащихся к меняющейся жизни, механизм развития индивидуальных способностей учащихся, основа развития социальных навыков учащихся, мера социальное и культурное развитие, способ перехода знаний, навыков и умений в компетентность. Она состоит из единства участия, информации и проблемных компетенций учеников. Функциональная грамотность учащихся начинается прежде всего с дома и семьи. Ведь обучение и воспитание детей родителями указано в национальном плане как один из основных механизмов функциональной грамотности. Ребенок, который не может и не хочет считать каждый грамм, ватт и минуту в своей семье, не имеет смысла в домашних делах. Родители также должны обладать функциональной грамотностью, что способствует формированию у ребенка духовных ценностей, избавлению от вредных привычек. Родители должны помочь ребенку понять. Ребенок должен знать, что необходимо своевременно выключать свет и бытовые приборы, </w:t>
      </w:r>
      <w:r w:rsidRPr="00B207BF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lastRenderedPageBreak/>
        <w:t>отключать электричество, что водопровод перед дверью из капли образует реку и течет снова. Ребенок, знающий цену труду, может оценить и его результаты. Во всем этом есть очень глубокая функциональная грамотность родителей.</w:t>
      </w:r>
    </w:p>
    <w:p w:rsidR="00A548BF" w:rsidRPr="00B207BF" w:rsidRDefault="00A548BF" w:rsidP="00A548BF">
      <w:pPr>
        <w:spacing w:after="0" w:line="240" w:lineRule="auto"/>
        <w:ind w:firstLine="708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Функциональная грамотность должна быть прежде всего у учителя. Он может развивать способности ученика, преобразовывая каждый урок каждый день и связывая его с жизнью. Поэтому от учителя требуется достижение намеченной цели своего 45-минутного урока, используя активные методы современного обучения, в формировании человека с качественным образованием и широким кругозором. Математическая грамотность является ветвью функциональной грамотности.</w:t>
      </w:r>
      <w:r w:rsidRPr="00B207BF">
        <w:rPr>
          <w:sz w:val="28"/>
          <w:szCs w:val="28"/>
        </w:rPr>
        <w:t xml:space="preserve"> </w:t>
      </w:r>
      <w:r w:rsidRPr="00B207BF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Математическая грамотность – это способность описывать окружающие среды и их законы к культуре математической речи и письма, изучать ее, приобретать научную картину мира. </w:t>
      </w:r>
    </w:p>
    <w:p w:rsidR="00A548BF" w:rsidRPr="00B207BF" w:rsidRDefault="00A548BF" w:rsidP="00A548BF">
      <w:pPr>
        <w:spacing w:after="0" w:line="240" w:lineRule="auto"/>
        <w:ind w:firstLine="708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Целью математической грамотности является формирование всесторонне активной личности, обладающей жизнелюбием, постоянным интересом, умеющей соотносить полученные знания с жизнью в действии, обладающей способностью свободно, в соответствии с с сегодняшними требованиями. Известно, что первое начало содержания математического образования происходит в начальной школе. Это связано с тем, что в первичном поколении закладываются не только основы всего предмета, изучаемого в старших классах, но и желание учиться, то есть детская учебная деятельность, познавательная деятельность, основа человеческих качеств личности. используемые в этот период.</w:t>
      </w:r>
    </w:p>
    <w:p w:rsidR="00A548BF" w:rsidRPr="00B207BF" w:rsidRDefault="00A548BF" w:rsidP="00A548BF">
      <w:pPr>
        <w:spacing w:after="0" w:line="240" w:lineRule="auto"/>
        <w:ind w:firstLine="708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Развиваются ли знания, навыки и способности логического мышления учащегося на ежедневных занятиях? На уроке математики у учителей начальных классов наблюдалась степень выполнения нестандартных расчетов и логических упражнений в соответствии с требованиями. В связи с этим в процессе освоения предмета математики учащиеся должны уметь выражать свои мысли наряду с усвоением математических понятий, уметь правильно распознавать усвоенные математические понятия, уметь связывать их с жизнью и использовать. их в повседневной жизни.</w:t>
      </w:r>
    </w:p>
    <w:p w:rsidR="00A548BF" w:rsidRPr="00B207BF" w:rsidRDefault="00A548BF" w:rsidP="00A548BF">
      <w:pPr>
        <w:spacing w:after="0" w:line="240" w:lineRule="auto"/>
        <w:ind w:firstLine="708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В связи с этим в плане работы областного учебно-методического центра развития образования был запланирован проект в направлении повышения математической грамотности учащихся в процессе обучения совместно с учителями начальных классов на тему «Пути повышения математической грамотности в рамках обновленной программы». В связи с отсутствием на уроке задач, повышающих математическую грамотность и заставляющих учащегося самостоятельно искать, в рамках упомянутого проекта в рамках области организуются семинары и круглые столы для обмена опытом по различным темам .</w:t>
      </w:r>
    </w:p>
    <w:p w:rsidR="00A548BF" w:rsidRPr="00B207BF" w:rsidRDefault="00A548BF" w:rsidP="00A548BF">
      <w:pPr>
        <w:spacing w:after="0" w:line="240" w:lineRule="auto"/>
        <w:ind w:firstLine="708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Поэтому для формирования функциональной математической грамотности у школьника в первую очередь должна формироваться предметная грамотность. Остановимся на основных целях обучения математике и формирования математической грамотности. Математика — логическая основа всех наук — считается корнем жизни; математика, прежде всего, формирует, развивает и укрепляет культуру правильного мышления учащихся; Для учащегося важно иметь возможность овладеть «математической грамотностью» путем формирования способности «математической грамотности» (устной и письменной).</w:t>
      </w:r>
    </w:p>
    <w:p w:rsidR="00A548BF" w:rsidRPr="00B207BF" w:rsidRDefault="00A548BF" w:rsidP="00A548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Для развития математической грамотности:</w:t>
      </w:r>
    </w:p>
    <w:p w:rsidR="00A548BF" w:rsidRPr="00B207BF" w:rsidRDefault="00A548BF" w:rsidP="00A548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- знать теорию, сочетать ее с логикой</w:t>
      </w:r>
    </w:p>
    <w:p w:rsidR="00A548BF" w:rsidRPr="00B207BF" w:rsidRDefault="00A548BF" w:rsidP="00A548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- учить видеть положительную сторону репортажа</w:t>
      </w:r>
    </w:p>
    <w:p w:rsidR="00A548BF" w:rsidRPr="00B207BF" w:rsidRDefault="00A548BF" w:rsidP="00A548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- урок-конкурс по математике, предметный вечер, связывающий еженедельники с историей развития математики,</w:t>
      </w:r>
    </w:p>
    <w:p w:rsidR="00A548BF" w:rsidRPr="00B207BF" w:rsidRDefault="00A548BF" w:rsidP="00A548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- Использование интерактивной доски на уроках математики с использованием информационных технологий. С помощью интерактивной доски учащиеся максимально усваивают новые материалы с помощью специальных программ, повышается их функциональная грамотность.</w:t>
      </w:r>
    </w:p>
    <w:p w:rsidR="00A548BF" w:rsidRPr="00B207BF" w:rsidRDefault="00A548BF" w:rsidP="00A548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В современный информационный век повышение качества обучения школьника на основе творчества, эффективного использования интерактивной доски на уроках является жизненной потребностью. Для этого педагог с помощью эффективных интерактивных методов создает проблемные ситуации, создает благоприятные условия для самостоятельного понимания учащимися темы в результате групповой работы, управляет познавательной деятельностью и ведет ее вперед.</w:t>
      </w:r>
    </w:p>
    <w:p w:rsidR="00A548BF" w:rsidRPr="00B207BF" w:rsidRDefault="00A548BF" w:rsidP="00A548BF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</w:pPr>
      <w:r w:rsidRPr="00B207BF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Ожидаемый результат:</w:t>
      </w:r>
    </w:p>
    <w:p w:rsidR="00A548BF" w:rsidRPr="00B207BF" w:rsidRDefault="00A548BF" w:rsidP="00A548BF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учится ставить цели;</w:t>
      </w:r>
    </w:p>
    <w:p w:rsidR="00A548BF" w:rsidRPr="00B207BF" w:rsidRDefault="00A548BF" w:rsidP="00A548BF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развиваются способности памяти;</w:t>
      </w:r>
    </w:p>
    <w:p w:rsidR="00A548BF" w:rsidRPr="00B207BF" w:rsidRDefault="00A548BF" w:rsidP="00A548BF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работает вместе с другими;</w:t>
      </w:r>
    </w:p>
    <w:p w:rsidR="00A548BF" w:rsidRPr="00B207BF" w:rsidRDefault="00A548BF" w:rsidP="00A548BF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учится работать с книгами;</w:t>
      </w:r>
    </w:p>
    <w:p w:rsidR="00A548BF" w:rsidRPr="00B207BF" w:rsidRDefault="00A548BF" w:rsidP="00A548BF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старается не отставать;</w:t>
      </w:r>
    </w:p>
    <w:p w:rsidR="00A548BF" w:rsidRPr="00B207BF" w:rsidRDefault="00A548BF" w:rsidP="00A548BF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талантливые ученики могут дополнительно закрепить свои способности</w:t>
      </w:r>
    </w:p>
    <w:p w:rsidR="00A548BF" w:rsidRPr="00B207BF" w:rsidRDefault="00A548BF" w:rsidP="00A548BF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слабые выражают желание учиться и избавляются от неуверенности в себе.</w:t>
      </w:r>
    </w:p>
    <w:p w:rsidR="00A548BF" w:rsidRPr="00B207BF" w:rsidRDefault="00A548BF" w:rsidP="00A548BF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 сильных классах повышается мотивация к учебе.</w:t>
      </w:r>
    </w:p>
    <w:p w:rsidR="00A548BF" w:rsidRPr="00B207BF" w:rsidRDefault="00A548BF" w:rsidP="00A548BF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становится легче учиться в классах с одинаковым уровнем образования</w:t>
      </w:r>
    </w:p>
    <w:p w:rsidR="00A548BF" w:rsidRPr="00B207BF" w:rsidRDefault="00A548BF" w:rsidP="00A548BF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способен работать самостоятельно</w:t>
      </w:r>
    </w:p>
    <w:p w:rsidR="00A548BF" w:rsidRPr="00B207BF" w:rsidRDefault="00A548BF" w:rsidP="00A548BF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Учитель:</w:t>
      </w:r>
    </w:p>
    <w:p w:rsidR="00A548BF" w:rsidRPr="00B207BF" w:rsidRDefault="00A548BF" w:rsidP="00A548BF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стремится давать систематические задания;</w:t>
      </w:r>
    </w:p>
    <w:p w:rsidR="00A548BF" w:rsidRPr="00B207BF" w:rsidRDefault="00A548BF" w:rsidP="00A548BF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всесторонне знает ученики;</w:t>
      </w:r>
    </w:p>
    <w:p w:rsidR="00A548BF" w:rsidRPr="00B207BF" w:rsidRDefault="00A548BF" w:rsidP="00A548BF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устанавливает отношения;</w:t>
      </w:r>
    </w:p>
    <w:p w:rsidR="00A548BF" w:rsidRPr="00B207BF" w:rsidRDefault="00A548BF" w:rsidP="00A548BF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открывает путь для взаимодействия учеников;</w:t>
      </w:r>
    </w:p>
    <w:p w:rsidR="00A548BF" w:rsidRPr="00B207BF" w:rsidRDefault="00A548BF" w:rsidP="00A548BF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им предоставляется творческая свобода.</w:t>
      </w:r>
    </w:p>
    <w:p w:rsidR="00A548BF" w:rsidRPr="00B207BF" w:rsidRDefault="00A548BF" w:rsidP="00A548BF">
      <w:pPr>
        <w:spacing w:after="0" w:line="240" w:lineRule="auto"/>
        <w:ind w:firstLine="708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B207BF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Таким образом, учащийся сочетает данные знания с систематизацией, научную систему знаний с практикой, от простого к сложному, от простого к сложному, в ходе критического мышления усваивает в своем сознании передовые нравы своего времени.</w:t>
      </w:r>
      <w:proofErr w:type="gramEnd"/>
      <w:r w:rsidRPr="00B207BF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повышается функциональная грамотность, он привыкает прислушиваться к мнению других и старается высказывать собственное мнение. Поэтому задача развития и реализации функциональной грамотности учащихся в процессе обучения в начальной школе лежит непосредственно на наших учителях.</w:t>
      </w:r>
    </w:p>
    <w:p w:rsidR="00A548BF" w:rsidRPr="00B207BF" w:rsidRDefault="00A548BF" w:rsidP="00A548BF">
      <w:pPr>
        <w:spacing w:after="0" w:line="240" w:lineRule="auto"/>
        <w:ind w:firstLine="708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207BF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Наше время – это период космического развития науки и техники, мы, учителя, обязаны идти в ногу с этим временем, ведь мы в ответе за судьбы людей и детей. Поэтому для повышения функциональной математической грамотности учащихся следует провести следующую работу:</w:t>
      </w:r>
    </w:p>
    <w:p w:rsidR="00A548BF" w:rsidRPr="00B207BF" w:rsidRDefault="00A548BF" w:rsidP="00A548BF">
      <w:pPr>
        <w:spacing w:after="0" w:line="240" w:lineRule="auto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207BF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 Усилить системную работу с заданиями уровня «знание-понимание-применение-формулирование» по каждой главе и теме урока, составленными на основе новой технологии обучения;</w:t>
      </w:r>
    </w:p>
    <w:p w:rsidR="00A548BF" w:rsidRPr="00B207BF" w:rsidRDefault="00A548BF" w:rsidP="00A548BF">
      <w:pPr>
        <w:spacing w:after="0" w:line="240" w:lineRule="auto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207BF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 Составление практических задач на уроке, тестовых заданий в разных форматах, интересных задач на применение знаний в нестандартных ситуациях;</w:t>
      </w:r>
    </w:p>
    <w:p w:rsidR="00A548BF" w:rsidRPr="00B207BF" w:rsidRDefault="00A548BF" w:rsidP="00A548BF">
      <w:pPr>
        <w:spacing w:after="0" w:line="240" w:lineRule="auto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207BF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 Учить сочетать полученные на уроках математики и факультативах знания с жизнью, применять их на практике, составлять логические задачи;</w:t>
      </w:r>
    </w:p>
    <w:p w:rsidR="00A548BF" w:rsidRPr="00B207BF" w:rsidRDefault="00A548BF" w:rsidP="00A548BF">
      <w:pPr>
        <w:spacing w:after="0" w:line="240" w:lineRule="auto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207BF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 Целенаправленная работа со школьниками в школе по результатам международных исследований и экзаменов;</w:t>
      </w:r>
    </w:p>
    <w:p w:rsidR="00A548BF" w:rsidRPr="00B207BF" w:rsidRDefault="00A548BF" w:rsidP="00A548BF">
      <w:pPr>
        <w:spacing w:after="0" w:line="240" w:lineRule="auto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207BF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Научиться использовать активные педагогические приемы, направленные на развитие академической грамотности школьников.</w:t>
      </w:r>
    </w:p>
    <w:p w:rsidR="00A548BF" w:rsidRPr="00B207BF" w:rsidRDefault="00A548BF" w:rsidP="00A548BF">
      <w:pPr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A548BF" w:rsidRPr="00B207BF" w:rsidRDefault="00A548BF" w:rsidP="00A548BF">
      <w:pPr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A548BF" w:rsidRPr="00B207BF" w:rsidRDefault="00A548BF" w:rsidP="00A548BF">
      <w:pPr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A548BF" w:rsidRPr="00B207BF" w:rsidRDefault="00A548BF" w:rsidP="00A548BF">
      <w:pPr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A548BF" w:rsidRPr="00B207BF" w:rsidRDefault="00A548BF" w:rsidP="00A548BF">
      <w:pPr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A548BF" w:rsidRPr="00B207BF" w:rsidRDefault="00A548BF" w:rsidP="00A548BF">
      <w:pPr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A548BF" w:rsidRPr="00B207BF" w:rsidRDefault="00A548BF" w:rsidP="00A548BF">
      <w:pPr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A548BF" w:rsidRPr="00B207BF" w:rsidRDefault="00A548BF" w:rsidP="00A548BF">
      <w:pPr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A548BF" w:rsidRPr="00B207BF" w:rsidRDefault="00A548BF" w:rsidP="00A548BF">
      <w:pPr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A548BF" w:rsidRPr="00B207BF" w:rsidRDefault="00A548BF" w:rsidP="00A548BF">
      <w:pPr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A548BF" w:rsidRPr="00B207BF" w:rsidRDefault="00A548BF" w:rsidP="00A548BF">
      <w:pPr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A548BF" w:rsidRPr="00B207BF" w:rsidRDefault="00A548BF" w:rsidP="00A548BF">
      <w:pPr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A548BF" w:rsidRPr="00B207BF" w:rsidRDefault="00A548BF" w:rsidP="00A548BF">
      <w:pPr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A548BF" w:rsidRPr="00B207BF" w:rsidRDefault="00A548BF" w:rsidP="00A548BF">
      <w:pPr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A548BF" w:rsidRPr="00B207BF" w:rsidRDefault="00A548BF" w:rsidP="00A548BF">
      <w:pPr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A548BF" w:rsidRPr="00B207BF" w:rsidRDefault="00A548BF" w:rsidP="00A548BF">
      <w:pPr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A548BF" w:rsidRPr="00B207BF" w:rsidRDefault="00A548BF" w:rsidP="00A548BF">
      <w:pPr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A548BF" w:rsidRPr="00B207BF" w:rsidRDefault="00A548BF" w:rsidP="00A548BF">
      <w:pPr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A548BF" w:rsidRPr="00B207BF" w:rsidRDefault="00A548BF" w:rsidP="00A548BF">
      <w:pPr>
        <w:spacing w:after="0" w:line="240" w:lineRule="auto"/>
        <w:jc w:val="center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B207BF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Список литературы</w:t>
      </w:r>
    </w:p>
    <w:p w:rsidR="00A548BF" w:rsidRPr="00B207BF" w:rsidRDefault="00A548BF" w:rsidP="00A548BF">
      <w:pPr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A548BF" w:rsidRPr="00B207BF" w:rsidRDefault="00A548BF" w:rsidP="00A54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07BF">
        <w:rPr>
          <w:rFonts w:ascii="Times New Roman" w:hAnsi="Times New Roman" w:cs="Times New Roman"/>
          <w:sz w:val="28"/>
          <w:szCs w:val="28"/>
        </w:rPr>
        <w:t>1.</w:t>
      </w:r>
      <w:r w:rsidRPr="00B207BF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Лебедова</w:t>
      </w:r>
      <w:proofErr w:type="spellEnd"/>
      <w:r w:rsidRPr="00B20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 Методика формирования математических умений и навыков у младших школьников на основе </w:t>
      </w:r>
      <w:proofErr w:type="spellStart"/>
      <w:r w:rsidRPr="00B20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Pr="00B20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подхода к обучению. </w:t>
      </w:r>
      <w:proofErr w:type="spellStart"/>
      <w:r w:rsidRPr="00B20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Дисс</w:t>
      </w:r>
      <w:proofErr w:type="gramStart"/>
      <w:r w:rsidRPr="00B20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B20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</w:t>
      </w:r>
      <w:proofErr w:type="spellEnd"/>
      <w:r w:rsidRPr="00B20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20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B20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наук. А., 2002. 168 с.</w:t>
      </w:r>
    </w:p>
    <w:p w:rsidR="00A548BF" w:rsidRPr="00B207BF" w:rsidRDefault="00A548BF" w:rsidP="00A54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7BF">
        <w:rPr>
          <w:rFonts w:ascii="Times New Roman" w:hAnsi="Times New Roman" w:cs="Times New Roman"/>
          <w:sz w:val="28"/>
          <w:szCs w:val="28"/>
        </w:rPr>
        <w:t xml:space="preserve"> 2.Оценка достижения планируемых результатов в начальной школе. Система заданий: В 2 ч. Ч 1/ под ред. Г.С. Ковалёвой, О.Б. Логиновой,- М.: Просвещение, 2009. </w:t>
      </w:r>
    </w:p>
    <w:p w:rsidR="00A548BF" w:rsidRPr="00B207BF" w:rsidRDefault="00A548BF" w:rsidP="00A54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7BF">
        <w:rPr>
          <w:rFonts w:ascii="Times New Roman" w:hAnsi="Times New Roman" w:cs="Times New Roman"/>
          <w:sz w:val="28"/>
          <w:szCs w:val="28"/>
        </w:rPr>
        <w:t xml:space="preserve">3.Воронцов А.Б., </w:t>
      </w:r>
      <w:proofErr w:type="spellStart"/>
      <w:r w:rsidRPr="00B207BF"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 w:rsidRPr="00B207BF">
        <w:rPr>
          <w:rFonts w:ascii="Times New Roman" w:hAnsi="Times New Roman" w:cs="Times New Roman"/>
          <w:sz w:val="28"/>
          <w:szCs w:val="28"/>
        </w:rPr>
        <w:t xml:space="preserve"> Е.В. учебная деятельность: введение в систему Д.Б. </w:t>
      </w:r>
      <w:proofErr w:type="spellStart"/>
      <w:r w:rsidRPr="00B207BF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B207BF">
        <w:rPr>
          <w:rFonts w:ascii="Times New Roman" w:hAnsi="Times New Roman" w:cs="Times New Roman"/>
          <w:sz w:val="28"/>
          <w:szCs w:val="28"/>
        </w:rPr>
        <w:t xml:space="preserve"> - В.В. </w:t>
      </w:r>
      <w:proofErr w:type="spellStart"/>
      <w:r w:rsidRPr="00B207BF">
        <w:rPr>
          <w:rFonts w:ascii="Times New Roman" w:hAnsi="Times New Roman" w:cs="Times New Roman"/>
          <w:sz w:val="28"/>
          <w:szCs w:val="28"/>
        </w:rPr>
        <w:t>Давьщова</w:t>
      </w:r>
      <w:proofErr w:type="spellEnd"/>
      <w:r w:rsidRPr="00B207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07B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207BF">
        <w:rPr>
          <w:rFonts w:ascii="Times New Roman" w:hAnsi="Times New Roman" w:cs="Times New Roman"/>
          <w:sz w:val="28"/>
          <w:szCs w:val="28"/>
        </w:rPr>
        <w:t xml:space="preserve"> .: Издатель Рассказов А.И., 2004, с. 291. 4.Игнатова, О.А. Система оценки качества образования в образовательном учреждении: практический опыт, перспективы,2009 с.369</w:t>
      </w:r>
    </w:p>
    <w:p w:rsidR="00A548BF" w:rsidRPr="00B207BF" w:rsidRDefault="00A548BF" w:rsidP="00A54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7BF">
        <w:rPr>
          <w:rFonts w:ascii="Times New Roman" w:hAnsi="Times New Roman" w:cs="Times New Roman"/>
          <w:sz w:val="28"/>
          <w:szCs w:val="28"/>
        </w:rPr>
        <w:t>5.Новиков, А.М. и др. Как оценивать качество базового профессионального образования</w:t>
      </w:r>
      <w:proofErr w:type="gramStart"/>
      <w:r w:rsidRPr="00B207B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207BF">
        <w:rPr>
          <w:rFonts w:ascii="Times New Roman" w:hAnsi="Times New Roman" w:cs="Times New Roman"/>
          <w:sz w:val="28"/>
          <w:szCs w:val="28"/>
        </w:rPr>
        <w:t xml:space="preserve"> 2004 с. 291</w:t>
      </w:r>
    </w:p>
    <w:p w:rsidR="00A548BF" w:rsidRPr="00B207BF" w:rsidRDefault="00A548BF" w:rsidP="00A54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8BF" w:rsidRPr="00B207BF" w:rsidRDefault="00A548BF" w:rsidP="00A548BF">
      <w:pPr>
        <w:rPr>
          <w:sz w:val="28"/>
          <w:szCs w:val="28"/>
        </w:rPr>
      </w:pPr>
    </w:p>
    <w:p w:rsidR="00096A2A" w:rsidRDefault="00A548BF"/>
    <w:sectPr w:rsidR="00096A2A" w:rsidSect="00B1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E03"/>
    <w:multiLevelType w:val="hybridMultilevel"/>
    <w:tmpl w:val="0826E4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8F41F8C"/>
    <w:multiLevelType w:val="hybridMultilevel"/>
    <w:tmpl w:val="C4C43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DA"/>
    <w:rsid w:val="00151EBD"/>
    <w:rsid w:val="002430DA"/>
    <w:rsid w:val="007246A4"/>
    <w:rsid w:val="00A5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A548BF"/>
  </w:style>
  <w:style w:type="character" w:styleId="a3">
    <w:name w:val="Strong"/>
    <w:basedOn w:val="a0"/>
    <w:uiPriority w:val="22"/>
    <w:qFormat/>
    <w:rsid w:val="00A548BF"/>
    <w:rPr>
      <w:b/>
      <w:bCs/>
    </w:rPr>
  </w:style>
  <w:style w:type="paragraph" w:styleId="a4">
    <w:name w:val="List Paragraph"/>
    <w:basedOn w:val="a"/>
    <w:uiPriority w:val="34"/>
    <w:qFormat/>
    <w:rsid w:val="00A548BF"/>
    <w:pPr>
      <w:ind w:left="720"/>
      <w:contextualSpacing/>
    </w:pPr>
  </w:style>
  <w:style w:type="paragraph" w:styleId="a5">
    <w:name w:val="No Spacing"/>
    <w:uiPriority w:val="1"/>
    <w:qFormat/>
    <w:rsid w:val="00A548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A548BF"/>
  </w:style>
  <w:style w:type="character" w:styleId="a3">
    <w:name w:val="Strong"/>
    <w:basedOn w:val="a0"/>
    <w:uiPriority w:val="22"/>
    <w:qFormat/>
    <w:rsid w:val="00A548BF"/>
    <w:rPr>
      <w:b/>
      <w:bCs/>
    </w:rPr>
  </w:style>
  <w:style w:type="paragraph" w:styleId="a4">
    <w:name w:val="List Paragraph"/>
    <w:basedOn w:val="a"/>
    <w:uiPriority w:val="34"/>
    <w:qFormat/>
    <w:rsid w:val="00A548BF"/>
    <w:pPr>
      <w:ind w:left="720"/>
      <w:contextualSpacing/>
    </w:pPr>
  </w:style>
  <w:style w:type="paragraph" w:styleId="a5">
    <w:name w:val="No Spacing"/>
    <w:uiPriority w:val="1"/>
    <w:qFormat/>
    <w:rsid w:val="00A54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1447</Words>
  <Characters>8253</Characters>
  <Application>Microsoft Office Word</Application>
  <DocSecurity>0</DocSecurity>
  <Lines>68</Lines>
  <Paragraphs>19</Paragraphs>
  <ScaleCrop>false</ScaleCrop>
  <Company>Krokoz™</Company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2023-12-11T11:20:00Z</dcterms:created>
  <dcterms:modified xsi:type="dcterms:W3CDTF">2023-12-11T11:20:00Z</dcterms:modified>
</cp:coreProperties>
</file>