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151"/>
        <w:gridCol w:w="1504"/>
        <w:gridCol w:w="1689"/>
        <w:gridCol w:w="1447"/>
        <w:gridCol w:w="343"/>
        <w:gridCol w:w="1407"/>
        <w:gridCol w:w="1290"/>
      </w:tblGrid>
      <w:tr w:rsidR="00B16089" w:rsidRPr="00085B86" w:rsidTr="00D13A20">
        <w:trPr>
          <w:trHeight w:hRule="exact" w:val="712"/>
        </w:trPr>
        <w:tc>
          <w:tcPr>
            <w:tcW w:w="1936" w:type="pct"/>
            <w:gridSpan w:val="3"/>
            <w:hideMark/>
          </w:tcPr>
          <w:p w:rsidR="00B16089" w:rsidRPr="002F3D13" w:rsidRDefault="00B16089" w:rsidP="00D13A20">
            <w:pPr>
              <w:pStyle w:val="a5"/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LESSON 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9</w:t>
            </w:r>
          </w:p>
          <w:p w:rsidR="00B16089" w:rsidRPr="00085B86" w:rsidRDefault="00B16089" w:rsidP="00D13A20">
            <w:pPr>
              <w:pStyle w:val="a5"/>
              <w:widowControl w:val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064" w:type="pct"/>
            <w:gridSpan w:val="5"/>
            <w:hideMark/>
          </w:tcPr>
          <w:p w:rsidR="00B16089" w:rsidRPr="00085B86" w:rsidRDefault="00B16089" w:rsidP="00D13A20">
            <w:pPr>
              <w:pStyle w:val="a5"/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085B8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8</w:t>
            </w:r>
            <w:r w:rsidRPr="00085B8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E5DFE">
              <w:rPr>
                <w:rFonts w:ascii="Times New Roman" w:hAnsi="Times New Roman"/>
                <w:b/>
                <w:bCs/>
                <w:sz w:val="28"/>
                <w:szCs w:val="28"/>
              </w:rPr>
              <w:t>Healthy</w:t>
            </w:r>
            <w:proofErr w:type="spellEnd"/>
            <w:r w:rsidRPr="007E5D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5DFE">
              <w:rPr>
                <w:rFonts w:ascii="Times New Roman" w:hAnsi="Times New Roman"/>
                <w:b/>
                <w:bCs/>
                <w:sz w:val="28"/>
                <w:szCs w:val="28"/>
              </w:rPr>
              <w:t>Habits</w:t>
            </w:r>
            <w:proofErr w:type="spellEnd"/>
          </w:p>
          <w:p w:rsidR="00B16089" w:rsidRPr="00085B86" w:rsidRDefault="00B16089" w:rsidP="00D13A20">
            <w:pPr>
              <w:pStyle w:val="a5"/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16089" w:rsidRPr="00085B86" w:rsidTr="00D13A20">
        <w:trPr>
          <w:trHeight w:hRule="exact" w:val="471"/>
        </w:trPr>
        <w:tc>
          <w:tcPr>
            <w:tcW w:w="1936" w:type="pct"/>
            <w:gridSpan w:val="3"/>
            <w:hideMark/>
          </w:tcPr>
          <w:p w:rsidR="00B16089" w:rsidRPr="000669D9" w:rsidRDefault="00B16089" w:rsidP="00D13A2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462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Shmidt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E.V.</w:t>
            </w:r>
          </w:p>
        </w:tc>
        <w:tc>
          <w:tcPr>
            <w:tcW w:w="3064" w:type="pct"/>
            <w:gridSpan w:val="5"/>
            <w:hideMark/>
          </w:tcPr>
          <w:p w:rsidR="00B16089" w:rsidRPr="00A46275" w:rsidRDefault="00B16089" w:rsidP="00D13A2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Kushoky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Secondary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</w:p>
        </w:tc>
      </w:tr>
      <w:tr w:rsidR="00B16089" w:rsidRPr="00085B86" w:rsidTr="00D13A20">
        <w:trPr>
          <w:trHeight w:hRule="exact" w:val="471"/>
        </w:trPr>
        <w:tc>
          <w:tcPr>
            <w:tcW w:w="1936" w:type="pct"/>
            <w:gridSpan w:val="3"/>
            <w:hideMark/>
          </w:tcPr>
          <w:p w:rsidR="00B16089" w:rsidRPr="00085B86" w:rsidRDefault="00B16089" w:rsidP="00D13A20">
            <w:pPr>
              <w:pStyle w:val="a5"/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8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Date</w:t>
            </w:r>
            <w:proofErr w:type="spellEnd"/>
            <w:r w:rsidRPr="0008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64" w:type="pct"/>
            <w:gridSpan w:val="5"/>
            <w:hideMark/>
          </w:tcPr>
          <w:p w:rsidR="00B16089" w:rsidRPr="00085B86" w:rsidRDefault="00B16089" w:rsidP="00D13A20">
            <w:pPr>
              <w:pStyle w:val="a5"/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B16089" w:rsidRPr="00085B86" w:rsidTr="00D13A20">
        <w:trPr>
          <w:trHeight w:hRule="exact" w:val="471"/>
        </w:trPr>
        <w:tc>
          <w:tcPr>
            <w:tcW w:w="1936" w:type="pct"/>
            <w:gridSpan w:val="3"/>
            <w:hideMark/>
          </w:tcPr>
          <w:p w:rsidR="00B16089" w:rsidRPr="00085B86" w:rsidRDefault="00B16089" w:rsidP="00D13A20">
            <w:pPr>
              <w:pStyle w:val="a5"/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08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Grade</w:t>
            </w:r>
            <w:proofErr w:type="spellEnd"/>
            <w:r w:rsidRPr="0008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085B8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56" w:type="pct"/>
            <w:gridSpan w:val="2"/>
            <w:hideMark/>
          </w:tcPr>
          <w:p w:rsidR="00B16089" w:rsidRPr="00085B86" w:rsidRDefault="00B16089" w:rsidP="00D13A20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085B86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508" w:type="pct"/>
            <w:gridSpan w:val="3"/>
            <w:hideMark/>
          </w:tcPr>
          <w:p w:rsidR="00B16089" w:rsidRPr="00085B86" w:rsidRDefault="00B16089" w:rsidP="00D13A20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085B86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Number absent:</w:t>
            </w:r>
          </w:p>
        </w:tc>
      </w:tr>
      <w:tr w:rsidR="00B16089" w:rsidRPr="00085B86" w:rsidTr="00D13A20">
        <w:trPr>
          <w:trHeight w:val="567"/>
        </w:trPr>
        <w:tc>
          <w:tcPr>
            <w:tcW w:w="1190" w:type="pct"/>
            <w:gridSpan w:val="2"/>
            <w:hideMark/>
          </w:tcPr>
          <w:p w:rsidR="00B16089" w:rsidRPr="00085B86" w:rsidRDefault="00B16089" w:rsidP="00D13A20">
            <w:pPr>
              <w:spacing w:line="240" w:lineRule="auto"/>
              <w:ind w:right="-108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085B86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810" w:type="pct"/>
            <w:gridSpan w:val="6"/>
            <w:hideMark/>
          </w:tcPr>
          <w:p w:rsidR="00B16089" w:rsidRPr="000B5A0E" w:rsidRDefault="00B16089" w:rsidP="00D13A20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 w:rsidRPr="000B5A0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Healthy</w:t>
            </w:r>
            <w:proofErr w:type="spellEnd"/>
            <w:r w:rsidRPr="000B5A0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B5A0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Habits</w:t>
            </w:r>
            <w:proofErr w:type="spellEnd"/>
          </w:p>
        </w:tc>
      </w:tr>
      <w:tr w:rsidR="00B16089" w:rsidRPr="002F3D13" w:rsidTr="00D13A20">
        <w:trPr>
          <w:trHeight w:val="567"/>
        </w:trPr>
        <w:tc>
          <w:tcPr>
            <w:tcW w:w="1190" w:type="pct"/>
            <w:gridSpan w:val="2"/>
          </w:tcPr>
          <w:p w:rsidR="00B16089" w:rsidRPr="00085B86" w:rsidRDefault="00B16089" w:rsidP="00D13A2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</w:pPr>
            <w:r w:rsidRPr="00085B86"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  <w:t xml:space="preserve">Learning objectives </w:t>
            </w:r>
          </w:p>
        </w:tc>
        <w:tc>
          <w:tcPr>
            <w:tcW w:w="3810" w:type="pct"/>
            <w:gridSpan w:val="6"/>
          </w:tcPr>
          <w:p w:rsidR="00B16089" w:rsidRPr="00127AC0" w:rsidRDefault="00B16089" w:rsidP="00D13A20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27A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7.L4 understand with little support some of the implied meaning in extended talk on a limited range of general and curricular topics</w:t>
            </w:r>
          </w:p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6089">
              <w:rPr>
                <w:rFonts w:ascii="Times New Roman" w:hAnsi="Times New Roman"/>
                <w:sz w:val="28"/>
                <w:szCs w:val="28"/>
                <w:lang w:val="en-US"/>
              </w:rPr>
              <w:t>7.S7 use appropriate subject-specific vocabulary and syntax to talk about a range of general  topics, and some curricular topics</w:t>
            </w:r>
          </w:p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60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7.UE8 use a growing variety of future forms including present continuous with future meaning on a range of familiar general and curricular topics </w:t>
            </w:r>
          </w:p>
        </w:tc>
      </w:tr>
      <w:tr w:rsidR="00B16089" w:rsidRPr="002F3D13" w:rsidTr="00D13A20">
        <w:trPr>
          <w:trHeight w:val="1164"/>
        </w:trPr>
        <w:tc>
          <w:tcPr>
            <w:tcW w:w="1190" w:type="pct"/>
            <w:gridSpan w:val="2"/>
          </w:tcPr>
          <w:p w:rsidR="00B16089" w:rsidRPr="00085B86" w:rsidRDefault="00B16089" w:rsidP="00D13A2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</w:pPr>
            <w:r w:rsidRPr="00085B86"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810" w:type="pct"/>
            <w:gridSpan w:val="6"/>
          </w:tcPr>
          <w:p w:rsidR="00B16089" w:rsidRPr="000B5A0E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0B5A0E">
              <w:rPr>
                <w:rFonts w:ascii="Times New Roman" w:hAnsi="Times New Roman"/>
                <w:sz w:val="28"/>
                <w:szCs w:val="28"/>
                <w:lang w:val="en-US" w:eastAsia="en-GB"/>
              </w:rPr>
              <w:t>Recognize particular information and details about healthy and unhealthy habits.</w:t>
            </w:r>
          </w:p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16089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Apply the topic related vocabulary in speech </w:t>
            </w:r>
          </w:p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16089">
              <w:rPr>
                <w:rFonts w:ascii="Times New Roman" w:hAnsi="Times New Roman"/>
                <w:sz w:val="28"/>
                <w:szCs w:val="28"/>
                <w:lang w:val="en-US" w:eastAsia="en-GB"/>
              </w:rPr>
              <w:t>Compose present continuous forms with present and future meaning in the dialogue</w:t>
            </w:r>
          </w:p>
        </w:tc>
      </w:tr>
      <w:tr w:rsidR="00B16089" w:rsidRPr="00085B86" w:rsidTr="00D13A20">
        <w:trPr>
          <w:trHeight w:hRule="exact" w:val="471"/>
        </w:trPr>
        <w:tc>
          <w:tcPr>
            <w:tcW w:w="5000" w:type="pct"/>
            <w:gridSpan w:val="8"/>
          </w:tcPr>
          <w:p w:rsidR="00B16089" w:rsidRPr="00085B86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085B8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B16089" w:rsidRPr="00085B86" w:rsidTr="00D13A20">
        <w:trPr>
          <w:trHeight w:hRule="exact" w:val="739"/>
        </w:trPr>
        <w:tc>
          <w:tcPr>
            <w:tcW w:w="619" w:type="pct"/>
          </w:tcPr>
          <w:p w:rsidR="00B16089" w:rsidRPr="00085B86" w:rsidRDefault="00B16089" w:rsidP="00D13A2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</w:pPr>
            <w:r w:rsidRPr="00085B86"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  <w:t>Planned timings</w:t>
            </w:r>
          </w:p>
        </w:tc>
        <w:tc>
          <w:tcPr>
            <w:tcW w:w="2155" w:type="pct"/>
            <w:gridSpan w:val="3"/>
          </w:tcPr>
          <w:p w:rsidR="00B16089" w:rsidRPr="00085B86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085B8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085B8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85B8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  <w:r w:rsidRPr="00085B8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</w:t>
            </w:r>
          </w:p>
        </w:tc>
        <w:tc>
          <w:tcPr>
            <w:tcW w:w="888" w:type="pct"/>
            <w:gridSpan w:val="2"/>
          </w:tcPr>
          <w:p w:rsidR="00B16089" w:rsidRPr="00C46067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</w:t>
            </w:r>
            <w:proofErr w:type="spellEnd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’ </w:t>
            </w:r>
            <w:proofErr w:type="spellStart"/>
            <w:r w:rsidRPr="00C4606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</w:p>
        </w:tc>
        <w:tc>
          <w:tcPr>
            <w:tcW w:w="698" w:type="pct"/>
          </w:tcPr>
          <w:p w:rsidR="00B16089" w:rsidRPr="00C46067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C46067">
              <w:rPr>
                <w:rFonts w:ascii="Times New Roman" w:hAnsi="Times New Roman"/>
                <w:b/>
                <w:noProof/>
                <w:sz w:val="28"/>
                <w:szCs w:val="28"/>
              </w:rPr>
              <w:t>Evaluation</w:t>
            </w:r>
          </w:p>
        </w:tc>
        <w:tc>
          <w:tcPr>
            <w:tcW w:w="640" w:type="pct"/>
          </w:tcPr>
          <w:p w:rsidR="00B16089" w:rsidRPr="00085B86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085B86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B16089" w:rsidRPr="00085B86" w:rsidTr="00D13A20">
        <w:tc>
          <w:tcPr>
            <w:tcW w:w="619" w:type="pct"/>
          </w:tcPr>
          <w:p w:rsidR="00B16089" w:rsidRPr="00085B86" w:rsidRDefault="00B16089" w:rsidP="00D13A2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:rsidR="00B16089" w:rsidRPr="00085B86" w:rsidRDefault="00B16089" w:rsidP="00D13A2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55" w:type="pct"/>
            <w:gridSpan w:val="3"/>
          </w:tcPr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16089">
              <w:rPr>
                <w:rFonts w:ascii="Times New Roman" w:hAnsi="Times New Roman"/>
                <w:sz w:val="28"/>
                <w:szCs w:val="28"/>
                <w:lang w:val="en-US"/>
              </w:rPr>
              <w:t>GREETING</w:t>
            </w:r>
          </w:p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6089">
              <w:rPr>
                <w:rFonts w:ascii="Times New Roman" w:hAnsi="Times New Roman"/>
                <w:sz w:val="28"/>
                <w:szCs w:val="28"/>
                <w:lang w:val="en-US"/>
              </w:rPr>
              <w:t>Hello, children! How are you?</w:t>
            </w:r>
          </w:p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6089">
              <w:rPr>
                <w:rFonts w:ascii="Times New Roman" w:hAnsi="Times New Roman"/>
                <w:sz w:val="28"/>
                <w:szCs w:val="28"/>
                <w:lang w:val="en-US"/>
              </w:rPr>
              <w:t>The teacher introduces the objectives of today's lesson and assessment criteria</w:t>
            </w:r>
          </w:p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888" w:type="pct"/>
            <w:gridSpan w:val="2"/>
          </w:tcPr>
          <w:p w:rsidR="00B16089" w:rsidRPr="00B4721D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5F4">
              <w:rPr>
                <w:rFonts w:ascii="Times New Roman" w:hAnsi="Times New Roman"/>
                <w:sz w:val="28"/>
                <w:szCs w:val="28"/>
                <w:lang w:eastAsia="en-GB"/>
              </w:rPr>
              <w:t>Greeting</w:t>
            </w:r>
            <w:proofErr w:type="spellEnd"/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16089" w:rsidRPr="008A25F4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8" w:type="pct"/>
          </w:tcPr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</w:rPr>
              <w:t>V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</w:rPr>
              <w:t>erbal evaluation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</w:p>
          <w:p w:rsidR="00B16089" w:rsidRPr="00C46067" w:rsidRDefault="00B16089" w:rsidP="00D13A20">
            <w:pPr>
              <w:pStyle w:val="a5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40" w:type="pct"/>
          </w:tcPr>
          <w:p w:rsidR="00B16089" w:rsidRPr="00085B86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B16089" w:rsidRPr="00085B86" w:rsidTr="00D13A20">
        <w:trPr>
          <w:trHeight w:val="540"/>
        </w:trPr>
        <w:tc>
          <w:tcPr>
            <w:tcW w:w="619" w:type="pct"/>
          </w:tcPr>
          <w:p w:rsidR="00B16089" w:rsidRPr="00085B86" w:rsidRDefault="00B16089" w:rsidP="00D13A2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  <w:proofErr w:type="spellEnd"/>
          </w:p>
          <w:p w:rsidR="00B16089" w:rsidRPr="00085B86" w:rsidRDefault="00B16089" w:rsidP="00D13A2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5</w:t>
            </w:r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55" w:type="pct"/>
            <w:gridSpan w:val="3"/>
          </w:tcPr>
          <w:p w:rsidR="00B16089" w:rsidRPr="00D2744F" w:rsidRDefault="00B16089" w:rsidP="00D13A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How much physical activity do you think a young person needs to stay healthy? Read and check your answers. </w:t>
            </w:r>
          </w:p>
          <w:p w:rsidR="00B16089" w:rsidRPr="00D2744F" w:rsidRDefault="00B16089" w:rsidP="00D13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274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PHYSICAL ACTIVITY</w:t>
            </w:r>
          </w:p>
          <w:p w:rsidR="00B16089" w:rsidRPr="00B16089" w:rsidRDefault="00B16089" w:rsidP="00D13A20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What are the activity intensity levels? When you take part in a </w:t>
            </w:r>
            <w:r w:rsidRPr="00D2744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low-intensity activity</w:t>
            </w:r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you do not sweat and your breathing is not affected greatly. </w:t>
            </w:r>
            <w:r w:rsidRPr="00D2744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Moderate-intensity activities </w:t>
            </w:r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should make you sweat and your heart beat faster. You cannot sing, but you can continue talking. As for </w:t>
            </w:r>
            <w:r w:rsidRPr="00D2744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high-intensity activities</w:t>
            </w:r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t>, you start to sweat sooner and cannot talk without getting out of breath.</w:t>
            </w:r>
          </w:p>
          <w:p w:rsidR="00B16089" w:rsidRPr="00D2744F" w:rsidRDefault="00B16089" w:rsidP="00D13A20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Physical activity is any activity where you </w:t>
            </w:r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move your body and burn energy. There are many benefits of being physically active. Firstly, exercise stops you from becoming overweight, and this is important because keeping a healthy weight lowers your risk of developing certain illnesses in the future. What is more, when you work out, play a sport or even just go for a walk, the muscles and bones in your body become stronger. Because your heart is a muscle too, physical activity can keep it strong and healthy. You definitely want it to be strong enough to send blood and oxygen around your body!</w:t>
            </w:r>
          </w:p>
          <w:p w:rsidR="00B16089" w:rsidRPr="00D2744F" w:rsidRDefault="00B16089" w:rsidP="00D13A20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 should all take part in physical activity regularly. According to the World Health </w:t>
            </w:r>
            <w:proofErr w:type="spellStart"/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t>Organisation</w:t>
            </w:r>
            <w:proofErr w:type="spellEnd"/>
            <w:r w:rsidRPr="00D2744F">
              <w:rPr>
                <w:rFonts w:ascii="Times New Roman" w:hAnsi="Times New Roman"/>
                <w:sz w:val="20"/>
                <w:szCs w:val="20"/>
                <w:lang w:val="en-US"/>
              </w:rPr>
              <w:t>, young people aged between 5 and 17 should do about 60 minutes of moderate to high-intensity physical activity daily to keep their heart healthy and to stay fit. This does not have to be done all at once but can be done throughout the day.</w:t>
            </w:r>
          </w:p>
          <w:p w:rsidR="00B16089" w:rsidRDefault="00B16089" w:rsidP="00D13A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Other benefits of physical activity and exercise are:</w:t>
            </w:r>
          </w:p>
          <w:p w:rsidR="00B16089" w:rsidRDefault="00B16089" w:rsidP="00B16089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better memory</w:t>
            </w:r>
          </w:p>
          <w:p w:rsidR="00B16089" w:rsidRDefault="00B16089" w:rsidP="00B16089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less stress</w:t>
            </w:r>
          </w:p>
          <w:p w:rsidR="00B16089" w:rsidRDefault="00B16089" w:rsidP="00B16089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more energy</w:t>
            </w:r>
          </w:p>
          <w:p w:rsidR="00B16089" w:rsidRDefault="00B16089" w:rsidP="00B16089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better sleep</w:t>
            </w:r>
          </w:p>
          <w:p w:rsidR="00B16089" w:rsidRDefault="00B16089" w:rsidP="00B16089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 chance to make new friends</w:t>
            </w:r>
          </w:p>
          <w:p w:rsidR="00B16089" w:rsidRDefault="00B16089" w:rsidP="00B16089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426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 break from homework</w:t>
            </w:r>
          </w:p>
          <w:p w:rsidR="00B16089" w:rsidRDefault="00B16089" w:rsidP="00D13A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 again and answer the questions.</w:t>
            </w:r>
          </w:p>
          <w:p w:rsidR="00B16089" w:rsidRDefault="00B16089" w:rsidP="00B1608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could an unhealthy weight lead to?</w:t>
            </w:r>
          </w:p>
          <w:p w:rsidR="00B16089" w:rsidRDefault="00B16089" w:rsidP="00B1608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does physical activity benefit our muscles and bones?</w:t>
            </w:r>
          </w:p>
          <w:p w:rsidR="00B16089" w:rsidRDefault="00B16089" w:rsidP="00B1608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does our heart do?</w:t>
            </w:r>
          </w:p>
          <w:p w:rsidR="00B16089" w:rsidRDefault="00B16089" w:rsidP="00B1608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are low-intensity and moderate-intensity activities different?</w:t>
            </w:r>
          </w:p>
          <w:p w:rsidR="00B16089" w:rsidRDefault="00B16089" w:rsidP="00B1608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does a person feel during a high-intensity activity?</w:t>
            </w:r>
          </w:p>
          <w:p w:rsidR="00B16089" w:rsidRDefault="00B16089" w:rsidP="00D13A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GWRubricBody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Complete the activity pyramid with the following activities. </w:t>
            </w:r>
          </w:p>
          <w:p w:rsidR="00B16089" w:rsidRDefault="00B16089" w:rsidP="00D13A20">
            <w:pPr>
              <w:pStyle w:val="GWRubricBody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noProof/>
                <w:lang w:val="en-US"/>
              </w:rPr>
              <w:lastRenderedPageBreak/>
              <w:drawing>
                <wp:anchor distT="0" distB="0" distL="120396" distR="120777" simplePos="0" relativeHeight="251660288" behindDoc="1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73660</wp:posOffset>
                  </wp:positionV>
                  <wp:extent cx="1962150" cy="1590675"/>
                  <wp:effectExtent l="0" t="0" r="0" b="9525"/>
                  <wp:wrapTight wrapText="bothSides">
                    <wp:wrapPolygon edited="0">
                      <wp:start x="8808" y="0"/>
                      <wp:lineTo x="5243" y="2587"/>
                      <wp:lineTo x="4614" y="6208"/>
                      <wp:lineTo x="3775" y="12417"/>
                      <wp:lineTo x="419" y="20695"/>
                      <wp:lineTo x="210" y="21729"/>
                      <wp:lineTo x="18664" y="21729"/>
                      <wp:lineTo x="18454" y="20695"/>
                      <wp:lineTo x="16777" y="16556"/>
                      <wp:lineTo x="16777" y="9830"/>
                      <wp:lineTo x="15938" y="8537"/>
                      <wp:lineTo x="13421" y="8278"/>
                      <wp:lineTo x="16148" y="8278"/>
                      <wp:lineTo x="16986" y="7243"/>
                      <wp:lineTo x="17196" y="3363"/>
                      <wp:lineTo x="15938" y="2587"/>
                      <wp:lineTo x="10066" y="0"/>
                      <wp:lineTo x="8808" y="0"/>
                    </wp:wrapPolygon>
                  </wp:wrapTight>
                  <wp:docPr id="2" name="Схе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anchor>
              </w:drawing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487"/>
            </w:tblGrid>
            <w:tr w:rsidR="00B16089" w:rsidRPr="00BA597D" w:rsidTr="00D13A20">
              <w:tc>
                <w:tcPr>
                  <w:tcW w:w="6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6089" w:rsidRPr="00D2744F" w:rsidRDefault="00B16089" w:rsidP="00D13A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D2744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taking the dog for a walk; football; aerobics; karate; canoeing; gardening; mountain biking; snowboarding; dancing; swimming; washing the car; tennis; hovering the house; skateboarding; basketball; cleaning the windows.</w:t>
                  </w:r>
                </w:p>
              </w:tc>
            </w:tr>
          </w:tbl>
          <w:p w:rsidR="00B16089" w:rsidRPr="00B16089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88" w:type="pct"/>
            <w:gridSpan w:val="2"/>
          </w:tcPr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744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Learners read and answer the questions</w:t>
            </w: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B16089" w:rsidRPr="00D2744F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Learnerd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complete the activity pyramid with the following activities</w:t>
            </w:r>
          </w:p>
        </w:tc>
        <w:tc>
          <w:tcPr>
            <w:tcW w:w="698" w:type="pct"/>
          </w:tcPr>
          <w:p w:rsidR="00B16089" w:rsidRPr="008A25F4" w:rsidRDefault="00B16089" w:rsidP="00D13A20">
            <w:pPr>
              <w:pStyle w:val="a5"/>
              <w:rPr>
                <w:lang w:val="en-US"/>
              </w:rPr>
            </w:pPr>
            <w:r w:rsidRPr="008A25F4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lastRenderedPageBreak/>
              <w:t>Mutual avaluation</w:t>
            </w:r>
            <w:r w:rsidRPr="008A25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B16089" w:rsidRDefault="00B16089" w:rsidP="00D13A20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25F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Individual</w:t>
            </w:r>
          </w:p>
          <w:p w:rsidR="00B16089" w:rsidRPr="008A25F4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A25F4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avaluation  </w:t>
            </w:r>
          </w:p>
        </w:tc>
        <w:tc>
          <w:tcPr>
            <w:tcW w:w="640" w:type="pct"/>
          </w:tcPr>
          <w:p w:rsidR="00B16089" w:rsidRPr="00D2744F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B16089" w:rsidRPr="00085B86" w:rsidTr="00D13A20">
        <w:trPr>
          <w:trHeight w:val="524"/>
        </w:trPr>
        <w:tc>
          <w:tcPr>
            <w:tcW w:w="619" w:type="pct"/>
          </w:tcPr>
          <w:p w:rsidR="00B16089" w:rsidRPr="00085B86" w:rsidRDefault="00B16089" w:rsidP="00D13A20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B16089" w:rsidRPr="00085B86" w:rsidRDefault="00B16089" w:rsidP="00D13A20">
            <w:pPr>
              <w:pStyle w:val="a5"/>
              <w:jc w:val="center"/>
              <w:rPr>
                <w:rFonts w:eastAsia="Times New Roman"/>
                <w:lang w:eastAsia="en-GB"/>
              </w:rPr>
            </w:pPr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085B8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55" w:type="pct"/>
            <w:gridSpan w:val="3"/>
          </w:tcPr>
          <w:p w:rsidR="00B16089" w:rsidRPr="00E312D8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5B86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Giving feedback. ‘Traffic lights’.</w:t>
            </w:r>
          </w:p>
          <w:p w:rsidR="00B16089" w:rsidRPr="00127AC0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27A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will be distributed stickers and they need to write </w:t>
            </w:r>
          </w:p>
          <w:p w:rsidR="00B16089" w:rsidRPr="00D76E6D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6E6D">
              <w:rPr>
                <w:rFonts w:ascii="Times New Roman" w:hAnsi="Times New Roman"/>
                <w:sz w:val="28"/>
                <w:szCs w:val="28"/>
                <w:lang w:val="en-US" w:eastAsia="en-GB"/>
              </w:rPr>
              <w:t>7 new words they have learned</w:t>
            </w:r>
          </w:p>
          <w:p w:rsidR="00B16089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6E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clothes they wear everyday </w:t>
            </w:r>
          </w:p>
          <w:p w:rsidR="00B16089" w:rsidRPr="006D7212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D72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Homework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:learn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new  vocabulary</w:t>
            </w:r>
          </w:p>
          <w:p w:rsidR="00B16089" w:rsidRPr="00D2744F" w:rsidRDefault="00B16089" w:rsidP="00D13A2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C290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Saying goodbye</w:t>
            </w:r>
          </w:p>
        </w:tc>
        <w:tc>
          <w:tcPr>
            <w:tcW w:w="888" w:type="pct"/>
            <w:gridSpan w:val="2"/>
          </w:tcPr>
          <w:p w:rsidR="00B16089" w:rsidRPr="006D7212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7212">
              <w:rPr>
                <w:rFonts w:ascii="Times New Roman" w:hAnsi="Times New Roman"/>
                <w:sz w:val="28"/>
                <w:szCs w:val="28"/>
                <w:lang w:val="en-US"/>
              </w:rPr>
              <w:t>Learners summarize what they have achieved at this lesson.</w:t>
            </w:r>
          </w:p>
        </w:tc>
        <w:tc>
          <w:tcPr>
            <w:tcW w:w="698" w:type="pct"/>
          </w:tcPr>
          <w:p w:rsidR="00B16089" w:rsidRDefault="00B16089" w:rsidP="00D13A20">
            <w:pPr>
              <w:spacing w:line="240" w:lineRule="auto"/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elf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-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assessment</w:t>
            </w:r>
            <w:r w:rsidRPr="004948B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B16089" w:rsidRPr="006D7212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0" w:type="pct"/>
          </w:tcPr>
          <w:p w:rsidR="00B16089" w:rsidRPr="00085B86" w:rsidRDefault="00B16089" w:rsidP="00D13A20">
            <w:pPr>
              <w:pStyle w:val="a5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</w:tbl>
    <w:p w:rsidR="0005536A" w:rsidRDefault="0005536A"/>
    <w:sectPr w:rsidR="0005536A" w:rsidSect="000553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71D1"/>
    <w:multiLevelType w:val="hybridMultilevel"/>
    <w:tmpl w:val="5956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88C7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E4ED1"/>
    <w:multiLevelType w:val="hybridMultilevel"/>
    <w:tmpl w:val="DC786BE4"/>
    <w:lvl w:ilvl="0" w:tplc="021E751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16089"/>
    <w:rsid w:val="0005536A"/>
    <w:rsid w:val="00B1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9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089"/>
    <w:pPr>
      <w:ind w:left="720"/>
      <w:contextualSpacing/>
    </w:pPr>
    <w:rPr>
      <w:color w:val="auto"/>
      <w:sz w:val="20"/>
      <w:lang/>
    </w:rPr>
  </w:style>
  <w:style w:type="character" w:customStyle="1" w:styleId="a4">
    <w:name w:val="Абзац списка Знак"/>
    <w:link w:val="a3"/>
    <w:uiPriority w:val="34"/>
    <w:locked/>
    <w:rsid w:val="00B16089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No Spacing"/>
    <w:link w:val="a6"/>
    <w:uiPriority w:val="1"/>
    <w:qFormat/>
    <w:rsid w:val="00B1608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B16089"/>
    <w:rPr>
      <w:rFonts w:ascii="Calibri" w:eastAsia="Calibri" w:hAnsi="Calibri" w:cs="Times New Roman"/>
      <w:lang w:val="ru-RU"/>
    </w:rPr>
  </w:style>
  <w:style w:type="paragraph" w:customStyle="1" w:styleId="GWRubricBody">
    <w:name w:val="GW_Rubric_Body"/>
    <w:basedOn w:val="a"/>
    <w:qFormat/>
    <w:rsid w:val="00B16089"/>
    <w:pPr>
      <w:widowControl/>
      <w:spacing w:after="120" w:line="240" w:lineRule="exact"/>
      <w:ind w:left="284" w:hanging="284"/>
    </w:pPr>
    <w:rPr>
      <w:rFonts w:eastAsia="Calibri"/>
      <w:b/>
      <w:bCs/>
      <w:color w:val="40404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600193-1303-4C54-B391-D39E0E8D99BC}" type="doc">
      <dgm:prSet loTypeId="urn:microsoft.com/office/officeart/2005/8/layout/pyramid2" loCatId="pyramid" qsTypeId="urn:microsoft.com/office/officeart/2005/8/quickstyle/simple1" qsCatId="simple" csTypeId="urn:microsoft.com/office/officeart/2005/8/colors/accent3_1" csCatId="accent3" phldr="1"/>
      <dgm:spPr/>
    </dgm:pt>
    <dgm:pt modelId="{F65225C2-3A65-4589-A6DF-94AC58F1438B}">
      <dgm:prSet phldrT="[Текст]" custT="1"/>
      <dgm:spPr/>
      <dgm:t>
        <a:bodyPr/>
        <a:lstStyle/>
        <a:p>
          <a:r>
            <a:rPr lang="en-US" sz="1200" b="1">
              <a:latin typeface="Times New Roman" pitchFamily="18" charset="0"/>
              <a:cs typeface="Times New Roman" pitchFamily="18" charset="0"/>
            </a:rPr>
            <a:t>low-intensity activities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3E4213D9-940C-428E-A82B-FE365F7BB042}" type="parTrans" cxnId="{4484A483-809F-4782-BB88-66098EC84C66}">
      <dgm:prSet/>
      <dgm:spPr/>
      <dgm:t>
        <a:bodyPr/>
        <a:lstStyle/>
        <a:p>
          <a:endParaRPr lang="ru-RU"/>
        </a:p>
      </dgm:t>
    </dgm:pt>
    <dgm:pt modelId="{FB8C8F77-ACFC-4BC8-BE5F-750115DB45FE}" type="sibTrans" cxnId="{4484A483-809F-4782-BB88-66098EC84C66}">
      <dgm:prSet/>
      <dgm:spPr/>
      <dgm:t>
        <a:bodyPr/>
        <a:lstStyle/>
        <a:p>
          <a:endParaRPr lang="ru-RU"/>
        </a:p>
      </dgm:t>
    </dgm:pt>
    <dgm:pt modelId="{F17EECB5-7577-4F8B-BBC1-4DC18668EF15}">
      <dgm:prSet phldrT="[Текст]" custT="1"/>
      <dgm:spPr/>
      <dgm:t>
        <a:bodyPr/>
        <a:lstStyle/>
        <a:p>
          <a:r>
            <a:rPr lang="en-US" sz="1200" b="1">
              <a:latin typeface="Times New Roman" pitchFamily="18" charset="0"/>
              <a:cs typeface="Times New Roman" pitchFamily="18" charset="0"/>
            </a:rPr>
            <a:t>moderate-intensity activities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F902FA5C-7D5F-4A70-A693-30C7833A91B7}" type="parTrans" cxnId="{405EF5E4-2FAB-4D94-8062-D0DCEB157D66}">
      <dgm:prSet/>
      <dgm:spPr/>
      <dgm:t>
        <a:bodyPr/>
        <a:lstStyle/>
        <a:p>
          <a:endParaRPr lang="ru-RU"/>
        </a:p>
      </dgm:t>
    </dgm:pt>
    <dgm:pt modelId="{C368E45C-BE87-4036-A04B-BBAC904E7224}" type="sibTrans" cxnId="{405EF5E4-2FAB-4D94-8062-D0DCEB157D66}">
      <dgm:prSet/>
      <dgm:spPr/>
      <dgm:t>
        <a:bodyPr/>
        <a:lstStyle/>
        <a:p>
          <a:endParaRPr lang="ru-RU"/>
        </a:p>
      </dgm:t>
    </dgm:pt>
    <dgm:pt modelId="{3FF67F0C-80C4-4D18-A2F0-7C44252696A9}">
      <dgm:prSet phldrT="[Текст]" custT="1"/>
      <dgm:spPr/>
      <dgm:t>
        <a:bodyPr/>
        <a:lstStyle/>
        <a:p>
          <a:r>
            <a:rPr lang="en-US" sz="1200" b="1">
              <a:latin typeface="Times New Roman" pitchFamily="18" charset="0"/>
              <a:cs typeface="Times New Roman" pitchFamily="18" charset="0"/>
            </a:rPr>
            <a:t>high-intensity activities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1F500BDC-D5D0-4C64-BFE5-76CB474FF536}" type="parTrans" cxnId="{860D016D-B2A1-4377-9633-8E9BE2EA94BA}">
      <dgm:prSet/>
      <dgm:spPr/>
      <dgm:t>
        <a:bodyPr/>
        <a:lstStyle/>
        <a:p>
          <a:endParaRPr lang="ru-RU"/>
        </a:p>
      </dgm:t>
    </dgm:pt>
    <dgm:pt modelId="{3769DEA8-25B6-412A-AE00-D17F4D0B8103}" type="sibTrans" cxnId="{860D016D-B2A1-4377-9633-8E9BE2EA94BA}">
      <dgm:prSet/>
      <dgm:spPr/>
      <dgm:t>
        <a:bodyPr/>
        <a:lstStyle/>
        <a:p>
          <a:endParaRPr lang="ru-RU"/>
        </a:p>
      </dgm:t>
    </dgm:pt>
    <dgm:pt modelId="{26919599-03CC-4E98-88E4-9E3DAFEDC87A}" type="pres">
      <dgm:prSet presAssocID="{E3600193-1303-4C54-B391-D39E0E8D99BC}" presName="compositeShape" presStyleCnt="0">
        <dgm:presLayoutVars>
          <dgm:dir/>
          <dgm:resizeHandles/>
        </dgm:presLayoutVars>
      </dgm:prSet>
      <dgm:spPr/>
    </dgm:pt>
    <dgm:pt modelId="{CB448824-D8F5-4AB5-97CD-654E2BB750BE}" type="pres">
      <dgm:prSet presAssocID="{E3600193-1303-4C54-B391-D39E0E8D99BC}" presName="pyramid" presStyleLbl="node1" presStyleIdx="0" presStyleCnt="1"/>
      <dgm:spPr/>
    </dgm:pt>
    <dgm:pt modelId="{C1CEC791-9C68-41B3-AFAE-DBC2B0DE7D1B}" type="pres">
      <dgm:prSet presAssocID="{E3600193-1303-4C54-B391-D39E0E8D99BC}" presName="theList" presStyleCnt="0"/>
      <dgm:spPr/>
    </dgm:pt>
    <dgm:pt modelId="{48C97507-CAD2-4D13-895A-4D2EE21FBE28}" type="pres">
      <dgm:prSet presAssocID="{F65225C2-3A65-4589-A6DF-94AC58F1438B}" presName="aNode" presStyleLbl="fgAcc1" presStyleIdx="0" presStyleCnt="3" custLinFactY="2677" custLinFactNeighborX="-39613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D10014-06B8-4D37-80F1-4C111B2F1B69}" type="pres">
      <dgm:prSet presAssocID="{F65225C2-3A65-4589-A6DF-94AC58F1438B}" presName="aSpace" presStyleCnt="0"/>
      <dgm:spPr/>
    </dgm:pt>
    <dgm:pt modelId="{FCE3CEAA-8C93-4EEA-A26F-760F46DD4B4B}" type="pres">
      <dgm:prSet presAssocID="{F17EECB5-7577-4F8B-BBC1-4DC18668EF15}" presName="aNode" presStyleLbl="fgAcc1" presStyleIdx="1" presStyleCnt="3" custLinFactY="5208" custLinFactNeighborX="-42377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3C46E2-12E6-4C1A-A9B8-7F566453A994}" type="pres">
      <dgm:prSet presAssocID="{F17EECB5-7577-4F8B-BBC1-4DC18668EF15}" presName="aSpace" presStyleCnt="0"/>
      <dgm:spPr/>
    </dgm:pt>
    <dgm:pt modelId="{C9B8ADF6-AAF6-4789-942F-797E40CCCA1D}" type="pres">
      <dgm:prSet presAssocID="{3FF67F0C-80C4-4D18-A2F0-7C44252696A9}" presName="aNode" presStyleLbl="fgAcc1" presStyleIdx="2" presStyleCnt="3" custLinFactY="5207" custLinFactNeighborX="-46062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621FE7-F362-4BD7-8BC8-0115D9A46BD2}" type="pres">
      <dgm:prSet presAssocID="{3FF67F0C-80C4-4D18-A2F0-7C44252696A9}" presName="aSpace" presStyleCnt="0"/>
      <dgm:spPr/>
    </dgm:pt>
  </dgm:ptLst>
  <dgm:cxnLst>
    <dgm:cxn modelId="{3BB9CACF-E167-4FBC-8844-FD8F3A807221}" type="presOf" srcId="{F65225C2-3A65-4589-A6DF-94AC58F1438B}" destId="{48C97507-CAD2-4D13-895A-4D2EE21FBE28}" srcOrd="0" destOrd="0" presId="urn:microsoft.com/office/officeart/2005/8/layout/pyramid2"/>
    <dgm:cxn modelId="{860D016D-B2A1-4377-9633-8E9BE2EA94BA}" srcId="{E3600193-1303-4C54-B391-D39E0E8D99BC}" destId="{3FF67F0C-80C4-4D18-A2F0-7C44252696A9}" srcOrd="2" destOrd="0" parTransId="{1F500BDC-D5D0-4C64-BFE5-76CB474FF536}" sibTransId="{3769DEA8-25B6-412A-AE00-D17F4D0B8103}"/>
    <dgm:cxn modelId="{0EF98BA7-F5F0-4A65-84C4-1877C8788C13}" type="presOf" srcId="{3FF67F0C-80C4-4D18-A2F0-7C44252696A9}" destId="{C9B8ADF6-AAF6-4789-942F-797E40CCCA1D}" srcOrd="0" destOrd="0" presId="urn:microsoft.com/office/officeart/2005/8/layout/pyramid2"/>
    <dgm:cxn modelId="{42903B89-1F9E-4B3C-AF70-599E30C499DB}" type="presOf" srcId="{F17EECB5-7577-4F8B-BBC1-4DC18668EF15}" destId="{FCE3CEAA-8C93-4EEA-A26F-760F46DD4B4B}" srcOrd="0" destOrd="0" presId="urn:microsoft.com/office/officeart/2005/8/layout/pyramid2"/>
    <dgm:cxn modelId="{4484A483-809F-4782-BB88-66098EC84C66}" srcId="{E3600193-1303-4C54-B391-D39E0E8D99BC}" destId="{F65225C2-3A65-4589-A6DF-94AC58F1438B}" srcOrd="0" destOrd="0" parTransId="{3E4213D9-940C-428E-A82B-FE365F7BB042}" sibTransId="{FB8C8F77-ACFC-4BC8-BE5F-750115DB45FE}"/>
    <dgm:cxn modelId="{395415BA-D926-4358-A941-0914511AA431}" type="presOf" srcId="{E3600193-1303-4C54-B391-D39E0E8D99BC}" destId="{26919599-03CC-4E98-88E4-9E3DAFEDC87A}" srcOrd="0" destOrd="0" presId="urn:microsoft.com/office/officeart/2005/8/layout/pyramid2"/>
    <dgm:cxn modelId="{405EF5E4-2FAB-4D94-8062-D0DCEB157D66}" srcId="{E3600193-1303-4C54-B391-D39E0E8D99BC}" destId="{F17EECB5-7577-4F8B-BBC1-4DC18668EF15}" srcOrd="1" destOrd="0" parTransId="{F902FA5C-7D5F-4A70-A693-30C7833A91B7}" sibTransId="{C368E45C-BE87-4036-A04B-BBAC904E7224}"/>
    <dgm:cxn modelId="{BFBD63A6-E2D8-47BE-8929-6E6C3584B0A1}" type="presParOf" srcId="{26919599-03CC-4E98-88E4-9E3DAFEDC87A}" destId="{CB448824-D8F5-4AB5-97CD-654E2BB750BE}" srcOrd="0" destOrd="0" presId="urn:microsoft.com/office/officeart/2005/8/layout/pyramid2"/>
    <dgm:cxn modelId="{8CCD8584-141F-4B29-8491-F162C895AFBC}" type="presParOf" srcId="{26919599-03CC-4E98-88E4-9E3DAFEDC87A}" destId="{C1CEC791-9C68-41B3-AFAE-DBC2B0DE7D1B}" srcOrd="1" destOrd="0" presId="urn:microsoft.com/office/officeart/2005/8/layout/pyramid2"/>
    <dgm:cxn modelId="{183CEC36-A693-40FE-A911-FF82C0A03102}" type="presParOf" srcId="{C1CEC791-9C68-41B3-AFAE-DBC2B0DE7D1B}" destId="{48C97507-CAD2-4D13-895A-4D2EE21FBE28}" srcOrd="0" destOrd="0" presId="urn:microsoft.com/office/officeart/2005/8/layout/pyramid2"/>
    <dgm:cxn modelId="{64505A19-C3D6-405E-86D8-D5D98FD60CAB}" type="presParOf" srcId="{C1CEC791-9C68-41B3-AFAE-DBC2B0DE7D1B}" destId="{35D10014-06B8-4D37-80F1-4C111B2F1B69}" srcOrd="1" destOrd="0" presId="urn:microsoft.com/office/officeart/2005/8/layout/pyramid2"/>
    <dgm:cxn modelId="{B6AD5BF3-FB51-41C1-AFA0-9F0691AAB8C7}" type="presParOf" srcId="{C1CEC791-9C68-41B3-AFAE-DBC2B0DE7D1B}" destId="{FCE3CEAA-8C93-4EEA-A26F-760F46DD4B4B}" srcOrd="2" destOrd="0" presId="urn:microsoft.com/office/officeart/2005/8/layout/pyramid2"/>
    <dgm:cxn modelId="{A84E4C34-F10E-47AA-AD68-A80C3B21F6C3}" type="presParOf" srcId="{C1CEC791-9C68-41B3-AFAE-DBC2B0DE7D1B}" destId="{513C46E2-12E6-4C1A-A9B8-7F566453A994}" srcOrd="3" destOrd="0" presId="urn:microsoft.com/office/officeart/2005/8/layout/pyramid2"/>
    <dgm:cxn modelId="{0301A726-0A29-4331-9DB6-8F257D803722}" type="presParOf" srcId="{C1CEC791-9C68-41B3-AFAE-DBC2B0DE7D1B}" destId="{C9B8ADF6-AAF6-4789-942F-797E40CCCA1D}" srcOrd="4" destOrd="0" presId="urn:microsoft.com/office/officeart/2005/8/layout/pyramid2"/>
    <dgm:cxn modelId="{F11B5C58-0CF8-43FF-99B1-03CB03896E92}" type="presParOf" srcId="{C1CEC791-9C68-41B3-AFAE-DBC2B0DE7D1B}" destId="{53621FE7-F362-4BD7-8BC8-0115D9A46BD2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B448824-D8F5-4AB5-97CD-654E2BB750BE}">
      <dsp:nvSpPr>
        <dsp:cNvPr id="0" name=""/>
        <dsp:cNvSpPr/>
      </dsp:nvSpPr>
      <dsp:spPr>
        <a:xfrm>
          <a:off x="66436" y="0"/>
          <a:ext cx="1590675" cy="1590675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C97507-CAD2-4D13-895A-4D2EE21FBE28}">
      <dsp:nvSpPr>
        <dsp:cNvPr id="0" name=""/>
        <dsp:cNvSpPr/>
      </dsp:nvSpPr>
      <dsp:spPr>
        <a:xfrm>
          <a:off x="452200" y="217069"/>
          <a:ext cx="1033938" cy="376542"/>
        </a:xfrm>
        <a:prstGeom prst="round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itchFamily="18" charset="0"/>
              <a:cs typeface="Times New Roman" pitchFamily="18" charset="0"/>
            </a:rPr>
            <a:t>low-intensity activities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452200" y="217069"/>
        <a:ext cx="1033938" cy="376542"/>
      </dsp:txXfrm>
    </dsp:sp>
    <dsp:sp modelId="{FCE3CEAA-8C93-4EEA-A26F-760F46DD4B4B}">
      <dsp:nvSpPr>
        <dsp:cNvPr id="0" name=""/>
        <dsp:cNvSpPr/>
      </dsp:nvSpPr>
      <dsp:spPr>
        <a:xfrm>
          <a:off x="423622" y="650210"/>
          <a:ext cx="1033938" cy="376542"/>
        </a:xfrm>
        <a:prstGeom prst="round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itchFamily="18" charset="0"/>
              <a:cs typeface="Times New Roman" pitchFamily="18" charset="0"/>
            </a:rPr>
            <a:t>moderate-intensity activities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423622" y="650210"/>
        <a:ext cx="1033938" cy="376542"/>
      </dsp:txXfrm>
    </dsp:sp>
    <dsp:sp modelId="{C9B8ADF6-AAF6-4789-942F-797E40CCCA1D}">
      <dsp:nvSpPr>
        <dsp:cNvPr id="0" name=""/>
        <dsp:cNvSpPr/>
      </dsp:nvSpPr>
      <dsp:spPr>
        <a:xfrm>
          <a:off x="385521" y="1073817"/>
          <a:ext cx="1033938" cy="376542"/>
        </a:xfrm>
        <a:prstGeom prst="round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itchFamily="18" charset="0"/>
              <a:cs typeface="Times New Roman" pitchFamily="18" charset="0"/>
            </a:rPr>
            <a:t>high-intensity activities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385521" y="1073817"/>
        <a:ext cx="1033938" cy="376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User19</cp:lastModifiedBy>
  <cp:revision>1</cp:revision>
  <dcterms:created xsi:type="dcterms:W3CDTF">2023-05-03T02:46:00Z</dcterms:created>
  <dcterms:modified xsi:type="dcterms:W3CDTF">2023-05-03T02:47:00Z</dcterms:modified>
</cp:coreProperties>
</file>