
<file path=[Content_Types].xml><?xml version="1.0" encoding="utf-8"?>
<Types xmlns="http://schemas.openxmlformats.org/package/2006/content-type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Types>
</file>

<file path=_rels/.rels><?xml version="1.0" encoding="utf-8"?><Relationships xmlns="http://schemas.openxmlformats.org/package/2006/relationships"><Relationship Id="R231F53A9" Type="http://schemas.openxmlformats.org/officeDocument/2006/relationships/officeDocument" Target="/word/document.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spacing w:lineRule="auto" w:line="240" w:before="100" w:after="100" w:beforeAutospacing="1" w:afterAutospacing="1"/>
        <w:jc w:val="center"/>
        <w:outlineLvl w:val="0"/>
        <w:rPr>
          <w:rFonts w:ascii="Times New Roman" w:hAnsi="Times New Roman"/>
          <w:b w:val="1"/>
          <w:sz w:val="28"/>
        </w:rPr>
      </w:pPr>
      <w:r>
        <w:rPr>
          <w:rFonts w:ascii="Times New Roman" w:hAnsi="Times New Roman"/>
          <w:b w:val="1"/>
          <w:sz w:val="28"/>
        </w:rPr>
        <w:t>Мақала</w:t>
      </w:r>
    </w:p>
    <w:p>
      <w:pPr>
        <w:spacing w:lineRule="auto" w:line="240" w:before="100" w:after="100" w:beforeAutospacing="1" w:afterAutospacing="1"/>
        <w:outlineLvl w:val="0"/>
        <w:rPr>
          <w:rFonts w:ascii="Times New Roman" w:hAnsi="Times New Roman"/>
          <w:b w:val="1"/>
          <w:sz w:val="28"/>
        </w:rPr>
      </w:pPr>
      <w:r>
        <w:rPr>
          <w:rFonts w:ascii="Times New Roman" w:hAnsi="Times New Roman"/>
          <w:b w:val="1"/>
          <w:sz w:val="28"/>
        </w:rPr>
        <w:t>STEAM ТЕХНОЛОГИЯСЫ АРҚЫЛЫ МЕКТЕП ЖАСЫНА ДЕЙІНГІ БАЛАЛАРДЫҢ ЗЕРТТЕУШІЛІК ҚАБІЛЕТІН ДАМЫТУ</w:t>
      </w:r>
    </w:p>
    <w:p>
      <w:pPr>
        <w:spacing w:lineRule="auto" w:line="240" w:before="100" w:after="100" w:beforeAutospacing="1" w:afterAutospacing="1"/>
        <w:rPr>
          <w:rFonts w:ascii="Times New Roman" w:hAnsi="Times New Roman"/>
          <w:sz w:val="28"/>
        </w:rPr>
      </w:pPr>
      <w:r>
        <w:rPr>
          <w:rFonts w:ascii="Times New Roman" w:hAnsi="Times New Roman"/>
          <w:b w:val="1"/>
          <w:sz w:val="28"/>
        </w:rPr>
        <w:t>Аңдатпа</w:t>
      </w:r>
    </w:p>
    <w:p>
      <w:pPr>
        <w:spacing w:lineRule="auto" w:line="240" w:before="100" w:after="100" w:beforeAutospacing="1" w:afterAutospacing="1"/>
        <w:rPr>
          <w:rFonts w:ascii="Times New Roman" w:hAnsi="Times New Roman"/>
          <w:sz w:val="28"/>
        </w:rPr>
      </w:pPr>
      <w:r>
        <w:rPr>
          <w:rFonts w:ascii="Times New Roman" w:hAnsi="Times New Roman"/>
          <w:sz w:val="28"/>
        </w:rPr>
        <w:t xml:space="preserve">Мақалада STEAM бағыттарының мектепке дейінгі жастағы балалардың зерттеушілік әрекетімен байланысы ашылып, тәжірибе, бақылау, құрастыру, модельдеу, шығармашылық тапсырмалар және қарапайым инженерлік жобаларды ұйымдастыру жолдары ұсынылады. </w:t>
      </w:r>
    </w:p>
    <w:p>
      <w:pPr>
        <w:spacing w:lineRule="auto" w:line="240" w:before="100" w:after="100" w:beforeAutospacing="1" w:afterAutospacing="1"/>
        <w:rPr>
          <w:rFonts w:ascii="Times New Roman" w:hAnsi="Times New Roman"/>
          <w:sz w:val="28"/>
        </w:rPr>
      </w:pPr>
      <w:r>
        <w:rPr>
          <w:rFonts w:ascii="Times New Roman" w:hAnsi="Times New Roman"/>
          <w:b w:val="1"/>
          <w:sz w:val="28"/>
        </w:rPr>
        <w:t>Түйін</w:t>
      </w:r>
      <w:bookmarkStart w:id="0" w:name="_GoBack"/>
      <w:bookmarkEnd w:id="0"/>
      <w:r>
        <w:rPr>
          <w:rFonts w:ascii="Times New Roman" w:hAnsi="Times New Roman"/>
          <w:b w:val="1"/>
          <w:sz w:val="28"/>
        </w:rPr>
        <w:t xml:space="preserve"> сөздер:</w:t>
      </w:r>
      <w:r>
        <w:rPr>
          <w:rFonts w:ascii="Times New Roman" w:hAnsi="Times New Roman"/>
          <w:sz w:val="28"/>
        </w:rPr>
        <w:t xml:space="preserve"> STEAM технологиясы, мектепке дейінгі білім беру, зерттеушілік қабілет, тәжірибе, бақылау, шығармашылық, инженерлік ойлау, жобалау, танымдық белсенділік.</w:t>
      </w:r>
    </w:p>
    <w:p>
      <w:pPr>
        <w:spacing w:lineRule="auto" w:line="240" w:before="100" w:after="100" w:beforeAutospacing="1" w:afterAutospacing="1"/>
        <w:outlineLvl w:val="1"/>
        <w:rPr>
          <w:rFonts w:ascii="Times New Roman" w:hAnsi="Times New Roman"/>
          <w:b w:val="1"/>
          <w:sz w:val="28"/>
        </w:rPr>
      </w:pPr>
      <w:r>
        <w:rPr>
          <w:rFonts w:ascii="Times New Roman" w:hAnsi="Times New Roman"/>
          <w:b w:val="1"/>
          <w:sz w:val="28"/>
        </w:rPr>
        <w:t>Кіріспе</w:t>
      </w:r>
    </w:p>
    <w:p>
      <w:pPr>
        <w:spacing w:lineRule="auto" w:line="240" w:before="100" w:after="100" w:beforeAutospacing="1" w:afterAutospacing="1"/>
        <w:rPr>
          <w:rFonts w:ascii="Times New Roman" w:hAnsi="Times New Roman"/>
          <w:sz w:val="28"/>
        </w:rPr>
      </w:pPr>
      <w:r>
        <w:rPr>
          <w:rFonts w:ascii="Times New Roman" w:hAnsi="Times New Roman"/>
          <w:sz w:val="28"/>
        </w:rPr>
        <w:t>Қазіргі қоғамдағы әлеуметтік және технологиялық өзгерістер білім беру жүйесінің алдына жаңа міндеттер қойып отыр. Баланың ерте жастан бастап қоршаған ортаны танып-білуі, өз ойын еркін білдіруі, мәселені байқап, шешу жолдарын іздеуі және жаңа нәрсеге қызығушылық танытуы оның кейінгі білім алуына берік негіз қалайды.</w:t>
      </w:r>
      <w:r>
        <w:rPr>
          <w:rFonts w:ascii="Times New Roman" w:hAnsi="Times New Roman"/>
          <w:sz w:val="28"/>
        </w:rPr>
        <w:t>Мектепке дейінгі кезең – баланың қоршаған әлем туралы алғашқы ғылыми түсініктері қалыптасатын маңызды кезең. Бұл жаста бала «Неліктен?», «Қалай?», «Егер бұлай жасасақ не болады?» деген сұрақтарды жиі қояды. Осындай табиғи қызығушылықты дұрыс ұйымдастырылған педагогикалық орта арқылы зерттеушілік әрекетке айналдыруға болады.</w:t>
      </w:r>
      <w:r>
        <w:rPr>
          <w:rFonts w:ascii="Times New Roman" w:hAnsi="Times New Roman"/>
          <w:sz w:val="28"/>
        </w:rPr>
        <w:t>Осындай тиімді тәсілдердің бірі – STEAM технологиясы. STEAM – ғылым (Science), технология (Technology), инженерия (Engineering), өнер (Art) және математика (Mathematics) бағыттарын өзара байланыстыра отырып оқытуға негізделген тәсіл. Мектепке дейінгі жаста бұл бағыттарды күрделі теория түрінде емес, баланың жас ерекшелігіне сай ойын, тәжірибе, бақылау, құрастыру және шығармашылық әрекет арқылы жүзеге асыруға болады.</w:t>
      </w:r>
    </w:p>
    <w:p>
      <w:pPr>
        <w:spacing w:lineRule="auto" w:line="240" w:before="100" w:after="100" w:beforeAutospacing="1" w:afterAutospacing="1"/>
        <w:outlineLvl w:val="1"/>
        <w:rPr>
          <w:rFonts w:ascii="Times New Roman" w:hAnsi="Times New Roman"/>
          <w:b w:val="1"/>
          <w:sz w:val="28"/>
        </w:rPr>
      </w:pPr>
      <w:r>
        <w:rPr>
          <w:rFonts w:ascii="Times New Roman" w:hAnsi="Times New Roman"/>
          <w:b w:val="1"/>
          <w:sz w:val="28"/>
        </w:rPr>
        <w:t>Негізгі бөлім</w:t>
      </w:r>
    </w:p>
    <w:p>
      <w:pPr>
        <w:spacing w:lineRule="auto" w:line="240" w:before="100" w:after="100" w:beforeAutospacing="1" w:afterAutospacing="1"/>
        <w:outlineLvl w:val="2"/>
        <w:rPr>
          <w:rFonts w:ascii="Times New Roman" w:hAnsi="Times New Roman"/>
          <w:b w:val="1"/>
          <w:sz w:val="28"/>
        </w:rPr>
      </w:pPr>
      <w:r>
        <w:rPr>
          <w:rFonts w:ascii="Times New Roman" w:hAnsi="Times New Roman"/>
          <w:b w:val="1"/>
          <w:sz w:val="28"/>
        </w:rPr>
        <w:t>STEAM технологиясының мектепке дейінгі білім берудегі маңызы</w:t>
      </w:r>
    </w:p>
    <w:p>
      <w:pPr>
        <w:spacing w:lineRule="auto" w:line="240" w:before="100" w:after="100" w:beforeAutospacing="1" w:afterAutospacing="1"/>
        <w:rPr>
          <w:rFonts w:ascii="Times New Roman" w:hAnsi="Times New Roman"/>
          <w:sz w:val="28"/>
        </w:rPr>
      </w:pPr>
      <w:r>
        <w:rPr>
          <w:rFonts w:ascii="Times New Roman" w:hAnsi="Times New Roman"/>
          <w:sz w:val="28"/>
        </w:rPr>
        <w:t>STEAM технологиясының басты ерекшелігі – бірнеше білім саласын бір тапсырма немесе мәселе төңірегінде біріктіру. Мысалы, бала қағаздан көпір құрастырғанда оның беріктігін тексеріп, қандай пішіннің тұрақты екенін бақылайды, құрылысқа қажетті материалдарды таңдайды, өлшейді, салыстырады және соңында өз жұмысын безендіреді.</w:t>
      </w:r>
    </w:p>
    <w:p>
      <w:pPr>
        <w:spacing w:lineRule="auto" w:line="240" w:before="100" w:after="100" w:beforeAutospacing="1" w:afterAutospacing="1"/>
        <w:rPr>
          <w:rFonts w:ascii="Times New Roman" w:hAnsi="Times New Roman"/>
          <w:sz w:val="28"/>
        </w:rPr>
      </w:pPr>
      <w:r>
        <w:rPr>
          <w:rFonts w:ascii="Times New Roman" w:hAnsi="Times New Roman"/>
          <w:sz w:val="28"/>
        </w:rPr>
        <w:t>Бұл бір ғана тапсырма арқылы бірнеше бағыттың қамтылатынын көрсетеді:</w:t>
      </w:r>
    </w:p>
    <w:p>
      <w:pPr>
        <w:keepNext w:val="0"/>
        <w:widowControl w:val="1"/>
        <w:numPr>
          <w:ilvl w:val="0"/>
          <w:numId w:val="1"/>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b w:val="1"/>
          <w:sz w:val="28"/>
        </w:rPr>
        <w:t>Science – ғылым:</w:t>
      </w:r>
      <w:r>
        <w:rPr>
          <w:rFonts w:ascii="Times New Roman" w:hAnsi="Times New Roman"/>
          <w:sz w:val="28"/>
        </w:rPr>
        <w:t xml:space="preserve"> табиғат құбылыстарын бақылау, тәжірибе жасау;</w:t>
      </w:r>
    </w:p>
    <w:p>
      <w:pPr>
        <w:keepNext w:val="0"/>
        <w:widowControl w:val="1"/>
        <w:numPr>
          <w:ilvl w:val="0"/>
          <w:numId w:val="1"/>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b w:val="1"/>
          <w:sz w:val="28"/>
        </w:rPr>
        <w:t>Technology – технология:</w:t>
      </w:r>
      <w:r>
        <w:rPr>
          <w:rFonts w:ascii="Times New Roman" w:hAnsi="Times New Roman"/>
          <w:sz w:val="28"/>
        </w:rPr>
        <w:t xml:space="preserve"> құралдар мен қарапайым технологияларды пайдалану;</w:t>
      </w:r>
    </w:p>
    <w:p>
      <w:pPr>
        <w:keepNext w:val="0"/>
        <w:widowControl w:val="1"/>
        <w:numPr>
          <w:ilvl w:val="0"/>
          <w:numId w:val="1"/>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b w:val="1"/>
          <w:sz w:val="28"/>
        </w:rPr>
        <w:t>Engineering – инженерия:</w:t>
      </w:r>
      <w:r>
        <w:rPr>
          <w:rFonts w:ascii="Times New Roman" w:hAnsi="Times New Roman"/>
          <w:sz w:val="28"/>
        </w:rPr>
        <w:t xml:space="preserve"> құрастыру, жобалау, мәселені шешу;</w:t>
      </w:r>
    </w:p>
    <w:p>
      <w:pPr>
        <w:keepNext w:val="0"/>
        <w:widowControl w:val="1"/>
        <w:numPr>
          <w:ilvl w:val="0"/>
          <w:numId w:val="1"/>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b w:val="1"/>
          <w:sz w:val="28"/>
        </w:rPr>
        <w:t>Art – өнер:</w:t>
      </w:r>
      <w:r>
        <w:rPr>
          <w:rFonts w:ascii="Times New Roman" w:hAnsi="Times New Roman"/>
          <w:sz w:val="28"/>
        </w:rPr>
        <w:t xml:space="preserve"> шығармашылықпен безендіру, эстетикалық шешім табу;</w:t>
      </w:r>
    </w:p>
    <w:p>
      <w:pPr>
        <w:keepNext w:val="0"/>
        <w:widowControl w:val="1"/>
        <w:numPr>
          <w:ilvl w:val="0"/>
          <w:numId w:val="1"/>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b w:val="1"/>
          <w:sz w:val="28"/>
        </w:rPr>
        <w:t>Mathematics – математика:</w:t>
      </w:r>
      <w:r>
        <w:rPr>
          <w:rFonts w:ascii="Times New Roman" w:hAnsi="Times New Roman"/>
          <w:sz w:val="28"/>
        </w:rPr>
        <w:t xml:space="preserve"> санау, өлшеу, салыстыру, пішіндерді ажырату.</w:t>
      </w:r>
    </w:p>
    <w:p>
      <w:pPr>
        <w:spacing w:lineRule="auto" w:line="240" w:before="100" w:after="100" w:beforeAutospacing="1" w:afterAutospacing="1"/>
        <w:rPr>
          <w:rFonts w:ascii="Times New Roman" w:hAnsi="Times New Roman"/>
          <w:sz w:val="28"/>
        </w:rPr>
      </w:pPr>
      <w:r>
        <w:rPr>
          <w:rFonts w:ascii="Times New Roman" w:hAnsi="Times New Roman"/>
          <w:sz w:val="28"/>
        </w:rPr>
        <w:t xml:space="preserve">Мектепке дейінгі жаста STEAM технологиясының негізгі мақсаты – баланы күрделі ғылыми ұғымдарға үйрету емес, оның </w:t>
      </w:r>
      <w:r>
        <w:rPr>
          <w:rFonts w:ascii="Times New Roman" w:hAnsi="Times New Roman"/>
          <w:b w:val="1"/>
          <w:sz w:val="28"/>
        </w:rPr>
        <w:t>«зерттеймін – байқап көремін – салыстырамын – қорытынды жасаймын»</w:t>
      </w:r>
      <w:r>
        <w:rPr>
          <w:rFonts w:ascii="Times New Roman" w:hAnsi="Times New Roman"/>
          <w:sz w:val="28"/>
        </w:rPr>
        <w:t xml:space="preserve"> деген танымдық әрекет алгоритмін қалыптастыру.</w:t>
      </w:r>
    </w:p>
    <w:p>
      <w:pPr>
        <w:spacing w:lineRule="auto" w:line="240" w:before="100" w:after="100" w:beforeAutospacing="1" w:afterAutospacing="1"/>
        <w:outlineLvl w:val="2"/>
        <w:rPr>
          <w:rFonts w:ascii="Times New Roman" w:hAnsi="Times New Roman"/>
          <w:b w:val="1"/>
          <w:sz w:val="28"/>
        </w:rPr>
      </w:pPr>
      <w:r>
        <w:rPr>
          <w:rFonts w:ascii="Times New Roman" w:hAnsi="Times New Roman"/>
          <w:b w:val="1"/>
          <w:sz w:val="28"/>
        </w:rPr>
        <w:t>Зерттеушілік қабілетті қалыптастырудың негізгі компоненттері</w:t>
      </w:r>
    </w:p>
    <w:p>
      <w:pPr>
        <w:spacing w:lineRule="auto" w:line="240" w:before="100" w:after="100" w:beforeAutospacing="1" w:afterAutospacing="1"/>
        <w:rPr>
          <w:rFonts w:ascii="Times New Roman" w:hAnsi="Times New Roman"/>
          <w:sz w:val="28"/>
        </w:rPr>
      </w:pPr>
      <w:r>
        <w:rPr>
          <w:rFonts w:ascii="Times New Roman" w:hAnsi="Times New Roman"/>
          <w:sz w:val="28"/>
        </w:rPr>
        <w:t>Мектеп жасына дейінгі баланың зерттеушілік қабілетін бірнеше бағыт бойынша қарастыруға болады.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Біріншісі – қызығушылық.</w:t>
      </w:r>
      <w:r>
        <w:rPr>
          <w:rFonts w:ascii="Times New Roman" w:hAnsi="Times New Roman"/>
          <w:sz w:val="28"/>
        </w:rPr>
        <w:br w:type="textWrapping"/>
        <w:t>Бала жаңа затқа, құбылысқа немесе әрекетке қызығушылық танытып, оны зерттеуге ұмтылады. Педагог осы қызығушылықты қолдап, баланың өздігінен сұрақ қоюына мүмкіндік беруі қажет.</w:t>
      </w:r>
    </w:p>
    <w:p>
      <w:pPr>
        <w:spacing w:lineRule="auto" w:line="240" w:before="100" w:after="100" w:beforeAutospacing="1" w:afterAutospacing="1"/>
        <w:rPr>
          <w:rFonts w:ascii="Times New Roman" w:hAnsi="Times New Roman"/>
          <w:sz w:val="28"/>
        </w:rPr>
      </w:pPr>
      <w:r>
        <w:rPr>
          <w:rFonts w:ascii="Times New Roman" w:hAnsi="Times New Roman"/>
          <w:b w:val="1"/>
          <w:sz w:val="28"/>
        </w:rPr>
        <w:t>Екіншісі – бақылау.</w:t>
      </w:r>
      <w:r>
        <w:rPr>
          <w:rFonts w:ascii="Times New Roman" w:hAnsi="Times New Roman"/>
          <w:sz w:val="28"/>
        </w:rPr>
        <w:br w:type="textWrapping"/>
        <w:t>Бала заттардың қасиеттерін байқайды, олардың айырмашылығын анықтайды. Мысалы, «Қай материал суға батпайды?», «Қай қағаз тез жыртылады?» деген сұрақтарға жауапты бақылау арқылы табады.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Үшіншісі – болжам жасау.</w:t>
      </w:r>
      <w:r>
        <w:rPr>
          <w:rFonts w:ascii="Times New Roman" w:hAnsi="Times New Roman"/>
          <w:sz w:val="28"/>
        </w:rPr>
        <w:br w:type="textWrapping"/>
        <w:t>Бала тәжірибе нәтижесін алдын ала болжауға үйренеді. «Менің ойымша, бұл зат суға батпайды, себебі...» деген сияқты қарапайым болжамдар оның логикалық ойлауын дамытады.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Төртіншісі – тәжірибе жүргізу.</w:t>
      </w:r>
      <w:r>
        <w:rPr>
          <w:rFonts w:ascii="Times New Roman" w:hAnsi="Times New Roman"/>
          <w:sz w:val="28"/>
        </w:rPr>
        <w:br w:type="textWrapping"/>
        <w:t>Бала өз болжамын тексеру үшін әрекет жасайды. Бұл кезеңде педагог дайын жауапты айтпай, баланың өз бетінше әрекет жасауына жағдай туғызады.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Бесіншісі – нәтижені талдау.</w:t>
      </w:r>
      <w:r>
        <w:rPr>
          <w:rFonts w:ascii="Times New Roman" w:hAnsi="Times New Roman"/>
          <w:sz w:val="28"/>
        </w:rPr>
        <w:br w:type="textWrapping"/>
        <w:t>Тәжірибе нәтижесі талқыланып, бала өзінің бастапқы болжамымен салыстырады. Осы арқылы қарапайым қорытынды жасау дағдысы қалыптасады.</w:t>
      </w:r>
    </w:p>
    <w:p>
      <w:pPr>
        <w:spacing w:lineRule="auto" w:line="240" w:before="100" w:after="100" w:beforeAutospacing="1" w:afterAutospacing="1"/>
        <w:outlineLvl w:val="2"/>
        <w:rPr>
          <w:rFonts w:ascii="Times New Roman" w:hAnsi="Times New Roman"/>
          <w:b w:val="1"/>
          <w:sz w:val="28"/>
        </w:rPr>
      </w:pPr>
      <w:r>
        <w:rPr>
          <w:rFonts w:ascii="Times New Roman" w:hAnsi="Times New Roman"/>
          <w:b w:val="1"/>
          <w:sz w:val="28"/>
        </w:rPr>
        <w:t>STEAM арқылы зерттеушілік әрекетті ұйымдастыру</w:t>
      </w:r>
    </w:p>
    <w:p>
      <w:pPr>
        <w:spacing w:lineRule="auto" w:line="240" w:before="100" w:after="100" w:beforeAutospacing="1" w:afterAutospacing="1"/>
        <w:rPr>
          <w:rFonts w:ascii="Times New Roman" w:hAnsi="Times New Roman"/>
          <w:sz w:val="28"/>
        </w:rPr>
      </w:pPr>
      <w:r>
        <w:rPr>
          <w:rFonts w:ascii="Times New Roman" w:hAnsi="Times New Roman"/>
          <w:sz w:val="28"/>
        </w:rPr>
        <w:t>STEAM технологиясын балабақшада қолдану үшін міндетті түрде арнайы күрделі құрал-жабдықтар қажет емес.</w:t>
      </w:r>
      <w:r>
        <w:rPr>
          <w:rFonts w:ascii="Times New Roman" w:hAnsi="Times New Roman"/>
          <w:sz w:val="28"/>
        </w:rPr>
        <w:t xml:space="preserve">Мысалы, </w:t>
      </w:r>
      <w:r>
        <w:rPr>
          <w:rFonts w:ascii="Times New Roman" w:hAnsi="Times New Roman"/>
          <w:b w:val="1"/>
          <w:sz w:val="28"/>
        </w:rPr>
        <w:t>«Қай зат суда жүзеді?»</w:t>
      </w:r>
      <w:r>
        <w:rPr>
          <w:rFonts w:ascii="Times New Roman" w:hAnsi="Times New Roman"/>
          <w:sz w:val="28"/>
        </w:rPr>
        <w:t xml:space="preserve"> тәжірибесінде балалар ағаш қасық, тас, пластик қақпақ, қағаз, жапырақ сияқты заттарды суға салып, олардың қасиеттерін бақылайды. Балалар алдымен болжам жасайды, кейін тәжірибе жүргізіп, нәтижесін салыстырады.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«Қағаз көпір»</w:t>
      </w:r>
      <w:r>
        <w:rPr>
          <w:rFonts w:ascii="Times New Roman" w:hAnsi="Times New Roman"/>
          <w:sz w:val="28"/>
        </w:rPr>
        <w:t xml:space="preserve"> тапсырмасында балалар қағазды әртүрлі тәсілмен бүктеп, екі тіреудің арасына орналастырады. Үстіне ұсақ ойыншықтар немесе текшелер қойып, қай құрылымның берік екенін анықтайды. Мұнда бала құрастырумен қатар, себеп-салдарлық байланысты түсінуге мүмкіндік алады.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«Көлеңке қалай пайда болады?»</w:t>
      </w:r>
      <w:r>
        <w:rPr>
          <w:rFonts w:ascii="Times New Roman" w:hAnsi="Times New Roman"/>
          <w:sz w:val="28"/>
        </w:rPr>
        <w:t xml:space="preserve"> тақырыбында жарық көзі мен заттың орналасуын өзгерту арқылы көлеңкенің пайда болуын бақылайды. Бұл қарапайым тәжірибе баланың физикалық құбылыстарға деген қызығушылығын оятады.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«Тұқымнан өсімдікке дейін»</w:t>
      </w:r>
      <w:r>
        <w:rPr>
          <w:rFonts w:ascii="Times New Roman" w:hAnsi="Times New Roman"/>
          <w:sz w:val="28"/>
        </w:rPr>
        <w:t xml:space="preserve"> жобасында балалар тұқым отырғызып, оның өсуін күн сайын бақылап, өзгерістерін белгілейді. Бұл жұмыс табиғатты бақылаумен қатар, жүйелілік пен жауапкершілікке тәрбиелейді.</w:t>
      </w:r>
    </w:p>
    <w:p>
      <w:pPr>
        <w:spacing w:lineRule="auto" w:line="240" w:before="100" w:after="100" w:beforeAutospacing="1" w:afterAutospacing="1"/>
        <w:outlineLvl w:val="2"/>
        <w:rPr>
          <w:rFonts w:ascii="Times New Roman" w:hAnsi="Times New Roman"/>
          <w:b w:val="1"/>
          <w:sz w:val="28"/>
        </w:rPr>
      </w:pPr>
      <w:r>
        <w:rPr>
          <w:rFonts w:ascii="Times New Roman" w:hAnsi="Times New Roman"/>
          <w:b w:val="1"/>
          <w:sz w:val="28"/>
        </w:rPr>
        <w:t>Педагогтің рөлі</w:t>
      </w:r>
    </w:p>
    <w:p>
      <w:pPr>
        <w:spacing w:lineRule="auto" w:line="240" w:before="100" w:after="100" w:beforeAutospacing="1" w:afterAutospacing="1"/>
        <w:rPr>
          <w:rFonts w:ascii="Times New Roman" w:hAnsi="Times New Roman"/>
          <w:sz w:val="28"/>
        </w:rPr>
      </w:pPr>
      <w:r>
        <w:rPr>
          <w:rFonts w:ascii="Times New Roman" w:hAnsi="Times New Roman"/>
          <w:sz w:val="28"/>
        </w:rPr>
        <w:t>STEAM технологиясын ұйымдастыруда педагогтің рөлі дәстүрлі түсіндіруші қызметтен зерттеу үдерісін ұйымдастырушы қызметіне ауысады.</w:t>
      </w:r>
      <w:r>
        <w:rPr>
          <w:rFonts w:ascii="Times New Roman" w:hAnsi="Times New Roman"/>
          <w:sz w:val="28"/>
        </w:rPr>
        <w:t xml:space="preserve">  </w:t>
      </w:r>
      <w:r>
        <w:rPr>
          <w:rFonts w:ascii="Times New Roman" w:hAnsi="Times New Roman"/>
          <w:sz w:val="28"/>
        </w:rPr>
        <w:t>Педагог:</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баланың сұрағын қолдайды;</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зерттеуге қызықтыратын мәселе ұсынады;</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баланың болжам жасауына мүмкіндік береді;</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дайын жауапты бірден айтпайды;</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қауіпсіз тәжірибе ұйымдастырады;</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баланың өз бетінше шешім қабылдауын қолдайды;</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нәтижені талқылауға бағыттайды;</w:t>
      </w:r>
    </w:p>
    <w:p>
      <w:pPr>
        <w:keepNext w:val="0"/>
        <w:widowControl w:val="1"/>
        <w:numPr>
          <w:ilvl w:val="0"/>
          <w:numId w:val="2"/>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әр баланың жеке ерекшелігін ескереді.</w:t>
      </w:r>
    </w:p>
    <w:p>
      <w:pPr>
        <w:spacing w:lineRule="auto" w:line="240" w:before="100" w:after="100" w:beforeAutospacing="1" w:afterAutospacing="1"/>
        <w:outlineLvl w:val="2"/>
        <w:rPr>
          <w:rFonts w:ascii="Times New Roman" w:hAnsi="Times New Roman"/>
          <w:b w:val="1"/>
          <w:sz w:val="28"/>
        </w:rPr>
      </w:pPr>
      <w:r>
        <w:rPr>
          <w:rFonts w:ascii="Times New Roman" w:hAnsi="Times New Roman"/>
          <w:b w:val="1"/>
          <w:sz w:val="28"/>
        </w:rPr>
        <w:t>STEAM технологиясының баланың дамуына ықпалы</w:t>
      </w:r>
    </w:p>
    <w:p>
      <w:pPr>
        <w:spacing w:lineRule="auto" w:line="240" w:before="100" w:after="100" w:beforeAutospacing="1" w:afterAutospacing="1"/>
        <w:rPr>
          <w:rFonts w:ascii="Times New Roman" w:hAnsi="Times New Roman"/>
          <w:sz w:val="28"/>
        </w:rPr>
      </w:pPr>
      <w:r>
        <w:rPr>
          <w:rFonts w:ascii="Times New Roman" w:hAnsi="Times New Roman"/>
          <w:sz w:val="28"/>
        </w:rPr>
        <w:t>STEAM негізіндегі тапсырмалар баланың бірнеше қабілетін қатар дамытуға мүмкіндік береді.</w:t>
      </w:r>
    </w:p>
    <w:p>
      <w:pPr>
        <w:spacing w:lineRule="auto" w:line="240" w:before="100" w:after="100" w:beforeAutospacing="1" w:afterAutospacing="1"/>
        <w:rPr>
          <w:rFonts w:ascii="Times New Roman" w:hAnsi="Times New Roman"/>
          <w:sz w:val="28"/>
        </w:rPr>
      </w:pPr>
      <w:r>
        <w:rPr>
          <w:rFonts w:ascii="Times New Roman" w:hAnsi="Times New Roman"/>
          <w:b w:val="1"/>
          <w:sz w:val="28"/>
        </w:rPr>
        <w:t>Танымдық даму:</w:t>
      </w:r>
      <w:r>
        <w:rPr>
          <w:rFonts w:ascii="Times New Roman" w:hAnsi="Times New Roman"/>
          <w:sz w:val="28"/>
        </w:rPr>
        <w:t xml:space="preserve"> бала қоршаған ортадағы заттар мен құбылыстардың қасиеттерін зерттейді, салыстырады және себеп-салдарлық байланыстарды түсінуге талпынады.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Логикалық ойлау:</w:t>
      </w:r>
      <w:r>
        <w:rPr>
          <w:rFonts w:ascii="Times New Roman" w:hAnsi="Times New Roman"/>
          <w:sz w:val="28"/>
        </w:rPr>
        <w:t xml:space="preserve"> бала мәселені анықтап, болжам жасап, шешімнің бірнеше жолын қарастырады.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Шығармашылық қабілет:</w:t>
      </w:r>
      <w:r>
        <w:rPr>
          <w:rFonts w:ascii="Times New Roman" w:hAnsi="Times New Roman"/>
          <w:sz w:val="28"/>
        </w:rPr>
        <w:t xml:space="preserve"> бір тапсырманы орындаудың әртүрлі тәсілдерін іздейді, өз идеясын ұсынады.</w:t>
      </w:r>
    </w:p>
    <w:p>
      <w:pPr>
        <w:spacing w:lineRule="auto" w:line="240" w:before="100" w:after="100" w:beforeAutospacing="1" w:afterAutospacing="1"/>
        <w:rPr>
          <w:rFonts w:ascii="Times New Roman" w:hAnsi="Times New Roman"/>
          <w:sz w:val="28"/>
        </w:rPr>
      </w:pPr>
      <w:r>
        <w:rPr>
          <w:rFonts w:ascii="Times New Roman" w:hAnsi="Times New Roman"/>
          <w:b w:val="1"/>
          <w:sz w:val="28"/>
        </w:rPr>
        <w:t>Коммуникативтік дағды:</w:t>
      </w:r>
      <w:r>
        <w:rPr>
          <w:rFonts w:ascii="Times New Roman" w:hAnsi="Times New Roman"/>
          <w:sz w:val="28"/>
        </w:rPr>
        <w:t xml:space="preserve"> тәжірибе нәтижесін айтып, өз ойын түсіндіреді, басқа балалардың пікірін тыңдайды.</w:t>
      </w:r>
    </w:p>
    <w:p>
      <w:pPr>
        <w:spacing w:lineRule="auto" w:line="240" w:before="100" w:after="100" w:beforeAutospacing="1" w:afterAutospacing="1"/>
        <w:rPr>
          <w:rFonts w:ascii="Times New Roman" w:hAnsi="Times New Roman"/>
          <w:sz w:val="28"/>
        </w:rPr>
      </w:pPr>
      <w:r>
        <w:rPr>
          <w:rFonts w:ascii="Times New Roman" w:hAnsi="Times New Roman"/>
          <w:b w:val="1"/>
          <w:sz w:val="28"/>
        </w:rPr>
        <w:t>Әлеуметтік дағды:</w:t>
      </w:r>
      <w:r>
        <w:rPr>
          <w:rFonts w:ascii="Times New Roman" w:hAnsi="Times New Roman"/>
          <w:sz w:val="28"/>
        </w:rPr>
        <w:t xml:space="preserve"> топтық жұмыс барысында бірлесіп әрекет етеді, материалдарды бөліседі, ортақ шешім қабылдайды.</w:t>
      </w:r>
    </w:p>
    <w:p>
      <w:pPr>
        <w:spacing w:lineRule="auto" w:line="240" w:before="100" w:after="100" w:beforeAutospacing="1" w:afterAutospacing="1"/>
        <w:rPr>
          <w:rFonts w:ascii="Times New Roman" w:hAnsi="Times New Roman"/>
          <w:sz w:val="28"/>
        </w:rPr>
      </w:pPr>
      <w:r>
        <w:rPr>
          <w:rFonts w:ascii="Times New Roman" w:hAnsi="Times New Roman"/>
          <w:b w:val="1"/>
          <w:sz w:val="28"/>
        </w:rPr>
        <w:t>Математикалық түсініктер:</w:t>
      </w:r>
      <w:r>
        <w:rPr>
          <w:rFonts w:ascii="Times New Roman" w:hAnsi="Times New Roman"/>
          <w:sz w:val="28"/>
        </w:rPr>
        <w:t xml:space="preserve"> санау, өлшеу, салыстыру, пішін мен көлемді анықтау сияқты әрекеттерді тәжірибелік жағдайда меңгереді.</w:t>
      </w:r>
    </w:p>
    <w:p>
      <w:pPr>
        <w:spacing w:lineRule="auto" w:line="240" w:before="100" w:after="100" w:beforeAutospacing="1" w:afterAutospacing="1"/>
        <w:outlineLvl w:val="2"/>
        <w:rPr>
          <w:rFonts w:ascii="Times New Roman" w:hAnsi="Times New Roman"/>
          <w:b w:val="1"/>
          <w:sz w:val="28"/>
        </w:rPr>
      </w:pPr>
      <w:r>
        <w:rPr>
          <w:rFonts w:ascii="Times New Roman" w:hAnsi="Times New Roman"/>
          <w:b w:val="1"/>
          <w:sz w:val="28"/>
        </w:rPr>
        <w:t>Зерттеушілік ортаны қалыптастыру</w:t>
      </w:r>
    </w:p>
    <w:p>
      <w:pPr>
        <w:spacing w:lineRule="auto" w:line="240" w:before="100" w:after="100" w:beforeAutospacing="1" w:afterAutospacing="1"/>
        <w:rPr>
          <w:rFonts w:ascii="Times New Roman" w:hAnsi="Times New Roman"/>
          <w:sz w:val="28"/>
        </w:rPr>
      </w:pPr>
      <w:r>
        <w:rPr>
          <w:rFonts w:ascii="Times New Roman" w:hAnsi="Times New Roman"/>
          <w:sz w:val="28"/>
        </w:rPr>
        <w:t xml:space="preserve">Балабақша тобында зерттеушілік ортаның болуы STEAM технологиясын жүйелі қолдануға мүмкіндік береді. Топ бөлмесінде шағын </w:t>
      </w:r>
      <w:r>
        <w:rPr>
          <w:rFonts w:ascii="Times New Roman" w:hAnsi="Times New Roman"/>
          <w:b w:val="1"/>
          <w:sz w:val="28"/>
        </w:rPr>
        <w:t>«Зерттеу бұрышын»</w:t>
      </w:r>
      <w:r>
        <w:rPr>
          <w:rFonts w:ascii="Times New Roman" w:hAnsi="Times New Roman"/>
          <w:sz w:val="28"/>
        </w:rPr>
        <w:t xml:space="preserve"> ұйымдастыруға болады.</w:t>
      </w:r>
    </w:p>
    <w:p>
      <w:pPr>
        <w:spacing w:lineRule="auto" w:line="240" w:before="100" w:after="100" w:beforeAutospacing="1" w:afterAutospacing="1"/>
        <w:rPr>
          <w:rFonts w:ascii="Times New Roman" w:hAnsi="Times New Roman"/>
          <w:sz w:val="28"/>
        </w:rPr>
      </w:pPr>
      <w:r>
        <w:rPr>
          <w:rFonts w:ascii="Times New Roman" w:hAnsi="Times New Roman"/>
          <w:sz w:val="28"/>
        </w:rPr>
        <w:t>Зерттеу бұрышына:</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үлкейткіш әйнек;</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табиғи материалдар;</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түрлі түсті қағаз;</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су құятын ыдыстар;</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өлшеуіш құралдар;</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магниттер;</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құм және тас;</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түрлі пішіндегі заттар;</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конструкторлар;</w:t>
      </w:r>
    </w:p>
    <w:p>
      <w:pPr>
        <w:keepNext w:val="0"/>
        <w:widowControl w:val="1"/>
        <w:numPr>
          <w:ilvl w:val="0"/>
          <w:numId w:val="3"/>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тұқымдар мен өсімдіктер;</w:t>
      </w:r>
    </w:p>
    <w:p>
      <w:pPr>
        <w:numPr>
          <w:ilvl w:val="0"/>
          <w:numId w:val="3"/>
        </w:numPr>
        <w:spacing w:lineRule="auto" w:line="240" w:before="100" w:after="100" w:beforeAutospacing="1" w:afterAutospacing="1"/>
        <w:rPr>
          <w:rFonts w:ascii="Times New Roman" w:hAnsi="Times New Roman"/>
          <w:sz w:val="28"/>
        </w:rPr>
      </w:pPr>
      <w:r>
        <w:rPr>
          <w:rFonts w:ascii="Times New Roman" w:hAnsi="Times New Roman"/>
          <w:sz w:val="28"/>
        </w:rPr>
        <w:t>қауіпсіз тәжірибе жасауға арналған ыдыстар орналастырылады.</w:t>
      </w:r>
    </w:p>
    <w:p>
      <w:pPr>
        <w:spacing w:lineRule="auto" w:line="240" w:before="100" w:after="100" w:beforeAutospacing="1" w:afterAutospacing="1"/>
        <w:rPr>
          <w:rFonts w:ascii="Times New Roman" w:hAnsi="Times New Roman"/>
          <w:sz w:val="28"/>
        </w:rPr>
      </w:pPr>
      <w:r>
        <w:rPr>
          <w:rFonts w:ascii="Times New Roman" w:hAnsi="Times New Roman"/>
          <w:sz w:val="28"/>
        </w:rPr>
        <w:t>Балалар бұл материалдарды педагогтің бақылауымен зерттеп, өз сұрақтарына жауап іздей алады.</w:t>
      </w:r>
    </w:p>
    <w:p>
      <w:pPr>
        <w:spacing w:lineRule="auto" w:line="240" w:before="100" w:after="100" w:beforeAutospacing="1" w:afterAutospacing="1"/>
        <w:rPr>
          <w:rFonts w:ascii="Times New Roman" w:hAnsi="Times New Roman"/>
          <w:sz w:val="28"/>
        </w:rPr>
      </w:pPr>
      <w:r>
        <w:rPr>
          <w:rFonts w:ascii="Times New Roman" w:hAnsi="Times New Roman"/>
          <w:sz w:val="28"/>
        </w:rPr>
        <w:t>Зерттеу ортасының тағы бір маңызды ерекшелігі – баланың қателесуіне мүмкіндік беру. Себебі зерттеу барысында кез келген нәтиже бала үшін тәжірибе болып табылады. Бір құрылымның құлап қалуы немесе болжамның дұрыс шықпауы сәтсіздік емес, жаңа сұрақтың пайда болуына себеп болуы мүмкін.</w:t>
      </w:r>
    </w:p>
    <w:p>
      <w:pPr>
        <w:spacing w:lineRule="auto" w:line="240" w:before="100" w:after="100" w:beforeAutospacing="1" w:afterAutospacing="1"/>
        <w:outlineLvl w:val="1"/>
        <w:rPr>
          <w:rFonts w:ascii="Times New Roman" w:hAnsi="Times New Roman"/>
          <w:b w:val="1"/>
          <w:sz w:val="28"/>
        </w:rPr>
      </w:pPr>
      <w:r>
        <w:rPr>
          <w:rFonts w:ascii="Times New Roman" w:hAnsi="Times New Roman"/>
          <w:b w:val="1"/>
          <w:sz w:val="28"/>
        </w:rPr>
        <w:t>Практикалық нәтиже</w:t>
      </w:r>
    </w:p>
    <w:p>
      <w:pPr>
        <w:spacing w:lineRule="auto" w:line="240" w:before="100" w:after="100" w:beforeAutospacing="1" w:afterAutospacing="1"/>
        <w:rPr>
          <w:rFonts w:ascii="Times New Roman" w:hAnsi="Times New Roman"/>
          <w:sz w:val="28"/>
        </w:rPr>
      </w:pPr>
      <w:r>
        <w:rPr>
          <w:rFonts w:ascii="Times New Roman" w:hAnsi="Times New Roman"/>
          <w:sz w:val="28"/>
        </w:rPr>
        <w:t>STEAM технологиясын жүйелі түрде қолдану барысында балалардың зерттеуге деген қызығушылығының артқаны байқалады. Балалар өздігінен сұрақ қоюға, заттарды салыстыруға, тәжірибе нәтижесін бақылауға және өз ойын түсіндіруге белсенді қатыса бастайды.</w:t>
      </w:r>
    </w:p>
    <w:p>
      <w:pPr>
        <w:spacing w:lineRule="auto" w:line="240" w:before="100" w:after="100" w:beforeAutospacing="1" w:afterAutospacing="1"/>
        <w:rPr>
          <w:rFonts w:ascii="Times New Roman" w:hAnsi="Times New Roman"/>
          <w:sz w:val="28"/>
        </w:rPr>
      </w:pPr>
      <w:r>
        <w:rPr>
          <w:rFonts w:ascii="Times New Roman" w:hAnsi="Times New Roman"/>
          <w:sz w:val="28"/>
        </w:rPr>
        <w:t>Әсіресе қысқа тәжірибелер мен практикалық тапсырмалар баланың белсенділігін арттырады. Бұрын педагогтің түсіндіруін күтетін бала біртіндеп «өзім байқап көремін», «басқаша жасап көрсем ше?» деген ұстанымға келеді.</w:t>
      </w:r>
    </w:p>
    <w:p>
      <w:pPr>
        <w:spacing w:lineRule="auto" w:line="240" w:before="100" w:after="100" w:beforeAutospacing="1" w:afterAutospacing="1"/>
        <w:rPr>
          <w:rFonts w:ascii="Times New Roman" w:hAnsi="Times New Roman"/>
          <w:sz w:val="28"/>
        </w:rPr>
      </w:pPr>
      <w:r>
        <w:rPr>
          <w:rFonts w:ascii="Times New Roman" w:hAnsi="Times New Roman"/>
          <w:sz w:val="28"/>
        </w:rPr>
        <w:t>Зерттеу әрекетін ұйымдастыруда нәтижені тек дайын білім арқылы бағалау жеткіліксіз. Баланың:</w:t>
      </w:r>
    </w:p>
    <w:p>
      <w:pPr>
        <w:keepNext w:val="0"/>
        <w:widowControl w:val="1"/>
        <w:numPr>
          <w:ilvl w:val="0"/>
          <w:numId w:val="4"/>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сұрақ қоя білуі;</w:t>
      </w:r>
    </w:p>
    <w:p>
      <w:pPr>
        <w:keepNext w:val="0"/>
        <w:widowControl w:val="1"/>
        <w:numPr>
          <w:ilvl w:val="0"/>
          <w:numId w:val="4"/>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болжам жасауы;</w:t>
      </w:r>
    </w:p>
    <w:p>
      <w:pPr>
        <w:keepNext w:val="0"/>
        <w:widowControl w:val="1"/>
        <w:numPr>
          <w:ilvl w:val="0"/>
          <w:numId w:val="4"/>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тәжірибеге қатысуы;</w:t>
      </w:r>
    </w:p>
    <w:p>
      <w:pPr>
        <w:keepNext w:val="0"/>
        <w:widowControl w:val="1"/>
        <w:numPr>
          <w:ilvl w:val="0"/>
          <w:numId w:val="4"/>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өз әрекетін түсіндіруі;</w:t>
      </w:r>
    </w:p>
    <w:p>
      <w:pPr>
        <w:keepNext w:val="0"/>
        <w:widowControl w:val="1"/>
        <w:numPr>
          <w:ilvl w:val="0"/>
          <w:numId w:val="4"/>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нәтижені салыстыруы;</w:t>
      </w:r>
    </w:p>
    <w:p>
      <w:pPr>
        <w:keepNext w:val="0"/>
        <w:widowControl w:val="1"/>
        <w:numPr>
          <w:ilvl w:val="0"/>
          <w:numId w:val="4"/>
        </w:numPr>
        <w:shd w:val="clear" w:fill="auto"/>
        <w:spacing w:lineRule="auto" w:line="240" w:before="0" w:after="0" w:beforeAutospacing="1" w:afterAutospacing="1"/>
        <w:ind w:hanging="357" w:left="714"/>
        <w:rPr>
          <w:rFonts w:ascii="Times New Roman" w:hAnsi="Times New Roman"/>
          <w:sz w:val="28"/>
        </w:rPr>
      </w:pPr>
      <w:r>
        <w:rPr>
          <w:rFonts w:ascii="Times New Roman" w:hAnsi="Times New Roman"/>
          <w:sz w:val="28"/>
        </w:rPr>
        <w:t>қорытынды жасай алуы;</w:t>
      </w:r>
    </w:p>
    <w:p>
      <w:pPr>
        <w:keepNext w:val="0"/>
        <w:widowControl w:val="1"/>
        <w:numPr>
          <w:ilvl w:val="0"/>
          <w:numId w:val="4"/>
        </w:numPr>
        <w:shd w:val="clear" w:fill="auto"/>
        <w:spacing w:lineRule="auto" w:line="240" w:before="0" w:after="0" w:beforeAutospacing="1" w:afterAutospacing="1"/>
        <w:ind w:hanging="357" w:left="714"/>
        <w:rPr>
          <w:sz w:val="28"/>
        </w:rPr>
      </w:pPr>
      <w:r>
        <w:rPr>
          <w:rFonts w:ascii="Times New Roman" w:hAnsi="Times New Roman"/>
          <w:sz w:val="28"/>
        </w:rPr>
        <w:t>жаңа шешім ұсынуы</w:t>
      </w:r>
      <w:r>
        <w:rPr>
          <w:rFonts w:ascii="Times New Roman" w:hAnsi="Times New Roman"/>
          <w:sz w:val="28"/>
        </w:rPr>
        <w:t xml:space="preserve">   </w:t>
      </w:r>
    </w:p>
    <w:p>
      <w:pPr>
        <w:pStyle w:val="P3"/>
        <w:rPr>
          <w:sz w:val="28"/>
        </w:rPr>
      </w:pPr>
      <w:r>
        <w:rPr>
          <w:sz w:val="28"/>
        </w:rPr>
        <w:t>Қорытынды</w:t>
      </w:r>
    </w:p>
    <w:p>
      <w:pPr>
        <w:pStyle w:val="P4"/>
        <w:rPr>
          <w:sz w:val="28"/>
        </w:rPr>
      </w:pPr>
      <w:r>
        <w:rPr>
          <w:sz w:val="28"/>
        </w:rPr>
        <w:t>Қорыта келгенде, мектепке дейінгі кезең – баланың қоршаған әлемді танып-білуге деген қызығушылығы ерекше жоғары болатын маңызды даму кезеңі.</w:t>
      </w:r>
    </w:p>
    <w:p>
      <w:pPr>
        <w:pStyle w:val="P4"/>
        <w:rPr>
          <w:sz w:val="28"/>
        </w:rPr>
      </w:pPr>
      <w:r>
        <w:rPr>
          <w:sz w:val="28"/>
        </w:rPr>
        <w:t>STEAM технологиясы баланың бірнеше бағыттағы әрекетін біртұтас ұйымдастыруға мүмкіндік береді. Ғылым элементтері арқылы бала табиғат құбылыстарын бақылап, қарапайым тәжірибелер жүргізеді; технология арқылы әртүрлі құралдар мен материалдарды қолданады; инженерлік бағытта құрастырып, жобалайды; өнер арқылы өз идеясын шығармашылықпен жүзеге асырады; математика элементтері арқылы санайды, өлшейді, салыстырады және пішіндерді ажыратады. Осы әрекеттердің барлығы бір-бірімен байланысып, баланың кешенді дамуына жағдай жасайды.</w:t>
      </w:r>
    </w:p>
    <w:p>
      <w:pPr>
        <w:pStyle w:val="P4"/>
        <w:rPr>
          <w:sz w:val="28"/>
        </w:rPr>
      </w:pPr>
      <w:r>
        <w:rPr>
          <w:sz w:val="28"/>
        </w:rPr>
        <w:t xml:space="preserve">STEAM технологиясының басты ерекшелігі – баланың оқу үдерісіндегі белсенді рөлін арттыруы. Бала дайын ақпаратты тыңдап қана қоймай, оны тәжірибе арқылы түсінуге тырысады. Ол «Неліктен?», «Қалай?», «Не болады?», «Егер басқаша жасасам ше?» деген сұрақтарға жауап іздейді. </w:t>
      </w:r>
    </w:p>
    <w:p>
      <w:pPr>
        <w:pStyle w:val="P4"/>
        <w:rPr>
          <w:sz w:val="28"/>
        </w:rPr>
      </w:pPr>
      <w:r>
        <w:rPr>
          <w:sz w:val="28"/>
        </w:rPr>
        <w:t xml:space="preserve">Зерттеушілік қабілетті дамыту барысында педагог баланың әрбір сұрағына дайын жауап беруге асықпауы қажет. </w:t>
      </w:r>
    </w:p>
    <w:p>
      <w:pPr>
        <w:pStyle w:val="P4"/>
        <w:rPr>
          <w:sz w:val="28"/>
        </w:rPr>
      </w:pPr>
      <w:r>
        <w:rPr>
          <w:sz w:val="28"/>
        </w:rPr>
        <w:t>Сонымен бірге STEAM технологиясы балалардың топпен жұмыс жасау мәдениетін қалыптастыруға да ықпал етеді. Бірлескен тәжірибе барысында балалар өз пікірін білдіреді, құрдастарының ұсыныстарын тыңдайды, ортақ шешім қабылдайды және өз жұмысының нәтижесін таныстырады. Бұл олардың коммуникативтік және әлеуметтік дағдыларының дамуына оң әсер етеді.</w:t>
      </w:r>
    </w:p>
    <w:p>
      <w:pPr>
        <w:pStyle w:val="P4"/>
        <w:rPr>
          <w:sz w:val="28"/>
        </w:rPr>
      </w:pPr>
      <w:r>
        <w:rPr>
          <w:sz w:val="28"/>
        </w:rPr>
        <w:t>Мектепке дейінгі ұйымдарда STEAM технологиясын қолдану үшін міндетті түрде күрделі немесе қымбат жабдықтардың болуы шарт емес. Табиғи материалдар, қағаз, картон, су, құм, тас, ағаш бөлшектері, конструкторлар, магниттер, түрлі пішіндегі заттар және күнделікті тұрмыста кездесетін қауіпсіз материалдардың өзі зерттеушілік тапсырмаларды ұйымдастыруға жеткілікті.</w:t>
      </w:r>
      <w:r>
        <w:rPr>
          <w:sz w:val="28"/>
        </w:rPr>
        <w:t xml:space="preserve">Бала өзіне қойылған тапсырманы орындаушы ғана емес, мәселені шешудің жолын іздеуші, өз ойын ұсынушы және нәтижесін бағалаушы тұлғаға айналады. </w:t>
      </w:r>
    </w:p>
    <w:p>
      <w:pPr>
        <w:pStyle w:val="P4"/>
        <w:rPr>
          <w:sz w:val="28"/>
        </w:rPr>
      </w:pPr>
      <w:r>
        <w:rPr>
          <w:sz w:val="28"/>
        </w:rPr>
        <w:t>Сондықтан мектепке дейінгі ұйымдарда STEAM технологиясын қолдануды бір реттік іс-шаралармен шектемей, күнделікті оқу-тәрбие үдерісімен байланыстыра ұйымдастыру маңызды. Оны ұйымдастырылған іс-әрекетте, еркін ойында, серуен кезінде, табиғатты бақылауда, шығармашылық жұмыстарда, құрастыруда және шағын жобаларда қолдануға болады.</w:t>
      </w:r>
      <w:r>
        <w:rPr>
          <w:sz w:val="28"/>
        </w:rPr>
        <w:t>Педагог үшін маңызды міндеттердің бірі – әр баланың жеке қызығушылығын байқау және сол қызығушылықты дамытуға мүмкіндік беру.</w:t>
      </w:r>
      <w:r>
        <w:rPr>
          <w:sz w:val="28"/>
        </w:rPr>
        <w:t>STEAM технологиясының артықшылығы – осы әртүрлі қызығушылықтарды бір зерттеу тапсырмасы аясында біріктіруге мүмкіндік беруінде.</w:t>
      </w:r>
    </w:p>
    <w:p>
      <w:pPr>
        <w:pStyle w:val="P4"/>
        <w:rPr>
          <w:sz w:val="28"/>
        </w:rPr>
      </w:pPr>
      <w:r>
        <w:rPr>
          <w:sz w:val="28"/>
        </w:rPr>
        <w:t>STEAM технологиясын тиімді пайдалану арқылы балабақшада зерттеуге қолайлы, баланың сұрақ қоюына және өз ойын еркін білдіруіне мүмкіндік беретін шығармашылық орта қалыптастыруға болады. Мұндай ортада әрбір бала өзін кішкентай зерттеуші ретінде сезініп, қоршаған әлемді өз тәжірибесі арқылы тануға мүмкіндік алады.</w:t>
      </w:r>
    </w:p>
    <w:p>
      <w:pPr>
        <w:pStyle w:val="P4"/>
        <w:rPr>
          <w:sz w:val="28"/>
        </w:rPr>
      </w:pPr>
      <w:r>
        <w:rPr>
          <w:sz w:val="28"/>
        </w:rPr>
        <w:t xml:space="preserve">                </w:t>
      </w:r>
      <w:r>
        <w:rPr>
          <w:sz w:val="28"/>
        </w:rPr>
        <w:t xml:space="preserve">              </w:t>
      </w:r>
      <w:r>
        <w:rPr>
          <w:sz w:val="28"/>
        </w:rPr>
        <w:t>Пайдаланылған әдебиеттер</w:t>
      </w:r>
    </w:p>
    <w:p>
      <w:pPr>
        <w:pStyle w:val="P4"/>
        <w:keepNext w:val="0"/>
        <w:widowControl w:val="1"/>
        <w:numPr>
          <w:ilvl w:val="0"/>
          <w:numId w:val="6"/>
        </w:numPr>
        <w:shd w:val="clear" w:fill="auto"/>
        <w:spacing w:lineRule="auto" w:line="240" w:before="0" w:after="0" w:beforeAutospacing="1" w:afterAutospacing="1"/>
        <w:ind w:hanging="357" w:left="714"/>
        <w:rPr>
          <w:sz w:val="28"/>
        </w:rPr>
      </w:pPr>
      <w:r>
        <w:rPr>
          <w:sz w:val="28"/>
        </w:rPr>
        <w:t>Қазақстан Республикасының «Білім туралы» Заңы. – Астана, 2007.</w:t>
      </w:r>
    </w:p>
    <w:p>
      <w:pPr>
        <w:pStyle w:val="P4"/>
        <w:keepNext w:val="0"/>
        <w:widowControl w:val="1"/>
        <w:numPr>
          <w:ilvl w:val="0"/>
          <w:numId w:val="6"/>
        </w:numPr>
        <w:shd w:val="clear" w:fill="auto"/>
        <w:spacing w:lineRule="auto" w:line="240" w:before="0" w:after="0" w:beforeAutospacing="1" w:afterAutospacing="1"/>
        <w:ind w:hanging="357" w:left="714"/>
        <w:rPr>
          <w:sz w:val="28"/>
        </w:rPr>
      </w:pPr>
      <w:r>
        <w:rPr>
          <w:sz w:val="28"/>
        </w:rPr>
        <w:t>Қазақстан Республикасының мектепке дейінгі тәрбие мен оқытудың мемлекеттік жалпыға міндетті стандарты.</w:t>
      </w:r>
    </w:p>
    <w:p>
      <w:pPr>
        <w:pStyle w:val="P4"/>
        <w:keepNext w:val="0"/>
        <w:widowControl w:val="1"/>
        <w:numPr>
          <w:ilvl w:val="0"/>
          <w:numId w:val="6"/>
        </w:numPr>
        <w:shd w:val="clear" w:fill="auto"/>
        <w:spacing w:lineRule="auto" w:line="240" w:before="0" w:after="0" w:beforeAutospacing="1" w:afterAutospacing="1"/>
        <w:ind w:hanging="357" w:left="714"/>
        <w:rPr>
          <w:sz w:val="28"/>
        </w:rPr>
      </w:pPr>
      <w:r>
        <w:rPr>
          <w:sz w:val="28"/>
        </w:rPr>
        <w:t>Қазақстан Республикасы Оқу-ағарту министрінің мектепке дейінгі тәрбие мен оқытуға қатысты нормативтік-әдістемелік құжаттары.</w:t>
      </w:r>
    </w:p>
    <w:p>
      <w:pPr>
        <w:pStyle w:val="P4"/>
        <w:keepNext w:val="0"/>
        <w:widowControl w:val="1"/>
        <w:numPr>
          <w:ilvl w:val="0"/>
          <w:numId w:val="6"/>
        </w:numPr>
        <w:shd w:val="clear" w:fill="auto"/>
        <w:spacing w:lineRule="auto" w:line="240" w:before="0" w:after="0" w:beforeAutospacing="1" w:afterAutospacing="1"/>
        <w:ind w:hanging="357" w:left="714"/>
        <w:rPr>
          <w:sz w:val="28"/>
        </w:rPr>
      </w:pPr>
      <w:r>
        <w:rPr>
          <w:sz w:val="28"/>
        </w:rPr>
        <w:t>Мектепке дейінгі тәрбие мен оқытудың үлгілік оқу бағдарламасы. – Астана.</w:t>
      </w:r>
    </w:p>
    <w:p>
      <w:pPr>
        <w:pStyle w:val="P4"/>
        <w:keepNext w:val="0"/>
        <w:widowControl w:val="1"/>
        <w:shd w:val="clear" w:fill="auto"/>
        <w:spacing w:lineRule="auto" w:line="240" w:before="0" w:after="0" w:beforeAutospacing="1" w:afterAutospacing="1"/>
        <w:ind w:hanging="0" w:left="714"/>
        <w:rPr>
          <w:sz w:val="28"/>
        </w:rPr>
      </w:pPr>
    </w:p>
    <w:sectPr>
      <w:type w:val="nextPage"/>
      <w:pgSz w:w="11906" w:h="16838" w:code="9"/>
      <w:pgMar w:left="1701" w:right="850" w:top="1134" w:bottom="1134" w:header="708" w:footer="708" w:gutter="0"/>
    </w:sectPr>
  </w:body>
</w:document>
</file>

<file path=word/numbering.xml><?xml version="1.0" encoding="utf-8"?>
<w:numbering xmlns:w="http://schemas.openxmlformats.org/wordprocessingml/2006/main">
  <w:abstractNum w:abstractNumId="0">
    <w:nsid w:val="00F43075"/>
    <w:multiLevelType w:val="hybridMultilevel"/>
    <w:lvl w:ilvl="0">
      <w:start w:val="1"/>
      <w:numFmt w:val="bullet"/>
      <w:suff w:val="tab"/>
      <w:lvlText w:val=""/>
      <w:lvlJc w:val="left"/>
      <w:pPr>
        <w:ind w:hanging="360" w:left="720"/>
        <w:tabs>
          <w:tab w:val="left" w:pos="720" w:leader="none"/>
        </w:tabs>
      </w:pPr>
      <w:rPr>
        <w:rFonts w:ascii="Symbol" w:hAnsi="Symbol"/>
        <w:sz w:val="20"/>
      </w:rPr>
    </w:lvl>
    <w:lvl w:ilvl="1">
      <w:start w:val="1"/>
      <w:numFmt w:val="bullet"/>
      <w:suff w:val="tab"/>
      <w:lvlText w:val="o"/>
      <w:lvlJc w:val="left"/>
      <w:pPr>
        <w:ind w:hanging="360" w:left="1440"/>
        <w:tabs>
          <w:tab w:val="left" w:pos="1440" w:leader="none"/>
        </w:tabs>
      </w:pPr>
      <w:rPr>
        <w:rFonts w:ascii="Courier New" w:hAnsi="Courier New"/>
        <w:sz w:val="20"/>
      </w:rPr>
    </w:lvl>
    <w:lvl w:ilvl="2">
      <w:start w:val="1"/>
      <w:numFmt w:val="bullet"/>
      <w:suff w:val="tab"/>
      <w:lvlText w:val=""/>
      <w:lvlJc w:val="left"/>
      <w:pPr>
        <w:ind w:hanging="360" w:left="2160"/>
        <w:tabs>
          <w:tab w:val="left" w:pos="2160" w:leader="none"/>
        </w:tabs>
      </w:pPr>
      <w:rPr>
        <w:rFonts w:ascii="Wingdings" w:hAnsi="Wingdings"/>
        <w:sz w:val="20"/>
      </w:rPr>
    </w:lvl>
    <w:lvl w:ilvl="3">
      <w:start w:val="1"/>
      <w:numFmt w:val="bullet"/>
      <w:suff w:val="tab"/>
      <w:lvlText w:val=""/>
      <w:lvlJc w:val="left"/>
      <w:pPr>
        <w:ind w:hanging="360" w:left="2880"/>
        <w:tabs>
          <w:tab w:val="left" w:pos="2880" w:leader="none"/>
        </w:tabs>
      </w:pPr>
      <w:rPr>
        <w:rFonts w:ascii="Wingdings" w:hAnsi="Wingdings"/>
        <w:sz w:val="20"/>
      </w:rPr>
    </w:lvl>
    <w:lvl w:ilvl="4">
      <w:start w:val="1"/>
      <w:numFmt w:val="bullet"/>
      <w:suff w:val="tab"/>
      <w:lvlText w:val=""/>
      <w:lvlJc w:val="left"/>
      <w:pPr>
        <w:ind w:hanging="360" w:left="3600"/>
        <w:tabs>
          <w:tab w:val="left" w:pos="3600" w:leader="none"/>
        </w:tabs>
      </w:pPr>
      <w:rPr>
        <w:rFonts w:ascii="Wingdings" w:hAnsi="Wingdings"/>
        <w:sz w:val="20"/>
      </w:rPr>
    </w:lvl>
    <w:lvl w:ilvl="5">
      <w:start w:val="1"/>
      <w:numFmt w:val="bullet"/>
      <w:suff w:val="tab"/>
      <w:lvlText w:val=""/>
      <w:lvlJc w:val="left"/>
      <w:pPr>
        <w:ind w:hanging="360" w:left="4320"/>
        <w:tabs>
          <w:tab w:val="left" w:pos="4320" w:leader="none"/>
        </w:tabs>
      </w:pPr>
      <w:rPr>
        <w:rFonts w:ascii="Wingdings" w:hAnsi="Wingdings"/>
        <w:sz w:val="20"/>
      </w:rPr>
    </w:lvl>
    <w:lvl w:ilvl="6">
      <w:start w:val="1"/>
      <w:numFmt w:val="bullet"/>
      <w:suff w:val="tab"/>
      <w:lvlText w:val=""/>
      <w:lvlJc w:val="left"/>
      <w:pPr>
        <w:ind w:hanging="360" w:left="5040"/>
        <w:tabs>
          <w:tab w:val="left" w:pos="5040" w:leader="none"/>
        </w:tabs>
      </w:pPr>
      <w:rPr>
        <w:rFonts w:ascii="Wingdings" w:hAnsi="Wingdings"/>
        <w:sz w:val="20"/>
      </w:rPr>
    </w:lvl>
    <w:lvl w:ilvl="7">
      <w:start w:val="1"/>
      <w:numFmt w:val="bullet"/>
      <w:suff w:val="tab"/>
      <w:lvlText w:val=""/>
      <w:lvlJc w:val="left"/>
      <w:pPr>
        <w:ind w:hanging="360" w:left="5760"/>
        <w:tabs>
          <w:tab w:val="left" w:pos="5760" w:leader="none"/>
        </w:tabs>
      </w:pPr>
      <w:rPr>
        <w:rFonts w:ascii="Wingdings" w:hAnsi="Wingdings"/>
        <w:sz w:val="20"/>
      </w:rPr>
    </w:lvl>
    <w:lvl w:ilvl="8">
      <w:start w:val="1"/>
      <w:numFmt w:val="bullet"/>
      <w:suff w:val="tab"/>
      <w:lvlText w:val=""/>
      <w:lvlJc w:val="left"/>
      <w:pPr>
        <w:ind w:hanging="360" w:left="6480"/>
        <w:tabs>
          <w:tab w:val="left" w:pos="6480" w:leader="none"/>
        </w:tabs>
      </w:pPr>
      <w:rPr>
        <w:rFonts w:ascii="Wingdings" w:hAnsi="Wingdings"/>
        <w:sz w:val="20"/>
      </w:rPr>
    </w:lvl>
  </w:abstractNum>
  <w:abstractNum w:abstractNumId="1">
    <w:nsid w:val="043B6C9F"/>
    <w:multiLevelType w:val="hybridMultilevel"/>
    <w:lvl w:ilvl="0">
      <w:start w:val="1"/>
      <w:numFmt w:val="bullet"/>
      <w:suff w:val="tab"/>
      <w:lvlText w:val=""/>
      <w:lvlJc w:val="left"/>
      <w:pPr>
        <w:ind w:hanging="360" w:left="720"/>
        <w:tabs>
          <w:tab w:val="left" w:pos="720" w:leader="none"/>
        </w:tabs>
      </w:pPr>
      <w:rPr>
        <w:rFonts w:ascii="Symbol" w:hAnsi="Symbol"/>
        <w:sz w:val="20"/>
      </w:rPr>
    </w:lvl>
    <w:lvl w:ilvl="1">
      <w:start w:val="1"/>
      <w:numFmt w:val="bullet"/>
      <w:suff w:val="tab"/>
      <w:lvlText w:val="o"/>
      <w:lvlJc w:val="left"/>
      <w:pPr>
        <w:ind w:hanging="360" w:left="1440"/>
        <w:tabs>
          <w:tab w:val="left" w:pos="1440" w:leader="none"/>
        </w:tabs>
      </w:pPr>
      <w:rPr>
        <w:rFonts w:ascii="Courier New" w:hAnsi="Courier New"/>
        <w:sz w:val="20"/>
      </w:rPr>
    </w:lvl>
    <w:lvl w:ilvl="2">
      <w:start w:val="1"/>
      <w:numFmt w:val="bullet"/>
      <w:suff w:val="tab"/>
      <w:lvlText w:val=""/>
      <w:lvlJc w:val="left"/>
      <w:pPr>
        <w:ind w:hanging="360" w:left="2160"/>
        <w:tabs>
          <w:tab w:val="left" w:pos="2160" w:leader="none"/>
        </w:tabs>
      </w:pPr>
      <w:rPr>
        <w:rFonts w:ascii="Wingdings" w:hAnsi="Wingdings"/>
        <w:sz w:val="20"/>
      </w:rPr>
    </w:lvl>
    <w:lvl w:ilvl="3">
      <w:start w:val="1"/>
      <w:numFmt w:val="bullet"/>
      <w:suff w:val="tab"/>
      <w:lvlText w:val=""/>
      <w:lvlJc w:val="left"/>
      <w:pPr>
        <w:ind w:hanging="360" w:left="2880"/>
        <w:tabs>
          <w:tab w:val="left" w:pos="2880" w:leader="none"/>
        </w:tabs>
      </w:pPr>
      <w:rPr>
        <w:rFonts w:ascii="Wingdings" w:hAnsi="Wingdings"/>
        <w:sz w:val="20"/>
      </w:rPr>
    </w:lvl>
    <w:lvl w:ilvl="4">
      <w:start w:val="1"/>
      <w:numFmt w:val="bullet"/>
      <w:suff w:val="tab"/>
      <w:lvlText w:val=""/>
      <w:lvlJc w:val="left"/>
      <w:pPr>
        <w:ind w:hanging="360" w:left="3600"/>
        <w:tabs>
          <w:tab w:val="left" w:pos="3600" w:leader="none"/>
        </w:tabs>
      </w:pPr>
      <w:rPr>
        <w:rFonts w:ascii="Wingdings" w:hAnsi="Wingdings"/>
        <w:sz w:val="20"/>
      </w:rPr>
    </w:lvl>
    <w:lvl w:ilvl="5">
      <w:start w:val="1"/>
      <w:numFmt w:val="bullet"/>
      <w:suff w:val="tab"/>
      <w:lvlText w:val=""/>
      <w:lvlJc w:val="left"/>
      <w:pPr>
        <w:ind w:hanging="360" w:left="4320"/>
        <w:tabs>
          <w:tab w:val="left" w:pos="4320" w:leader="none"/>
        </w:tabs>
      </w:pPr>
      <w:rPr>
        <w:rFonts w:ascii="Wingdings" w:hAnsi="Wingdings"/>
        <w:sz w:val="20"/>
      </w:rPr>
    </w:lvl>
    <w:lvl w:ilvl="6">
      <w:start w:val="1"/>
      <w:numFmt w:val="bullet"/>
      <w:suff w:val="tab"/>
      <w:lvlText w:val=""/>
      <w:lvlJc w:val="left"/>
      <w:pPr>
        <w:ind w:hanging="360" w:left="5040"/>
        <w:tabs>
          <w:tab w:val="left" w:pos="5040" w:leader="none"/>
        </w:tabs>
      </w:pPr>
      <w:rPr>
        <w:rFonts w:ascii="Wingdings" w:hAnsi="Wingdings"/>
        <w:sz w:val="20"/>
      </w:rPr>
    </w:lvl>
    <w:lvl w:ilvl="7">
      <w:start w:val="1"/>
      <w:numFmt w:val="bullet"/>
      <w:suff w:val="tab"/>
      <w:lvlText w:val=""/>
      <w:lvlJc w:val="left"/>
      <w:pPr>
        <w:ind w:hanging="360" w:left="5760"/>
        <w:tabs>
          <w:tab w:val="left" w:pos="5760" w:leader="none"/>
        </w:tabs>
      </w:pPr>
      <w:rPr>
        <w:rFonts w:ascii="Wingdings" w:hAnsi="Wingdings"/>
        <w:sz w:val="20"/>
      </w:rPr>
    </w:lvl>
    <w:lvl w:ilvl="8">
      <w:start w:val="1"/>
      <w:numFmt w:val="bullet"/>
      <w:suff w:val="tab"/>
      <w:lvlText w:val=""/>
      <w:lvlJc w:val="left"/>
      <w:pPr>
        <w:ind w:hanging="360" w:left="6480"/>
        <w:tabs>
          <w:tab w:val="left" w:pos="6480" w:leader="none"/>
        </w:tabs>
      </w:pPr>
      <w:rPr>
        <w:rFonts w:ascii="Wingdings" w:hAnsi="Wingdings"/>
        <w:sz w:val="20"/>
      </w:rPr>
    </w:lvl>
  </w:abstractNum>
  <w:abstractNum w:abstractNumId="2">
    <w:nsid w:val="26E278A9"/>
    <w:multiLevelType w:val="multilevel"/>
    <w:lvl w:ilvl="0">
      <w:start w:val="1"/>
      <w:numFmt w:val="decimal"/>
      <w:suff w:val="tab"/>
      <w:lvlText w:val="%1."/>
      <w:lvlJc w:val="left"/>
      <w:pPr>
        <w:ind w:hanging="360" w:left="720"/>
        <w:tabs>
          <w:tab w:val="left" w:pos="720" w:leader="none"/>
        </w:tabs>
      </w:pPr>
      <w:rPr/>
    </w:lvl>
    <w:lvl w:ilvl="1">
      <w:start w:val="1"/>
      <w:numFmt w:val="decimal"/>
      <w:suff w:val="tab"/>
      <w:lvlText w:val="%2."/>
      <w:lvlJc w:val="left"/>
      <w:pPr>
        <w:ind w:hanging="360" w:left="1440"/>
        <w:tabs>
          <w:tab w:val="left" w:pos="1440" w:leader="none"/>
        </w:tabs>
      </w:pPr>
      <w:rPr/>
    </w:lvl>
    <w:lvl w:ilvl="2">
      <w:start w:val="1"/>
      <w:numFmt w:val="decimal"/>
      <w:suff w:val="tab"/>
      <w:lvlText w:val="%3."/>
      <w:lvlJc w:val="left"/>
      <w:pPr>
        <w:ind w:hanging="360" w:left="2160"/>
        <w:tabs>
          <w:tab w:val="left" w:pos="2160" w:leader="none"/>
        </w:tabs>
      </w:pPr>
      <w:rPr/>
    </w:lvl>
    <w:lvl w:ilvl="3">
      <w:start w:val="1"/>
      <w:numFmt w:val="decimal"/>
      <w:suff w:val="tab"/>
      <w:lvlText w:val="%4."/>
      <w:lvlJc w:val="left"/>
      <w:pPr>
        <w:ind w:hanging="360" w:left="2880"/>
        <w:tabs>
          <w:tab w:val="left" w:pos="2880" w:leader="none"/>
        </w:tabs>
      </w:pPr>
      <w:rPr/>
    </w:lvl>
    <w:lvl w:ilvl="4">
      <w:start w:val="1"/>
      <w:numFmt w:val="decimal"/>
      <w:suff w:val="tab"/>
      <w:lvlText w:val="%5."/>
      <w:lvlJc w:val="left"/>
      <w:pPr>
        <w:ind w:hanging="360" w:left="3600"/>
        <w:tabs>
          <w:tab w:val="left" w:pos="3600" w:leader="none"/>
        </w:tabs>
      </w:pPr>
      <w:rPr/>
    </w:lvl>
    <w:lvl w:ilvl="5">
      <w:start w:val="1"/>
      <w:numFmt w:val="decimal"/>
      <w:suff w:val="tab"/>
      <w:lvlText w:val="%6."/>
      <w:lvlJc w:val="left"/>
      <w:pPr>
        <w:ind w:hanging="360" w:left="4320"/>
        <w:tabs>
          <w:tab w:val="left" w:pos="4320" w:leader="none"/>
        </w:tabs>
      </w:pPr>
      <w:rPr/>
    </w:lvl>
    <w:lvl w:ilvl="6">
      <w:start w:val="1"/>
      <w:numFmt w:val="decimal"/>
      <w:suff w:val="tab"/>
      <w:lvlText w:val="%7."/>
      <w:lvlJc w:val="left"/>
      <w:pPr>
        <w:ind w:hanging="360" w:left="5040"/>
        <w:tabs>
          <w:tab w:val="left" w:pos="5040" w:leader="none"/>
        </w:tabs>
      </w:pPr>
      <w:rPr/>
    </w:lvl>
    <w:lvl w:ilvl="7">
      <w:start w:val="1"/>
      <w:numFmt w:val="decimal"/>
      <w:suff w:val="tab"/>
      <w:lvlText w:val="%8."/>
      <w:lvlJc w:val="left"/>
      <w:pPr>
        <w:ind w:hanging="360" w:left="5760"/>
        <w:tabs>
          <w:tab w:val="left" w:pos="5760" w:leader="none"/>
        </w:tabs>
      </w:pPr>
      <w:rPr/>
    </w:lvl>
    <w:lvl w:ilvl="8">
      <w:start w:val="1"/>
      <w:numFmt w:val="decimal"/>
      <w:suff w:val="tab"/>
      <w:lvlText w:val="%9."/>
      <w:lvlJc w:val="left"/>
      <w:pPr>
        <w:ind w:hanging="360" w:left="6480"/>
        <w:tabs>
          <w:tab w:val="left" w:pos="6480" w:leader="none"/>
        </w:tabs>
      </w:pPr>
      <w:rPr/>
    </w:lvl>
  </w:abstractNum>
  <w:abstractNum w:abstractNumId="3">
    <w:nsid w:val="4C924C99"/>
    <w:multiLevelType w:val="hybridMultilevel"/>
    <w:lvl w:ilvl="0">
      <w:start w:val="1"/>
      <w:numFmt w:val="bullet"/>
      <w:suff w:val="tab"/>
      <w:lvlText w:val=""/>
      <w:lvlJc w:val="left"/>
      <w:pPr>
        <w:ind w:hanging="360" w:left="720"/>
        <w:tabs>
          <w:tab w:val="left" w:pos="720" w:leader="none"/>
        </w:tabs>
      </w:pPr>
      <w:rPr>
        <w:rFonts w:ascii="Symbol" w:hAnsi="Symbol"/>
        <w:sz w:val="20"/>
      </w:rPr>
    </w:lvl>
    <w:lvl w:ilvl="1">
      <w:start w:val="1"/>
      <w:numFmt w:val="bullet"/>
      <w:suff w:val="tab"/>
      <w:lvlText w:val="o"/>
      <w:lvlJc w:val="left"/>
      <w:pPr>
        <w:ind w:hanging="360" w:left="1440"/>
        <w:tabs>
          <w:tab w:val="left" w:pos="1440" w:leader="none"/>
        </w:tabs>
      </w:pPr>
      <w:rPr>
        <w:rFonts w:ascii="Courier New" w:hAnsi="Courier New"/>
        <w:sz w:val="20"/>
      </w:rPr>
    </w:lvl>
    <w:lvl w:ilvl="2">
      <w:start w:val="1"/>
      <w:numFmt w:val="bullet"/>
      <w:suff w:val="tab"/>
      <w:lvlText w:val=""/>
      <w:lvlJc w:val="left"/>
      <w:pPr>
        <w:ind w:hanging="360" w:left="2160"/>
        <w:tabs>
          <w:tab w:val="left" w:pos="2160" w:leader="none"/>
        </w:tabs>
      </w:pPr>
      <w:rPr>
        <w:rFonts w:ascii="Wingdings" w:hAnsi="Wingdings"/>
        <w:sz w:val="20"/>
      </w:rPr>
    </w:lvl>
    <w:lvl w:ilvl="3">
      <w:start w:val="1"/>
      <w:numFmt w:val="bullet"/>
      <w:suff w:val="tab"/>
      <w:lvlText w:val=""/>
      <w:lvlJc w:val="left"/>
      <w:pPr>
        <w:ind w:hanging="360" w:left="2880"/>
        <w:tabs>
          <w:tab w:val="left" w:pos="2880" w:leader="none"/>
        </w:tabs>
      </w:pPr>
      <w:rPr>
        <w:rFonts w:ascii="Wingdings" w:hAnsi="Wingdings"/>
        <w:sz w:val="20"/>
      </w:rPr>
    </w:lvl>
    <w:lvl w:ilvl="4">
      <w:start w:val="1"/>
      <w:numFmt w:val="bullet"/>
      <w:suff w:val="tab"/>
      <w:lvlText w:val=""/>
      <w:lvlJc w:val="left"/>
      <w:pPr>
        <w:ind w:hanging="360" w:left="3600"/>
        <w:tabs>
          <w:tab w:val="left" w:pos="3600" w:leader="none"/>
        </w:tabs>
      </w:pPr>
      <w:rPr>
        <w:rFonts w:ascii="Wingdings" w:hAnsi="Wingdings"/>
        <w:sz w:val="20"/>
      </w:rPr>
    </w:lvl>
    <w:lvl w:ilvl="5">
      <w:start w:val="1"/>
      <w:numFmt w:val="bullet"/>
      <w:suff w:val="tab"/>
      <w:lvlText w:val=""/>
      <w:lvlJc w:val="left"/>
      <w:pPr>
        <w:ind w:hanging="360" w:left="4320"/>
        <w:tabs>
          <w:tab w:val="left" w:pos="4320" w:leader="none"/>
        </w:tabs>
      </w:pPr>
      <w:rPr>
        <w:rFonts w:ascii="Wingdings" w:hAnsi="Wingdings"/>
        <w:sz w:val="20"/>
      </w:rPr>
    </w:lvl>
    <w:lvl w:ilvl="6">
      <w:start w:val="1"/>
      <w:numFmt w:val="bullet"/>
      <w:suff w:val="tab"/>
      <w:lvlText w:val=""/>
      <w:lvlJc w:val="left"/>
      <w:pPr>
        <w:ind w:hanging="360" w:left="5040"/>
        <w:tabs>
          <w:tab w:val="left" w:pos="5040" w:leader="none"/>
        </w:tabs>
      </w:pPr>
      <w:rPr>
        <w:rFonts w:ascii="Wingdings" w:hAnsi="Wingdings"/>
        <w:sz w:val="20"/>
      </w:rPr>
    </w:lvl>
    <w:lvl w:ilvl="7">
      <w:start w:val="1"/>
      <w:numFmt w:val="bullet"/>
      <w:suff w:val="tab"/>
      <w:lvlText w:val=""/>
      <w:lvlJc w:val="left"/>
      <w:pPr>
        <w:ind w:hanging="360" w:left="5760"/>
        <w:tabs>
          <w:tab w:val="left" w:pos="5760" w:leader="none"/>
        </w:tabs>
      </w:pPr>
      <w:rPr>
        <w:rFonts w:ascii="Wingdings" w:hAnsi="Wingdings"/>
        <w:sz w:val="20"/>
      </w:rPr>
    </w:lvl>
    <w:lvl w:ilvl="8">
      <w:start w:val="1"/>
      <w:numFmt w:val="bullet"/>
      <w:suff w:val="tab"/>
      <w:lvlText w:val=""/>
      <w:lvlJc w:val="left"/>
      <w:pPr>
        <w:ind w:hanging="360" w:left="6480"/>
        <w:tabs>
          <w:tab w:val="left" w:pos="6480" w:leader="none"/>
        </w:tabs>
      </w:pPr>
      <w:rPr>
        <w:rFonts w:ascii="Wingdings" w:hAnsi="Wingdings"/>
        <w:sz w:val="20"/>
      </w:rPr>
    </w:lvl>
  </w:abstractNum>
  <w:abstractNum w:abstractNumId="4">
    <w:nsid w:val="78923C4F"/>
    <w:multiLevelType w:val="hybridMultilevel"/>
    <w:lvl w:ilvl="0">
      <w:start w:val="1"/>
      <w:numFmt w:val="bullet"/>
      <w:suff w:val="tab"/>
      <w:lvlText w:val=""/>
      <w:lvlJc w:val="left"/>
      <w:pPr>
        <w:ind w:hanging="360" w:left="720"/>
        <w:tabs>
          <w:tab w:val="left" w:pos="720" w:leader="none"/>
        </w:tabs>
      </w:pPr>
      <w:rPr>
        <w:rFonts w:ascii="Symbol" w:hAnsi="Symbol"/>
        <w:sz w:val="20"/>
      </w:rPr>
    </w:lvl>
    <w:lvl w:ilvl="1">
      <w:start w:val="1"/>
      <w:numFmt w:val="bullet"/>
      <w:suff w:val="tab"/>
      <w:lvlText w:val="o"/>
      <w:lvlJc w:val="left"/>
      <w:pPr>
        <w:ind w:hanging="360" w:left="1440"/>
        <w:tabs>
          <w:tab w:val="left" w:pos="1440" w:leader="none"/>
        </w:tabs>
      </w:pPr>
      <w:rPr>
        <w:rFonts w:ascii="Courier New" w:hAnsi="Courier New"/>
        <w:sz w:val="20"/>
      </w:rPr>
    </w:lvl>
    <w:lvl w:ilvl="2">
      <w:start w:val="1"/>
      <w:numFmt w:val="bullet"/>
      <w:suff w:val="tab"/>
      <w:lvlText w:val=""/>
      <w:lvlJc w:val="left"/>
      <w:pPr>
        <w:ind w:hanging="360" w:left="2160"/>
        <w:tabs>
          <w:tab w:val="left" w:pos="2160" w:leader="none"/>
        </w:tabs>
      </w:pPr>
      <w:rPr>
        <w:rFonts w:ascii="Wingdings" w:hAnsi="Wingdings"/>
        <w:sz w:val="20"/>
      </w:rPr>
    </w:lvl>
    <w:lvl w:ilvl="3">
      <w:start w:val="1"/>
      <w:numFmt w:val="bullet"/>
      <w:suff w:val="tab"/>
      <w:lvlText w:val=""/>
      <w:lvlJc w:val="left"/>
      <w:pPr>
        <w:ind w:hanging="360" w:left="2880"/>
        <w:tabs>
          <w:tab w:val="left" w:pos="2880" w:leader="none"/>
        </w:tabs>
      </w:pPr>
      <w:rPr>
        <w:rFonts w:ascii="Wingdings" w:hAnsi="Wingdings"/>
        <w:sz w:val="20"/>
      </w:rPr>
    </w:lvl>
    <w:lvl w:ilvl="4">
      <w:start w:val="1"/>
      <w:numFmt w:val="bullet"/>
      <w:suff w:val="tab"/>
      <w:lvlText w:val=""/>
      <w:lvlJc w:val="left"/>
      <w:pPr>
        <w:ind w:hanging="360" w:left="3600"/>
        <w:tabs>
          <w:tab w:val="left" w:pos="3600" w:leader="none"/>
        </w:tabs>
      </w:pPr>
      <w:rPr>
        <w:rFonts w:ascii="Wingdings" w:hAnsi="Wingdings"/>
        <w:sz w:val="20"/>
      </w:rPr>
    </w:lvl>
    <w:lvl w:ilvl="5">
      <w:start w:val="1"/>
      <w:numFmt w:val="bullet"/>
      <w:suff w:val="tab"/>
      <w:lvlText w:val=""/>
      <w:lvlJc w:val="left"/>
      <w:pPr>
        <w:ind w:hanging="360" w:left="4320"/>
        <w:tabs>
          <w:tab w:val="left" w:pos="4320" w:leader="none"/>
        </w:tabs>
      </w:pPr>
      <w:rPr>
        <w:rFonts w:ascii="Wingdings" w:hAnsi="Wingdings"/>
        <w:sz w:val="20"/>
      </w:rPr>
    </w:lvl>
    <w:lvl w:ilvl="6">
      <w:start w:val="1"/>
      <w:numFmt w:val="bullet"/>
      <w:suff w:val="tab"/>
      <w:lvlText w:val=""/>
      <w:lvlJc w:val="left"/>
      <w:pPr>
        <w:ind w:hanging="360" w:left="5040"/>
        <w:tabs>
          <w:tab w:val="left" w:pos="5040" w:leader="none"/>
        </w:tabs>
      </w:pPr>
      <w:rPr>
        <w:rFonts w:ascii="Wingdings" w:hAnsi="Wingdings"/>
        <w:sz w:val="20"/>
      </w:rPr>
    </w:lvl>
    <w:lvl w:ilvl="7">
      <w:start w:val="1"/>
      <w:numFmt w:val="bullet"/>
      <w:suff w:val="tab"/>
      <w:lvlText w:val=""/>
      <w:lvlJc w:val="left"/>
      <w:pPr>
        <w:ind w:hanging="360" w:left="5760"/>
        <w:tabs>
          <w:tab w:val="left" w:pos="5760" w:leader="none"/>
        </w:tabs>
      </w:pPr>
      <w:rPr>
        <w:rFonts w:ascii="Wingdings" w:hAnsi="Wingdings"/>
        <w:sz w:val="20"/>
      </w:rPr>
    </w:lvl>
    <w:lvl w:ilvl="8">
      <w:start w:val="1"/>
      <w:numFmt w:val="bullet"/>
      <w:suff w:val="tab"/>
      <w:lvlText w:val=""/>
      <w:lvlJc w:val="left"/>
      <w:pPr>
        <w:ind w:hanging="360" w:left="6480"/>
        <w:tabs>
          <w:tab w:val="left" w:pos="6480" w:leader="none"/>
        </w:tabs>
      </w:pPr>
      <w:rPr>
        <w:rFonts w:ascii="Wingdings" w:hAnsi="Wingdings"/>
        <w:sz w:val="20"/>
      </w:rPr>
    </w:lvl>
  </w:abstractNum>
  <w:abstractNum w:abstractNumId="5">
    <w:nsid w:val="79AB6007"/>
    <w:multiLevelType w:val="multilevel"/>
    <w:lvl w:ilvl="0">
      <w:start w:val="1"/>
      <w:numFmt w:val="decimal"/>
      <w:suff w:val="tab"/>
      <w:lvlText w:val="%1."/>
      <w:lvlJc w:val="left"/>
      <w:pPr>
        <w:ind w:hanging="360" w:left="720"/>
        <w:tabs>
          <w:tab w:val="left" w:pos="720" w:leader="none"/>
        </w:tabs>
      </w:pPr>
      <w:rPr/>
    </w:lvl>
    <w:lvl w:ilvl="1">
      <w:start w:val="1"/>
      <w:numFmt w:val="decimal"/>
      <w:suff w:val="tab"/>
      <w:lvlText w:val="%2."/>
      <w:lvlJc w:val="left"/>
      <w:pPr>
        <w:ind w:hanging="360" w:left="1440"/>
        <w:tabs>
          <w:tab w:val="left" w:pos="1440" w:leader="none"/>
        </w:tabs>
      </w:pPr>
      <w:rPr/>
    </w:lvl>
    <w:lvl w:ilvl="2">
      <w:start w:val="1"/>
      <w:numFmt w:val="decimal"/>
      <w:suff w:val="tab"/>
      <w:lvlText w:val="%3."/>
      <w:lvlJc w:val="left"/>
      <w:pPr>
        <w:ind w:hanging="360" w:left="2160"/>
        <w:tabs>
          <w:tab w:val="left" w:pos="2160" w:leader="none"/>
        </w:tabs>
      </w:pPr>
      <w:rPr/>
    </w:lvl>
    <w:lvl w:ilvl="3">
      <w:start w:val="1"/>
      <w:numFmt w:val="decimal"/>
      <w:suff w:val="tab"/>
      <w:lvlText w:val="%4."/>
      <w:lvlJc w:val="left"/>
      <w:pPr>
        <w:ind w:hanging="360" w:left="2880"/>
        <w:tabs>
          <w:tab w:val="left" w:pos="2880" w:leader="none"/>
        </w:tabs>
      </w:pPr>
      <w:rPr/>
    </w:lvl>
    <w:lvl w:ilvl="4">
      <w:start w:val="1"/>
      <w:numFmt w:val="decimal"/>
      <w:suff w:val="tab"/>
      <w:lvlText w:val="%5."/>
      <w:lvlJc w:val="left"/>
      <w:pPr>
        <w:ind w:hanging="360" w:left="3600"/>
        <w:tabs>
          <w:tab w:val="left" w:pos="3600" w:leader="none"/>
        </w:tabs>
      </w:pPr>
      <w:rPr/>
    </w:lvl>
    <w:lvl w:ilvl="5">
      <w:start w:val="1"/>
      <w:numFmt w:val="decimal"/>
      <w:suff w:val="tab"/>
      <w:lvlText w:val="%6."/>
      <w:lvlJc w:val="left"/>
      <w:pPr>
        <w:ind w:hanging="360" w:left="4320"/>
        <w:tabs>
          <w:tab w:val="left" w:pos="4320" w:leader="none"/>
        </w:tabs>
      </w:pPr>
      <w:rPr/>
    </w:lvl>
    <w:lvl w:ilvl="6">
      <w:start w:val="1"/>
      <w:numFmt w:val="decimal"/>
      <w:suff w:val="tab"/>
      <w:lvlText w:val="%7."/>
      <w:lvlJc w:val="left"/>
      <w:pPr>
        <w:ind w:hanging="360" w:left="5040"/>
        <w:tabs>
          <w:tab w:val="left" w:pos="5040" w:leader="none"/>
        </w:tabs>
      </w:pPr>
      <w:rPr/>
    </w:lvl>
    <w:lvl w:ilvl="7">
      <w:start w:val="1"/>
      <w:numFmt w:val="decimal"/>
      <w:suff w:val="tab"/>
      <w:lvlText w:val="%8."/>
      <w:lvlJc w:val="left"/>
      <w:pPr>
        <w:ind w:hanging="360" w:left="5760"/>
        <w:tabs>
          <w:tab w:val="left" w:pos="5760" w:leader="none"/>
        </w:tabs>
      </w:pPr>
      <w:rPr/>
    </w:lvl>
    <w:lvl w:ilvl="8">
      <w:start w:val="1"/>
      <w:numFmt w:val="decimal"/>
      <w:suff w:val="tab"/>
      <w:lvlText w:val="%9."/>
      <w:lvlJc w:val="left"/>
      <w:pPr>
        <w:ind w:hanging="360" w:left="6480"/>
        <w:tabs>
          <w:tab w:val="left" w:pos="6480" w:leader="none"/>
        </w:tabs>
      </w:pPr>
      <w:r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w="http://schemas.openxmlformats.org/wordprocessingml/2006/main">
  <w:displayBackgroundShape w:val="0"/>
  <w:defaultTabStop w:val="708"/>
  <w:autoHyphenation w:val="0"/>
  <w:evenAndOddHeaders w:val="0"/>
  <w:clrSchemeMapping/>
</w:settings>
</file>

<file path=word/styles.xml><?xml version="1.0" encoding="utf-8"?>
<w:styles xmlns:w="http://schemas.openxmlformats.org/wordprocessingml/2006/main">
  <w:docDefaults>
    <w:rPrDefault>
      <w:rPr>
        <w:rFonts w:ascii="Calibri" w:hAnsi="Calibri"/>
        <w:b w:val="0"/>
        <w:i w:val="0"/>
        <w:caps w:val="0"/>
        <w:strike w:val="0"/>
        <w:noProof w:val="0"/>
        <w:vanish w:val="0"/>
        <w:color w:val="auto"/>
        <w:sz w:val="22"/>
        <w:u w:val="none"/>
        <w:vertAlign w:val="baseline"/>
      </w:rPr>
    </w:rPrDefault>
    <w:pPrDefault>
      <w:pPr>
        <w:keepNext w:val="0"/>
        <w:keepLines w:val="0"/>
        <w:widowControl w:val="1"/>
        <w:suppressLineNumbers w:val="0"/>
        <w:shd w:val="clear" w:fill="auto"/>
        <w:suppressAutoHyphens w:val="0"/>
        <w:spacing w:lineRule="auto" w:line="276" w:before="0" w:after="200" w:beforeAutospacing="0" w:afterAutospacing="0"/>
        <w:ind w:firstLine="0" w:left="0" w:right="0"/>
        <w:contextualSpacing w:val="0"/>
        <w:jc w:val="left"/>
      </w:pPr>
    </w:pPrDefault>
  </w:docDefaults>
  <w:style w:type="paragraph" w:styleId="P0" w:default="1">
    <w:name w:val="Normal"/>
    <w:qFormat/>
    <w:pPr/>
    <w:rPr/>
  </w:style>
  <w:style w:type="paragraph" w:styleId="P1">
    <w:name w:val="heading 1"/>
    <w:basedOn w:val="P0"/>
    <w:link w:val="C3"/>
    <w:qFormat/>
    <w:pPr>
      <w:spacing w:lineRule="auto" w:line="240" w:before="100" w:after="100" w:beforeAutospacing="1" w:afterAutospacing="1"/>
      <w:outlineLvl w:val="0"/>
    </w:pPr>
    <w:rPr>
      <w:rFonts w:ascii="Times New Roman" w:hAnsi="Times New Roman"/>
      <w:b w:val="1"/>
      <w:sz w:val="48"/>
    </w:rPr>
  </w:style>
  <w:style w:type="paragraph" w:styleId="P2">
    <w:name w:val="heading 2"/>
    <w:basedOn w:val="P0"/>
    <w:link w:val="C4"/>
    <w:qFormat/>
    <w:pPr>
      <w:spacing w:lineRule="auto" w:line="240" w:before="100" w:after="100" w:beforeAutospacing="1" w:afterAutospacing="1"/>
      <w:outlineLvl w:val="1"/>
    </w:pPr>
    <w:rPr>
      <w:rFonts w:ascii="Times New Roman" w:hAnsi="Times New Roman"/>
      <w:b w:val="1"/>
      <w:sz w:val="36"/>
    </w:rPr>
  </w:style>
  <w:style w:type="paragraph" w:styleId="P3">
    <w:name w:val="heading 3"/>
    <w:basedOn w:val="P0"/>
    <w:link w:val="C5"/>
    <w:qFormat/>
    <w:pPr>
      <w:spacing w:lineRule="auto" w:line="240" w:before="100" w:after="100" w:beforeAutospacing="1" w:afterAutospacing="1"/>
      <w:outlineLvl w:val="2"/>
    </w:pPr>
    <w:rPr>
      <w:rFonts w:ascii="Times New Roman" w:hAnsi="Times New Roman"/>
      <w:b w:val="1"/>
      <w:sz w:val="27"/>
    </w:rPr>
  </w:style>
  <w:style w:type="paragraph" w:styleId="P4">
    <w:name w:val="Normal (Web)"/>
    <w:basedOn w:val="P0"/>
    <w:pPr>
      <w:spacing w:lineRule="auto" w:line="240" w:before="100" w:after="100" w:beforeAutospacing="1" w:afterAutospacing="1"/>
    </w:pPr>
    <w:rPr>
      <w:rFonts w:ascii="Times New Roman" w:hAnsi="Times New Roman"/>
      <w:sz w:val="24"/>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Заголовок 1 Знак"/>
    <w:basedOn w:val="C0"/>
    <w:link w:val="P1"/>
    <w:rPr>
      <w:rFonts w:ascii="Times New Roman" w:hAnsi="Times New Roman"/>
      <w:b w:val="1"/>
      <w:sz w:val="48"/>
    </w:rPr>
  </w:style>
  <w:style w:type="character" w:styleId="C4">
    <w:name w:val="Заголовок 2 Знак"/>
    <w:basedOn w:val="C0"/>
    <w:link w:val="P2"/>
    <w:rPr>
      <w:rFonts w:ascii="Times New Roman" w:hAnsi="Times New Roman"/>
      <w:b w:val="1"/>
      <w:sz w:val="36"/>
    </w:rPr>
  </w:style>
  <w:style w:type="character" w:styleId="C5">
    <w:name w:val="Заголовок 3 Знак"/>
    <w:basedOn w:val="C0"/>
    <w:link w:val="P3"/>
    <w:rPr>
      <w:rFonts w:ascii="Times New Roman" w:hAnsi="Times New Roman"/>
      <w:b w:val="1"/>
      <w:sz w:val="27"/>
    </w:rPr>
  </w:style>
  <w:style w:type="character" w:styleId="C6">
    <w:name w:val="Strong"/>
    <w:basedOn w:val="C0"/>
    <w:qFormat/>
    <w:rPr>
      <w:b w:val="1"/>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numbering" w:styleId="N0">
    <w:name w:val="No List"/>
  </w:style>
</w:styles>
</file>

<file path=word/_rels/document.xml.rels><?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