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3ECC50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1.25rem / 1.5rem google sans" w:cs="Times New Roman"/>
          <w:b/>
          <w:bCs/>
          <w:color w:val="303030"/>
          <w:spacing w:val="0"/>
          <w:sz w:val="28"/>
          <w:szCs w:val="28"/>
        </w:rPr>
      </w:pPr>
      <w:r>
        <w:rPr>
          <w:rFonts w:hint="default" w:ascii="Times New Roman" w:hAnsi="Times New Roman" w:eastAsia="1.25rem / 1.5rem google sans" w:cs="Times New Roman"/>
          <w:b/>
          <w:bCs/>
          <w:color w:val="303030"/>
          <w:spacing w:val="0"/>
          <w:kern w:val="0"/>
          <w:sz w:val="28"/>
          <w:szCs w:val="28"/>
          <w:lang w:val="en-US" w:eastAsia="zh-CN" w:bidi="ar"/>
        </w:rPr>
        <w:t>Путь к профессиональному совершенству: опыт реализации проекта «Зерттеуші ұстаз» через подход Lesson Study</w:t>
      </w:r>
    </w:p>
    <w:p w14:paraId="6148D59C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color w:val="303030"/>
          <w:spacing w:val="0"/>
          <w:sz w:val="28"/>
          <w:szCs w:val="28"/>
        </w:rPr>
      </w:pPr>
      <w:r>
        <w:rPr>
          <w:rFonts w:hint="default" w:ascii="Times New Roman" w:hAnsi="Times New Roman" w:eastAsia="SimSun" w:cs="Times New Roman"/>
          <w:b/>
          <w:bCs/>
          <w:color w:val="303030"/>
          <w:spacing w:val="0"/>
          <w:kern w:val="0"/>
          <w:sz w:val="28"/>
          <w:szCs w:val="28"/>
          <w:lang w:val="en-US" w:eastAsia="zh-CN" w:bidi="ar"/>
        </w:rPr>
        <w:t>Аннотация:</w:t>
      </w:r>
      <w:r>
        <w:rPr>
          <w:rFonts w:hint="default" w:ascii="Times New Roman" w:hAnsi="Times New Roman" w:eastAsia="SimSun" w:cs="Times New Roman"/>
          <w:color w:val="303030"/>
          <w:spacing w:val="0"/>
          <w:kern w:val="0"/>
          <w:sz w:val="28"/>
          <w:szCs w:val="28"/>
          <w:lang w:val="en-US" w:eastAsia="zh-CN" w:bidi="ar"/>
        </w:rPr>
        <w:t xml:space="preserve"> В статье представлен опыт КГУ «ООШ с. Макинка» по внедрению проекта «Зерттеуші ұстаз» (Исследователь в действии). Автор подробно описывает работу творческих групп, методологию Lesson Study, использование инструментов наблюдения и интеграцию исследовательской деятельности в стратегическую систему внутришкольного контроля и цифровизации.</w:t>
      </w:r>
    </w:p>
    <w:p w14:paraId="23339D53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color w:val="303030"/>
          <w:spacing w:val="0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303030"/>
          <w:spacing w:val="0"/>
          <w:kern w:val="0"/>
          <w:sz w:val="28"/>
          <w:szCs w:val="28"/>
          <w:lang w:val="en-US" w:eastAsia="zh-CN" w:bidi="ar"/>
        </w:rPr>
        <w:t xml:space="preserve">Современная школа требует от педагога не просто передачи знаний, а непрерывного совершенствования практики через исследование. В КГУ «ООШ с. Макинка» этот процесс реализуется в рамках проекта </w:t>
      </w:r>
      <w:r>
        <w:rPr>
          <w:rFonts w:hint="default" w:ascii="Times New Roman" w:hAnsi="Times New Roman" w:eastAsia="SimSun" w:cs="Times New Roman"/>
          <w:b/>
          <w:bCs/>
          <w:color w:val="303030"/>
          <w:spacing w:val="0"/>
          <w:kern w:val="0"/>
          <w:sz w:val="28"/>
          <w:szCs w:val="28"/>
          <w:lang w:val="en-US" w:eastAsia="zh-CN" w:bidi="ar"/>
        </w:rPr>
        <w:t>«Зерттеуші ұстаз»</w:t>
      </w:r>
      <w:r>
        <w:rPr>
          <w:rFonts w:hint="default" w:ascii="Times New Roman" w:hAnsi="Times New Roman" w:eastAsia="SimSun" w:cs="Times New Roman"/>
          <w:color w:val="303030"/>
          <w:spacing w:val="0"/>
          <w:kern w:val="0"/>
          <w:sz w:val="28"/>
          <w:szCs w:val="28"/>
          <w:lang w:val="en-US" w:eastAsia="zh-CN" w:bidi="ar"/>
        </w:rPr>
        <w:t xml:space="preserve">, ключевым инструментом которого стал подход </w:t>
      </w:r>
      <w:r>
        <w:rPr>
          <w:rFonts w:hint="default" w:ascii="Times New Roman" w:hAnsi="Times New Roman" w:eastAsia="SimSun" w:cs="Times New Roman"/>
          <w:b/>
          <w:bCs/>
          <w:color w:val="303030"/>
          <w:spacing w:val="0"/>
          <w:kern w:val="0"/>
          <w:sz w:val="28"/>
          <w:szCs w:val="28"/>
          <w:lang w:val="en-US" w:eastAsia="zh-CN" w:bidi="ar"/>
        </w:rPr>
        <w:t>Lesson Study</w:t>
      </w:r>
      <w:r>
        <w:rPr>
          <w:rFonts w:hint="default" w:ascii="Times New Roman" w:hAnsi="Times New Roman" w:eastAsia="SimSun" w:cs="Times New Roman"/>
          <w:color w:val="303030"/>
          <w:spacing w:val="0"/>
          <w:kern w:val="0"/>
          <w:sz w:val="28"/>
          <w:szCs w:val="28"/>
          <w:lang w:val="en-US" w:eastAsia="zh-CN" w:bidi="ar"/>
        </w:rPr>
        <w:t>.</w:t>
      </w:r>
    </w:p>
    <w:p w14:paraId="5F103A1E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1rem / 1.5rem google sans text" w:cs="Times New Roman"/>
          <w:b/>
          <w:bCs/>
          <w:color w:val="303030"/>
          <w:spacing w:val="0"/>
          <w:sz w:val="28"/>
          <w:szCs w:val="28"/>
        </w:rPr>
      </w:pPr>
      <w:r>
        <w:rPr>
          <w:rFonts w:hint="default" w:ascii="Times New Roman" w:hAnsi="Times New Roman" w:eastAsia="1rem / 1.5rem google sans text" w:cs="Times New Roman"/>
          <w:b/>
          <w:bCs/>
          <w:color w:val="303030"/>
          <w:spacing w:val="0"/>
          <w:kern w:val="0"/>
          <w:sz w:val="28"/>
          <w:szCs w:val="28"/>
          <w:lang w:val="en-US" w:eastAsia="zh-CN" w:bidi="ar"/>
        </w:rPr>
        <w:t>Методология и цели исследования</w:t>
      </w:r>
    </w:p>
    <w:p w14:paraId="16A1D8C1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color w:val="303030"/>
          <w:spacing w:val="0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303030"/>
          <w:spacing w:val="0"/>
          <w:kern w:val="0"/>
          <w:sz w:val="28"/>
          <w:szCs w:val="28"/>
          <w:lang w:val="en-US" w:eastAsia="zh-CN" w:bidi="ar"/>
        </w:rPr>
        <w:t>Lesson Study — это особая форма исследования в действии, направленная на совершенствование учительской практики. Основная цель команды — организовать активное обучение учащихся категорий А, В и С, используя приемы критического мышления и диалоговое обучение.</w:t>
      </w:r>
    </w:p>
    <w:p w14:paraId="3E146AD0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color w:val="303030"/>
          <w:spacing w:val="0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303030"/>
          <w:spacing w:val="0"/>
          <w:kern w:val="0"/>
          <w:sz w:val="28"/>
          <w:szCs w:val="28"/>
          <w:lang w:val="en-US" w:eastAsia="zh-CN" w:bidi="ar"/>
        </w:rPr>
        <w:t xml:space="preserve">Главная ценность подхода заключается в возможности увидеть </w:t>
      </w:r>
      <w:r>
        <w:rPr>
          <w:rFonts w:hint="default" w:ascii="Times New Roman" w:hAnsi="Times New Roman" w:eastAsia="SimSun" w:cs="Times New Roman"/>
          <w:b/>
          <w:bCs/>
          <w:color w:val="303030"/>
          <w:spacing w:val="0"/>
          <w:kern w:val="0"/>
          <w:sz w:val="28"/>
          <w:szCs w:val="28"/>
          <w:lang w:val="en-US" w:eastAsia="zh-CN" w:bidi="ar"/>
        </w:rPr>
        <w:t>«реальное обучение»</w:t>
      </w:r>
      <w:r>
        <w:rPr>
          <w:rFonts w:hint="default" w:ascii="Times New Roman" w:hAnsi="Times New Roman" w:eastAsia="SimSun" w:cs="Times New Roman"/>
          <w:color w:val="303030"/>
          <w:spacing w:val="0"/>
          <w:kern w:val="0"/>
          <w:sz w:val="28"/>
          <w:szCs w:val="28"/>
          <w:lang w:val="en-US" w:eastAsia="zh-CN" w:bidi="ar"/>
        </w:rPr>
        <w:t xml:space="preserve"> и проблемы детей, которые часто остаются незамеченными при традиционном ведении урока. Это позволяет учителям выйти из профессиональной изоляции, начать сотрудничать и формировать </w:t>
      </w:r>
      <w:r>
        <w:rPr>
          <w:rFonts w:hint="default" w:ascii="Times New Roman" w:hAnsi="Times New Roman" w:eastAsia="SimSun" w:cs="Times New Roman"/>
          <w:b/>
          <w:bCs/>
          <w:color w:val="303030"/>
          <w:spacing w:val="0"/>
          <w:kern w:val="0"/>
          <w:sz w:val="28"/>
          <w:szCs w:val="28"/>
          <w:lang w:val="en-US" w:eastAsia="zh-CN" w:bidi="ar"/>
        </w:rPr>
        <w:t>«совместное представление»</w:t>
      </w:r>
      <w:r>
        <w:rPr>
          <w:rFonts w:hint="default" w:ascii="Times New Roman" w:hAnsi="Times New Roman" w:eastAsia="SimSun" w:cs="Times New Roman"/>
          <w:color w:val="303030"/>
          <w:spacing w:val="0"/>
          <w:kern w:val="0"/>
          <w:sz w:val="28"/>
          <w:szCs w:val="28"/>
          <w:lang w:val="en-US" w:eastAsia="zh-CN" w:bidi="ar"/>
        </w:rPr>
        <w:t xml:space="preserve"> об обучении, сопоставляя свои ожидания с фактическими результатами на уроке.</w:t>
      </w:r>
    </w:p>
    <w:p w14:paraId="2F3A5AA5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1rem / 1.5rem google sans text" w:cs="Times New Roman"/>
          <w:b/>
          <w:bCs/>
          <w:color w:val="303030"/>
          <w:spacing w:val="0"/>
          <w:sz w:val="28"/>
          <w:szCs w:val="28"/>
        </w:rPr>
      </w:pPr>
      <w:r>
        <w:rPr>
          <w:rFonts w:hint="default" w:ascii="Times New Roman" w:hAnsi="Times New Roman" w:eastAsia="1rem / 1.5rem google sans text" w:cs="Times New Roman"/>
          <w:b/>
          <w:bCs/>
          <w:color w:val="303030"/>
          <w:spacing w:val="0"/>
          <w:kern w:val="0"/>
          <w:sz w:val="28"/>
          <w:szCs w:val="28"/>
          <w:lang w:val="en-US" w:eastAsia="zh-CN" w:bidi="ar"/>
        </w:rPr>
        <w:t>Деятельность творческих групп: от теории к практике</w:t>
      </w:r>
    </w:p>
    <w:p w14:paraId="4CC80B76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color w:val="303030"/>
          <w:spacing w:val="0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303030"/>
          <w:spacing w:val="0"/>
          <w:kern w:val="0"/>
          <w:sz w:val="28"/>
          <w:szCs w:val="28"/>
          <w:lang w:val="en-US" w:eastAsia="zh-CN" w:bidi="ar"/>
        </w:rPr>
        <w:t>В 2023–2024 учебном году в школе функционировали специализированные творческие группы, каждая из которых работала над конкретной проблемой:</w:t>
      </w:r>
    </w:p>
    <w:p w14:paraId="4F7352F9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color w:val="303030"/>
          <w:spacing w:val="0"/>
          <w:sz w:val="28"/>
          <w:szCs w:val="28"/>
        </w:rPr>
      </w:pPr>
      <w:r>
        <w:rPr>
          <w:rFonts w:hint="default" w:ascii="Times New Roman" w:hAnsi="Times New Roman" w:eastAsia="Google Sans Text" w:cs="Times New Roman"/>
          <w:b/>
          <w:bCs/>
          <w:i w:val="0"/>
          <w:iCs w:val="0"/>
          <w:caps w:val="0"/>
          <w:color w:val="303030"/>
          <w:spacing w:val="0"/>
          <w:sz w:val="28"/>
          <w:szCs w:val="28"/>
          <w:shd w:val="clear" w:fill="FFFFFF"/>
        </w:rPr>
        <w:t>Читательская грамотность:</w:t>
      </w:r>
      <w:r>
        <w:rPr>
          <w:rFonts w:hint="default" w:ascii="Times New Roman" w:hAnsi="Times New Roman" w:eastAsia="Google Sans Text" w:cs="Times New Roman"/>
          <w:i w:val="0"/>
          <w:iCs w:val="0"/>
          <w:caps w:val="0"/>
          <w:color w:val="303030"/>
          <w:spacing w:val="0"/>
          <w:sz w:val="28"/>
          <w:szCs w:val="28"/>
          <w:shd w:val="clear" w:fill="FFFFFF"/>
        </w:rPr>
        <w:t xml:space="preserve"> Группы под руководством </w:t>
      </w:r>
      <w:r>
        <w:rPr>
          <w:rFonts w:hint="default" w:ascii="Times New Roman" w:hAnsi="Times New Roman" w:eastAsia="Google Sans Text" w:cs="Times New Roman"/>
          <w:b/>
          <w:bCs/>
          <w:i w:val="0"/>
          <w:iCs w:val="0"/>
          <w:caps w:val="0"/>
          <w:color w:val="303030"/>
          <w:spacing w:val="0"/>
          <w:sz w:val="28"/>
          <w:szCs w:val="28"/>
          <w:shd w:val="clear" w:fill="FFFFFF"/>
        </w:rPr>
        <w:t>Дэр А. А.</w:t>
      </w:r>
      <w:r>
        <w:rPr>
          <w:rFonts w:hint="default" w:ascii="Times New Roman" w:hAnsi="Times New Roman" w:eastAsia="Google Sans Text" w:cs="Times New Roman"/>
          <w:i w:val="0"/>
          <w:iCs w:val="0"/>
          <w:caps w:val="0"/>
          <w:color w:val="303030"/>
          <w:spacing w:val="0"/>
          <w:sz w:val="28"/>
          <w:szCs w:val="28"/>
          <w:shd w:val="clear" w:fill="FFFFFF"/>
        </w:rPr>
        <w:t xml:space="preserve"> (8 класс) и </w:t>
      </w:r>
      <w:r>
        <w:rPr>
          <w:rFonts w:hint="default" w:ascii="Times New Roman" w:hAnsi="Times New Roman" w:eastAsia="Google Sans Text" w:cs="Times New Roman"/>
          <w:b/>
          <w:bCs/>
          <w:i w:val="0"/>
          <w:iCs w:val="0"/>
          <w:caps w:val="0"/>
          <w:color w:val="303030"/>
          <w:spacing w:val="0"/>
          <w:sz w:val="28"/>
          <w:szCs w:val="28"/>
          <w:shd w:val="clear" w:fill="FFFFFF"/>
        </w:rPr>
        <w:t>Маукишевой Р. О.</w:t>
      </w:r>
      <w:r>
        <w:rPr>
          <w:rFonts w:hint="default" w:ascii="Times New Roman" w:hAnsi="Times New Roman" w:eastAsia="Google Sans Text" w:cs="Times New Roman"/>
          <w:i w:val="0"/>
          <w:iCs w:val="0"/>
          <w:caps w:val="0"/>
          <w:color w:val="303030"/>
          <w:spacing w:val="0"/>
          <w:sz w:val="28"/>
          <w:szCs w:val="28"/>
          <w:shd w:val="clear" w:fill="FFFFFF"/>
        </w:rPr>
        <w:t xml:space="preserve"> внедряли стратегии смыслового чтения на уроках гуманитарного цикла.</w:t>
      </w:r>
    </w:p>
    <w:p w14:paraId="328FBCB8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color w:val="303030"/>
          <w:spacing w:val="0"/>
          <w:sz w:val="28"/>
          <w:szCs w:val="28"/>
        </w:rPr>
      </w:pPr>
      <w:r>
        <w:rPr>
          <w:rFonts w:hint="default" w:ascii="Times New Roman" w:hAnsi="Times New Roman" w:eastAsia="Google Sans Text" w:cs="Times New Roman"/>
          <w:b/>
          <w:bCs/>
          <w:i w:val="0"/>
          <w:iCs w:val="0"/>
          <w:caps w:val="0"/>
          <w:color w:val="303030"/>
          <w:spacing w:val="0"/>
          <w:sz w:val="28"/>
          <w:szCs w:val="28"/>
          <w:shd w:val="clear" w:fill="FFFFFF"/>
        </w:rPr>
        <w:t>Активные методы и речевое развитие:</w:t>
      </w:r>
      <w:r>
        <w:rPr>
          <w:rFonts w:hint="default" w:ascii="Times New Roman" w:hAnsi="Times New Roman" w:eastAsia="Google Sans Text" w:cs="Times New Roman"/>
          <w:i w:val="0"/>
          <w:iCs w:val="0"/>
          <w:caps w:val="0"/>
          <w:color w:val="303030"/>
          <w:spacing w:val="0"/>
          <w:sz w:val="28"/>
          <w:szCs w:val="28"/>
          <w:shd w:val="clear" w:fill="FFFFFF"/>
        </w:rPr>
        <w:t xml:space="preserve"> Группа </w:t>
      </w:r>
      <w:r>
        <w:rPr>
          <w:rFonts w:hint="default" w:ascii="Times New Roman" w:hAnsi="Times New Roman" w:eastAsia="Google Sans Text" w:cs="Times New Roman"/>
          <w:b/>
          <w:bCs/>
          <w:i w:val="0"/>
          <w:iCs w:val="0"/>
          <w:caps w:val="0"/>
          <w:color w:val="303030"/>
          <w:spacing w:val="0"/>
          <w:sz w:val="28"/>
          <w:szCs w:val="28"/>
          <w:shd w:val="clear" w:fill="FFFFFF"/>
        </w:rPr>
        <w:t>Абжановой М. С.</w:t>
      </w:r>
      <w:r>
        <w:rPr>
          <w:rFonts w:hint="default" w:ascii="Times New Roman" w:hAnsi="Times New Roman" w:eastAsia="Google Sans Text" w:cs="Times New Roman"/>
          <w:i w:val="0"/>
          <w:iCs w:val="0"/>
          <w:caps w:val="0"/>
          <w:color w:val="303030"/>
          <w:spacing w:val="0"/>
          <w:sz w:val="28"/>
          <w:szCs w:val="28"/>
          <w:shd w:val="clear" w:fill="FFFFFF"/>
        </w:rPr>
        <w:t xml:space="preserve"> изучала использование активных методов непосредственно на уроках, в то время как группа </w:t>
      </w:r>
      <w:r>
        <w:rPr>
          <w:rFonts w:hint="default" w:ascii="Times New Roman" w:hAnsi="Times New Roman" w:eastAsia="Google Sans Text" w:cs="Times New Roman"/>
          <w:b/>
          <w:bCs/>
          <w:i w:val="0"/>
          <w:iCs w:val="0"/>
          <w:caps w:val="0"/>
          <w:color w:val="303030"/>
          <w:spacing w:val="0"/>
          <w:sz w:val="28"/>
          <w:szCs w:val="28"/>
          <w:shd w:val="clear" w:fill="FFFFFF"/>
        </w:rPr>
        <w:t>Гольцер Г. В.</w:t>
      </w:r>
      <w:r>
        <w:rPr>
          <w:rFonts w:hint="default" w:ascii="Times New Roman" w:hAnsi="Times New Roman" w:eastAsia="Google Sans Text" w:cs="Times New Roman"/>
          <w:i w:val="0"/>
          <w:iCs w:val="0"/>
          <w:caps w:val="0"/>
          <w:color w:val="303030"/>
          <w:spacing w:val="0"/>
          <w:sz w:val="28"/>
          <w:szCs w:val="28"/>
          <w:shd w:val="clear" w:fill="FFFFFF"/>
        </w:rPr>
        <w:t xml:space="preserve"> фокусировалась на развитии речи младших школьников через активные формы обучения.</w:t>
      </w:r>
    </w:p>
    <w:p w14:paraId="7B8E830F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color w:val="303030"/>
          <w:spacing w:val="0"/>
          <w:sz w:val="28"/>
          <w:szCs w:val="28"/>
        </w:rPr>
      </w:pPr>
      <w:r>
        <w:rPr>
          <w:rFonts w:hint="default" w:ascii="Times New Roman" w:hAnsi="Times New Roman" w:eastAsia="Google Sans Text" w:cs="Times New Roman"/>
          <w:b/>
          <w:bCs/>
          <w:i w:val="0"/>
          <w:iCs w:val="0"/>
          <w:caps w:val="0"/>
          <w:color w:val="303030"/>
          <w:spacing w:val="0"/>
          <w:sz w:val="28"/>
          <w:szCs w:val="28"/>
          <w:shd w:val="clear" w:fill="FFFFFF"/>
        </w:rPr>
        <w:t>Учебная активность и практические задачи:</w:t>
      </w:r>
      <w:r>
        <w:rPr>
          <w:rFonts w:hint="default" w:ascii="Times New Roman" w:hAnsi="Times New Roman" w:eastAsia="Google Sans Text" w:cs="Times New Roman"/>
          <w:i w:val="0"/>
          <w:iCs w:val="0"/>
          <w:caps w:val="0"/>
          <w:color w:val="303030"/>
          <w:spacing w:val="0"/>
          <w:sz w:val="28"/>
          <w:szCs w:val="28"/>
          <w:shd w:val="clear" w:fill="FFFFFF"/>
        </w:rPr>
        <w:t xml:space="preserve"> Группа </w:t>
      </w:r>
      <w:r>
        <w:rPr>
          <w:rFonts w:hint="default" w:ascii="Times New Roman" w:hAnsi="Times New Roman" w:eastAsia="Google Sans Text" w:cs="Times New Roman"/>
          <w:b/>
          <w:bCs/>
          <w:i w:val="0"/>
          <w:iCs w:val="0"/>
          <w:caps w:val="0"/>
          <w:color w:val="303030"/>
          <w:spacing w:val="0"/>
          <w:sz w:val="28"/>
          <w:szCs w:val="28"/>
          <w:shd w:val="clear" w:fill="FFFFFF"/>
        </w:rPr>
        <w:t>Еркибаевой Н. О.</w:t>
      </w:r>
      <w:r>
        <w:rPr>
          <w:rFonts w:hint="default" w:ascii="Times New Roman" w:hAnsi="Times New Roman" w:eastAsia="Google Sans Text" w:cs="Times New Roman"/>
          <w:i w:val="0"/>
          <w:iCs w:val="0"/>
          <w:caps w:val="0"/>
          <w:color w:val="303030"/>
          <w:spacing w:val="0"/>
          <w:sz w:val="28"/>
          <w:szCs w:val="28"/>
          <w:shd w:val="clear" w:fill="FFFFFF"/>
        </w:rPr>
        <w:t xml:space="preserve"> исследовала повышение активности через практику. В частности, во втором полугодии педагоги Еркибаева Н. О., Верясова Е. Н. и Дэр А. А. провели глубокое исследование в 5 «Б» классе по теме развития речи.</w:t>
      </w:r>
    </w:p>
    <w:p w14:paraId="09B06B73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color w:val="303030"/>
          <w:spacing w:val="0"/>
          <w:sz w:val="28"/>
          <w:szCs w:val="28"/>
        </w:rPr>
      </w:pPr>
      <w:r>
        <w:rPr>
          <w:rFonts w:hint="default" w:ascii="Times New Roman" w:hAnsi="Times New Roman" w:eastAsia="Google Sans Text" w:cs="Times New Roman"/>
          <w:b/>
          <w:bCs/>
          <w:i w:val="0"/>
          <w:iCs w:val="0"/>
          <w:caps w:val="0"/>
          <w:color w:val="303030"/>
          <w:spacing w:val="0"/>
          <w:sz w:val="28"/>
          <w:szCs w:val="28"/>
          <w:shd w:val="clear" w:fill="FFFFFF"/>
        </w:rPr>
        <w:t>Дифференцированный подход:</w:t>
      </w:r>
      <w:r>
        <w:rPr>
          <w:rFonts w:hint="default" w:ascii="Times New Roman" w:hAnsi="Times New Roman" w:eastAsia="Google Sans Text" w:cs="Times New Roman"/>
          <w:i w:val="0"/>
          <w:iCs w:val="0"/>
          <w:caps w:val="0"/>
          <w:color w:val="303030"/>
          <w:spacing w:val="0"/>
          <w:sz w:val="28"/>
          <w:szCs w:val="28"/>
          <w:shd w:val="clear" w:fill="FFFFFF"/>
        </w:rPr>
        <w:t xml:space="preserve"> Группа </w:t>
      </w:r>
      <w:r>
        <w:rPr>
          <w:rFonts w:hint="default" w:ascii="Times New Roman" w:hAnsi="Times New Roman" w:eastAsia="Google Sans Text" w:cs="Times New Roman"/>
          <w:b/>
          <w:bCs/>
          <w:i w:val="0"/>
          <w:iCs w:val="0"/>
          <w:caps w:val="0"/>
          <w:color w:val="303030"/>
          <w:spacing w:val="0"/>
          <w:sz w:val="28"/>
          <w:szCs w:val="28"/>
          <w:shd w:val="clear" w:fill="FFFFFF"/>
        </w:rPr>
        <w:t>Абдрахмановой Б. К.</w:t>
      </w:r>
      <w:r>
        <w:rPr>
          <w:rFonts w:hint="default" w:ascii="Times New Roman" w:hAnsi="Times New Roman" w:eastAsia="Google Sans Text" w:cs="Times New Roman"/>
          <w:i w:val="0"/>
          <w:iCs w:val="0"/>
          <w:caps w:val="0"/>
          <w:color w:val="303030"/>
          <w:spacing w:val="0"/>
          <w:sz w:val="28"/>
          <w:szCs w:val="28"/>
          <w:shd w:val="clear" w:fill="FFFFFF"/>
        </w:rPr>
        <w:t xml:space="preserve"> на примере 5 класса изучала, как дифференцированные задания помогают учитывать индивидуальные способности каждого ребенка.</w:t>
      </w:r>
    </w:p>
    <w:p w14:paraId="633945F3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color w:val="303030"/>
          <w:spacing w:val="0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303030"/>
          <w:spacing w:val="0"/>
          <w:kern w:val="0"/>
          <w:sz w:val="28"/>
          <w:szCs w:val="28"/>
          <w:lang w:val="en-US" w:eastAsia="zh-CN" w:bidi="ar"/>
        </w:rPr>
        <w:t xml:space="preserve">Особый интерес представляет работа в первых классах. В </w:t>
      </w:r>
      <w:r>
        <w:rPr>
          <w:rFonts w:hint="default" w:ascii="Times New Roman" w:hAnsi="Times New Roman" w:eastAsia="SimSun" w:cs="Times New Roman"/>
          <w:b/>
          <w:bCs/>
          <w:color w:val="303030"/>
          <w:spacing w:val="0"/>
          <w:kern w:val="0"/>
          <w:sz w:val="28"/>
          <w:szCs w:val="28"/>
          <w:lang w:val="en-US" w:eastAsia="zh-CN" w:bidi="ar"/>
        </w:rPr>
        <w:t>1 «Б» классе</w:t>
      </w:r>
      <w:r>
        <w:rPr>
          <w:rFonts w:hint="default" w:ascii="Times New Roman" w:hAnsi="Times New Roman" w:eastAsia="SimSun" w:cs="Times New Roman"/>
          <w:color w:val="303030"/>
          <w:spacing w:val="0"/>
          <w:kern w:val="0"/>
          <w:sz w:val="28"/>
          <w:szCs w:val="28"/>
          <w:lang w:val="en-US" w:eastAsia="zh-CN" w:bidi="ar"/>
        </w:rPr>
        <w:t xml:space="preserve"> (педагоги Максимова А. Г., Андреева В. Ю., Еркебаева Н. О.) проводились исследования на уроках математики, информатики и казахского языка. В </w:t>
      </w:r>
      <w:r>
        <w:rPr>
          <w:rFonts w:hint="default" w:ascii="Times New Roman" w:hAnsi="Times New Roman" w:eastAsia="SimSun" w:cs="Times New Roman"/>
          <w:b/>
          <w:bCs/>
          <w:color w:val="303030"/>
          <w:spacing w:val="0"/>
          <w:kern w:val="0"/>
          <w:sz w:val="28"/>
          <w:szCs w:val="28"/>
          <w:lang w:val="en-US" w:eastAsia="zh-CN" w:bidi="ar"/>
        </w:rPr>
        <w:t>1 «А» классе</w:t>
      </w:r>
      <w:r>
        <w:rPr>
          <w:rFonts w:hint="default" w:ascii="Times New Roman" w:hAnsi="Times New Roman" w:eastAsia="SimSun" w:cs="Times New Roman"/>
          <w:color w:val="303030"/>
          <w:spacing w:val="0"/>
          <w:kern w:val="0"/>
          <w:sz w:val="28"/>
          <w:szCs w:val="28"/>
          <w:lang w:val="en-US" w:eastAsia="zh-CN" w:bidi="ar"/>
        </w:rPr>
        <w:t xml:space="preserve"> серию уроков провела учитель Бокен Ж., пока коллеги выступали в роли наблюдателей.</w:t>
      </w:r>
    </w:p>
    <w:p w14:paraId="5A2593F4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1rem / 1.5rem google sans text" w:cs="Times New Roman"/>
          <w:b/>
          <w:bCs/>
          <w:color w:val="303030"/>
          <w:spacing w:val="0"/>
          <w:sz w:val="28"/>
          <w:szCs w:val="28"/>
        </w:rPr>
      </w:pPr>
      <w:r>
        <w:rPr>
          <w:rFonts w:hint="default" w:ascii="Times New Roman" w:hAnsi="Times New Roman" w:eastAsia="1rem / 1.5rem google sans text" w:cs="Times New Roman"/>
          <w:b/>
          <w:bCs/>
          <w:color w:val="303030"/>
          <w:spacing w:val="0"/>
          <w:kern w:val="0"/>
          <w:sz w:val="28"/>
          <w:szCs w:val="28"/>
          <w:lang w:val="en-US" w:eastAsia="zh-CN" w:bidi="ar"/>
        </w:rPr>
        <w:t>Инструментарий: роль Листов наблюдения</w:t>
      </w:r>
    </w:p>
    <w:p w14:paraId="3761C603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color w:val="303030"/>
          <w:spacing w:val="0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303030"/>
          <w:spacing w:val="0"/>
          <w:kern w:val="0"/>
          <w:sz w:val="28"/>
          <w:szCs w:val="28"/>
          <w:lang w:val="en-US" w:eastAsia="zh-CN" w:bidi="ar"/>
        </w:rPr>
        <w:t xml:space="preserve">Ключевым элементом сбора данных стали </w:t>
      </w:r>
      <w:r>
        <w:rPr>
          <w:rFonts w:hint="default" w:ascii="Times New Roman" w:hAnsi="Times New Roman" w:eastAsia="SimSun" w:cs="Times New Roman"/>
          <w:b/>
          <w:bCs/>
          <w:color w:val="303030"/>
          <w:spacing w:val="0"/>
          <w:kern w:val="0"/>
          <w:sz w:val="28"/>
          <w:szCs w:val="28"/>
          <w:lang w:val="en-US" w:eastAsia="zh-CN" w:bidi="ar"/>
        </w:rPr>
        <w:t>листы наблюдения</w:t>
      </w:r>
      <w:r>
        <w:rPr>
          <w:rFonts w:hint="default" w:ascii="Times New Roman" w:hAnsi="Times New Roman" w:eastAsia="SimSun" w:cs="Times New Roman"/>
          <w:color w:val="303030"/>
          <w:spacing w:val="0"/>
          <w:kern w:val="0"/>
          <w:sz w:val="28"/>
          <w:szCs w:val="28"/>
          <w:lang w:val="en-US" w:eastAsia="zh-CN" w:bidi="ar"/>
        </w:rPr>
        <w:t xml:space="preserve"> и таблицы мониторинга за исследуемыми учениками. Наблюдатели фиксируют действия детей на каждом этапе урока, что позволяет:</w:t>
      </w:r>
    </w:p>
    <w:p w14:paraId="4FF765C6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color w:val="303030"/>
          <w:spacing w:val="0"/>
          <w:sz w:val="28"/>
          <w:szCs w:val="28"/>
        </w:rPr>
      </w:pPr>
      <w:r>
        <w:rPr>
          <w:rFonts w:hint="default" w:ascii="Times New Roman" w:hAnsi="Times New Roman" w:eastAsia="Google Sans Text" w:cs="Times New Roman"/>
          <w:i w:val="0"/>
          <w:iCs w:val="0"/>
          <w:caps w:val="0"/>
          <w:color w:val="303030"/>
          <w:spacing w:val="0"/>
          <w:sz w:val="28"/>
          <w:szCs w:val="28"/>
          <w:shd w:val="clear" w:fill="FFFFFF"/>
        </w:rPr>
        <w:t>Выявить скрытые трудности в обучении.</w:t>
      </w:r>
    </w:p>
    <w:p w14:paraId="2228C5BD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color w:val="303030"/>
          <w:spacing w:val="0"/>
          <w:sz w:val="28"/>
          <w:szCs w:val="28"/>
        </w:rPr>
      </w:pPr>
      <w:r>
        <w:rPr>
          <w:rFonts w:hint="default" w:ascii="Times New Roman" w:hAnsi="Times New Roman" w:eastAsia="Google Sans Text" w:cs="Times New Roman"/>
          <w:i w:val="0"/>
          <w:iCs w:val="0"/>
          <w:caps w:val="0"/>
          <w:color w:val="303030"/>
          <w:spacing w:val="0"/>
          <w:sz w:val="28"/>
          <w:szCs w:val="28"/>
          <w:shd w:val="clear" w:fill="FFFFFF"/>
        </w:rPr>
        <w:t>Понять, как изменить планирование для удовлетворения потребностей учеников.</w:t>
      </w:r>
    </w:p>
    <w:p w14:paraId="626DF8D8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color w:val="303030"/>
          <w:spacing w:val="0"/>
          <w:sz w:val="28"/>
          <w:szCs w:val="28"/>
        </w:rPr>
      </w:pPr>
      <w:r>
        <w:rPr>
          <w:rFonts w:hint="default" w:ascii="Times New Roman" w:hAnsi="Times New Roman" w:eastAsia="Google Sans Text" w:cs="Times New Roman"/>
          <w:i w:val="0"/>
          <w:iCs w:val="0"/>
          <w:caps w:val="0"/>
          <w:color w:val="303030"/>
          <w:spacing w:val="0"/>
          <w:sz w:val="28"/>
          <w:szCs w:val="28"/>
          <w:shd w:val="clear" w:fill="FFFFFF"/>
        </w:rPr>
        <w:t>Обеспечить доказательную базу для последующего совместного анализа урока.</w:t>
      </w:r>
    </w:p>
    <w:p w14:paraId="6AC3A7DE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1rem / 1.5rem google sans text" w:cs="Times New Roman"/>
          <w:b/>
          <w:bCs/>
          <w:color w:val="303030"/>
          <w:spacing w:val="0"/>
          <w:sz w:val="28"/>
          <w:szCs w:val="28"/>
        </w:rPr>
      </w:pPr>
      <w:r>
        <w:rPr>
          <w:rFonts w:hint="default" w:ascii="Times New Roman" w:hAnsi="Times New Roman" w:eastAsia="1rem / 1.5rem google sans text" w:cs="Times New Roman"/>
          <w:b/>
          <w:bCs/>
          <w:color w:val="303030"/>
          <w:spacing w:val="0"/>
          <w:kern w:val="0"/>
          <w:sz w:val="28"/>
          <w:szCs w:val="28"/>
          <w:lang w:val="en-US" w:eastAsia="zh-CN" w:bidi="ar"/>
        </w:rPr>
        <w:t>Трансляция опыта и результаты</w:t>
      </w:r>
    </w:p>
    <w:p w14:paraId="20658BEA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color w:val="303030"/>
          <w:spacing w:val="0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303030"/>
          <w:spacing w:val="0"/>
          <w:kern w:val="0"/>
          <w:sz w:val="28"/>
          <w:szCs w:val="28"/>
          <w:lang w:val="en-US" w:eastAsia="zh-CN" w:bidi="ar"/>
        </w:rPr>
        <w:t xml:space="preserve">Результаты работы школы получили высокую оценку на региональном уровне. В апреле 2024 года на базе школы прошел районный семинар </w:t>
      </w:r>
      <w:r>
        <w:rPr>
          <w:rFonts w:hint="default" w:ascii="Times New Roman" w:hAnsi="Times New Roman" w:eastAsia="SimSun" w:cs="Times New Roman"/>
          <w:b/>
          <w:bCs/>
          <w:color w:val="303030"/>
          <w:spacing w:val="0"/>
          <w:kern w:val="0"/>
          <w:sz w:val="28"/>
          <w:szCs w:val="28"/>
          <w:lang w:val="en-US" w:eastAsia="zh-CN" w:bidi="ar"/>
        </w:rPr>
        <w:t>«LESSON STUDY: обмен опытом магнитной школы»</w:t>
      </w:r>
      <w:r>
        <w:rPr>
          <w:rFonts w:hint="default" w:ascii="Times New Roman" w:hAnsi="Times New Roman" w:eastAsia="SimSun" w:cs="Times New Roman"/>
          <w:color w:val="303030"/>
          <w:spacing w:val="0"/>
          <w:kern w:val="0"/>
          <w:sz w:val="28"/>
          <w:szCs w:val="28"/>
          <w:lang w:val="en-US" w:eastAsia="zh-CN" w:bidi="ar"/>
        </w:rPr>
        <w:t>. Команда учителей (Бегимова А. А., Еркибаева Н. О., Андреева В. Ю., Максимова А. Г.) представила мастер-класс на областной конференции, посвященный влиянию рабочих листов на навыки самооценивания учащихся.</w:t>
      </w:r>
    </w:p>
    <w:p w14:paraId="14D1306C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color w:val="303030"/>
          <w:spacing w:val="0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303030"/>
          <w:spacing w:val="0"/>
          <w:kern w:val="0"/>
          <w:sz w:val="28"/>
          <w:szCs w:val="28"/>
          <w:lang w:val="en-US" w:eastAsia="zh-CN" w:bidi="ar"/>
        </w:rPr>
        <w:t>Проект привел к положительной динамике качества обучения, однако выявил и зоны роста: необходимость выделения большего времени на исследования и развитие навыков научной формулировки гипотез.</w:t>
      </w:r>
    </w:p>
    <w:p w14:paraId="0CB3A800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1rem / 1.5rem google sans text" w:cs="Times New Roman"/>
          <w:b/>
          <w:bCs/>
          <w:color w:val="303030"/>
          <w:spacing w:val="0"/>
          <w:sz w:val="28"/>
          <w:szCs w:val="28"/>
        </w:rPr>
      </w:pPr>
      <w:r>
        <w:rPr>
          <w:rFonts w:hint="default" w:ascii="Times New Roman" w:hAnsi="Times New Roman" w:eastAsia="1rem / 1.5rem google sans text" w:cs="Times New Roman"/>
          <w:b/>
          <w:bCs/>
          <w:color w:val="303030"/>
          <w:spacing w:val="0"/>
          <w:kern w:val="0"/>
          <w:sz w:val="28"/>
          <w:szCs w:val="28"/>
          <w:lang w:val="en-US" w:eastAsia="zh-CN" w:bidi="ar"/>
        </w:rPr>
        <w:t>Стратегические горизонты и цифровизация</w:t>
      </w:r>
    </w:p>
    <w:p w14:paraId="0AE4772C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color w:val="303030"/>
          <w:spacing w:val="0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303030"/>
          <w:spacing w:val="0"/>
          <w:kern w:val="0"/>
          <w:sz w:val="28"/>
          <w:szCs w:val="28"/>
          <w:lang w:val="en-US" w:eastAsia="zh-CN" w:bidi="ar"/>
        </w:rPr>
        <w:t>Опыт «Зерттеуші ұстаз» неразрывно связан с планом внутришкольного контроля (ВШК) на 2025–2026 годы, приоритетом которого является мониторинг динамики каждого ученика.</w:t>
      </w:r>
    </w:p>
    <w:p w14:paraId="7059052E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color w:val="303030"/>
          <w:spacing w:val="0"/>
          <w:sz w:val="28"/>
          <w:szCs w:val="28"/>
        </w:rPr>
      </w:pPr>
      <w:r>
        <w:rPr>
          <w:rFonts w:hint="default" w:ascii="Times New Roman" w:hAnsi="Times New Roman" w:eastAsia="SimSun" w:cs="Times New Roman"/>
          <w:b/>
          <w:bCs/>
          <w:color w:val="303030"/>
          <w:spacing w:val="0"/>
          <w:kern w:val="0"/>
          <w:sz w:val="28"/>
          <w:szCs w:val="28"/>
          <w:lang w:val="en-US" w:eastAsia="zh-CN" w:bidi="ar"/>
        </w:rPr>
        <w:t>Интеграция инноваций включает:</w:t>
      </w:r>
    </w:p>
    <w:p w14:paraId="6BC4D894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color w:val="303030"/>
          <w:spacing w:val="0"/>
          <w:sz w:val="28"/>
          <w:szCs w:val="28"/>
        </w:rPr>
      </w:pPr>
      <w:r>
        <w:rPr>
          <w:rFonts w:hint="default" w:ascii="Times New Roman" w:hAnsi="Times New Roman" w:eastAsia="Google Sans Text" w:cs="Times New Roman"/>
          <w:b/>
          <w:bCs/>
          <w:i w:val="0"/>
          <w:iCs w:val="0"/>
          <w:caps w:val="0"/>
          <w:color w:val="303030"/>
          <w:spacing w:val="0"/>
          <w:sz w:val="28"/>
          <w:szCs w:val="28"/>
          <w:shd w:val="clear" w:fill="FFFFFF"/>
        </w:rPr>
        <w:t>Цифровой формат:</w:t>
      </w:r>
      <w:r>
        <w:rPr>
          <w:rFonts w:hint="default" w:ascii="Times New Roman" w:hAnsi="Times New Roman" w:eastAsia="Google Sans Text" w:cs="Times New Roman"/>
          <w:i w:val="0"/>
          <w:iCs w:val="0"/>
          <w:caps w:val="0"/>
          <w:color w:val="303030"/>
          <w:spacing w:val="0"/>
          <w:sz w:val="28"/>
          <w:szCs w:val="28"/>
          <w:shd w:val="clear" w:fill="FFFFFF"/>
        </w:rPr>
        <w:t xml:space="preserve"> Использование платформ Bilimclass, TopIQ и реализация проекта </w:t>
      </w:r>
      <w:r>
        <w:rPr>
          <w:rFonts w:hint="default" w:ascii="Times New Roman" w:hAnsi="Times New Roman" w:eastAsia="Google Sans Text" w:cs="Times New Roman"/>
          <w:b/>
          <w:bCs/>
          <w:i w:val="0"/>
          <w:iCs w:val="0"/>
          <w:caps w:val="0"/>
          <w:color w:val="303030"/>
          <w:spacing w:val="0"/>
          <w:sz w:val="28"/>
          <w:szCs w:val="28"/>
          <w:shd w:val="clear" w:fill="FFFFFF"/>
        </w:rPr>
        <w:t>«Цифровой учитель»</w:t>
      </w:r>
      <w:r>
        <w:rPr>
          <w:rFonts w:hint="default" w:ascii="Times New Roman" w:hAnsi="Times New Roman" w:eastAsia="Google Sans Text" w:cs="Times New Roman"/>
          <w:i w:val="0"/>
          <w:iCs w:val="0"/>
          <w:caps w:val="0"/>
          <w:color w:val="303030"/>
          <w:spacing w:val="0"/>
          <w:sz w:val="28"/>
          <w:szCs w:val="28"/>
          <w:shd w:val="clear" w:fill="FFFFFF"/>
        </w:rPr>
        <w:t xml:space="preserve"> (обеспечение учащихся 9–11 классов планшетами и моноблоками).</w:t>
      </w:r>
    </w:p>
    <w:p w14:paraId="335A1569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color w:val="303030"/>
          <w:spacing w:val="0"/>
          <w:sz w:val="28"/>
          <w:szCs w:val="28"/>
        </w:rPr>
      </w:pPr>
      <w:r>
        <w:rPr>
          <w:rFonts w:hint="default" w:ascii="Times New Roman" w:hAnsi="Times New Roman" w:eastAsia="Google Sans Text" w:cs="Times New Roman"/>
          <w:b/>
          <w:bCs/>
          <w:i w:val="0"/>
          <w:iCs w:val="0"/>
          <w:caps w:val="0"/>
          <w:color w:val="303030"/>
          <w:spacing w:val="0"/>
          <w:sz w:val="28"/>
          <w:szCs w:val="28"/>
          <w:shd w:val="clear" w:fill="FFFFFF"/>
        </w:rPr>
        <w:t>Международные стандарты:</w:t>
      </w:r>
      <w:r>
        <w:rPr>
          <w:rFonts w:hint="default" w:ascii="Times New Roman" w:hAnsi="Times New Roman" w:eastAsia="Google Sans Text" w:cs="Times New Roman"/>
          <w:i w:val="0"/>
          <w:iCs w:val="0"/>
          <w:caps w:val="0"/>
          <w:color w:val="303030"/>
          <w:spacing w:val="0"/>
          <w:sz w:val="28"/>
          <w:szCs w:val="28"/>
          <w:shd w:val="clear" w:fill="FFFFFF"/>
        </w:rPr>
        <w:t xml:space="preserve"> Системная подготовка к исследованиям PISA, PIRLS и TIMSS.</w:t>
      </w:r>
    </w:p>
    <w:p w14:paraId="290A02B0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color w:val="303030"/>
          <w:spacing w:val="0"/>
          <w:sz w:val="28"/>
          <w:szCs w:val="28"/>
        </w:rPr>
      </w:pPr>
      <w:r>
        <w:rPr>
          <w:rFonts w:hint="default" w:ascii="Times New Roman" w:hAnsi="Times New Roman" w:eastAsia="Google Sans Text" w:cs="Times New Roman"/>
          <w:b/>
          <w:bCs/>
          <w:i w:val="0"/>
          <w:iCs w:val="0"/>
          <w:caps w:val="0"/>
          <w:color w:val="303030"/>
          <w:spacing w:val="0"/>
          <w:sz w:val="28"/>
          <w:szCs w:val="28"/>
          <w:shd w:val="clear" w:fill="FFFFFF"/>
        </w:rPr>
        <w:t>Психологический аспект:</w:t>
      </w:r>
      <w:r>
        <w:rPr>
          <w:rFonts w:hint="default" w:ascii="Times New Roman" w:hAnsi="Times New Roman" w:eastAsia="Google Sans Text" w:cs="Times New Roman"/>
          <w:i w:val="0"/>
          <w:iCs w:val="0"/>
          <w:caps w:val="0"/>
          <w:color w:val="303030"/>
          <w:spacing w:val="0"/>
          <w:sz w:val="28"/>
          <w:szCs w:val="28"/>
          <w:shd w:val="clear" w:fill="FFFFFF"/>
        </w:rPr>
        <w:t xml:space="preserve"> Формирование психологически устойчивой и конкурентоспособной личности.</w:t>
      </w:r>
    </w:p>
    <w:p w14:paraId="7FB390A9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b/>
          <w:bCs/>
          <w:color w:val="303030"/>
          <w:spacing w:val="0"/>
          <w:kern w:val="0"/>
          <w:sz w:val="28"/>
          <w:szCs w:val="28"/>
          <w:lang w:val="en-US" w:eastAsia="zh-CN" w:bidi="ar"/>
        </w:rPr>
        <w:t>Заключение:</w:t>
      </w:r>
      <w:r>
        <w:rPr>
          <w:rFonts w:hint="default" w:ascii="Times New Roman" w:hAnsi="Times New Roman" w:eastAsia="SimSun" w:cs="Times New Roman"/>
          <w:color w:val="303030"/>
          <w:spacing w:val="0"/>
          <w:kern w:val="0"/>
          <w:sz w:val="28"/>
          <w:szCs w:val="28"/>
          <w:lang w:val="en-US" w:eastAsia="zh-CN" w:bidi="ar"/>
        </w:rPr>
        <w:t xml:space="preserve"> Проект «Зерттеуші ұстаз» доказал свою эффективность как инструмент трансформации образовательной среды. В планах школы на 202</w:t>
      </w:r>
      <w:r>
        <w:rPr>
          <w:rFonts w:hint="default" w:ascii="Times New Roman" w:hAnsi="Times New Roman" w:eastAsia="SimSun" w:cs="Times New Roman"/>
          <w:color w:val="303030"/>
          <w:spacing w:val="0"/>
          <w:kern w:val="0"/>
          <w:sz w:val="28"/>
          <w:szCs w:val="28"/>
          <w:lang w:val="ru-RU" w:eastAsia="zh-CN" w:bidi="ar"/>
        </w:rPr>
        <w:t>6</w:t>
      </w:r>
      <w:r>
        <w:rPr>
          <w:rFonts w:hint="default" w:ascii="Times New Roman" w:hAnsi="Times New Roman" w:eastAsia="SimSun" w:cs="Times New Roman"/>
          <w:color w:val="303030"/>
          <w:spacing w:val="0"/>
          <w:kern w:val="0"/>
          <w:sz w:val="28"/>
          <w:szCs w:val="28"/>
          <w:lang w:val="en-US" w:eastAsia="zh-CN" w:bidi="ar"/>
        </w:rPr>
        <w:t>–202</w:t>
      </w:r>
      <w:r>
        <w:rPr>
          <w:rFonts w:hint="default" w:ascii="Times New Roman" w:hAnsi="Times New Roman" w:eastAsia="SimSun" w:cs="Times New Roman"/>
          <w:color w:val="303030"/>
          <w:spacing w:val="0"/>
          <w:kern w:val="0"/>
          <w:sz w:val="28"/>
          <w:szCs w:val="28"/>
          <w:lang w:val="ru-RU" w:eastAsia="zh-CN" w:bidi="ar"/>
        </w:rPr>
        <w:t>7</w:t>
      </w:r>
      <w:r>
        <w:rPr>
          <w:rFonts w:hint="default" w:ascii="Times New Roman" w:hAnsi="Times New Roman" w:eastAsia="SimSun" w:cs="Times New Roman"/>
          <w:color w:val="303030"/>
          <w:spacing w:val="0"/>
          <w:kern w:val="0"/>
          <w:sz w:val="28"/>
          <w:szCs w:val="28"/>
          <w:lang w:val="en-US" w:eastAsia="zh-CN" w:bidi="ar"/>
        </w:rPr>
        <w:t xml:space="preserve"> учебный год — расширение программы и проведение серии методических семинаров для дальнейшей поддержки педагогов-исследователей. Как показывает наш опыт, только через понимание и глубокий анализ собственной деятельности возможен истинный рост профессионального мастерства.</w:t>
      </w:r>
      <w:bookmarkStart w:id="0" w:name="_GoBack"/>
      <w:bookmarkEnd w:id="0"/>
    </w:p>
    <w:sectPr>
      <w:pgSz w:w="11906" w:h="16838"/>
      <w:pgMar w:top="1440" w:right="706" w:bottom="1440" w:left="12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1.25rem / 1.5rem google sans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  <w:font w:name="1rem / 1.5rem google sans text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oogle Sans Text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1CB0C3"/>
    <w:multiLevelType w:val="multilevel"/>
    <w:tmpl w:val="1D1CB0C3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">
    <w:nsid w:val="1EF8D57D"/>
    <w:multiLevelType w:val="multilevel"/>
    <w:tmpl w:val="1EF8D57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">
    <w:nsid w:val="2ECF4FF4"/>
    <w:multiLevelType w:val="multilevel"/>
    <w:tmpl w:val="2ECF4FF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345D0C"/>
    <w:rsid w:val="216215D5"/>
    <w:rsid w:val="3DCB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601</Words>
  <Characters>4125</Characters>
  <Lines>0</Lines>
  <Paragraphs>0</Paragraphs>
  <TotalTime>6</TotalTime>
  <ScaleCrop>false</ScaleCrop>
  <LinksUpToDate>false</LinksUpToDate>
  <CharactersWithSpaces>4692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2026-08-03T10:56:32Z</dcterms:created>
  <dc:creator>User</dc:creator>
  <cp:lastModifiedBy>User</cp:lastModifiedBy>
  <dcterms:modified xsi:type="dcterms:W3CDTF">2026-08-03T11:05:08Z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KSOTemplateDocerSaveRecord">
    <vt:lpwstr>eyJoZGlkIjoiZmIwNWI4N2YxNzFiMjgwZmJlN2UwNzEzN2QzMDAwNGMifQ==</vt:lpwstr>
  </property>
  <property fmtid="{D5CDD505-2E9C-101B-9397-08002B2CF9AE}" pid="4" name="ICV">
    <vt:lpwstr>45987900F77F4571A5C694489FD5A752_12</vt:lpwstr>
  </property>
</Properties>
</file>